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ADCD" w14:textId="0AAE655D" w:rsidR="005C44EC" w:rsidRPr="00505D59" w:rsidRDefault="005C44EC" w:rsidP="009E33D0">
      <w:pPr>
        <w:pStyle w:val="a7"/>
        <w:numPr>
          <w:ilvl w:val="0"/>
          <w:numId w:val="1"/>
        </w:numPr>
        <w:spacing w:line="276" w:lineRule="auto"/>
        <w:ind w:leftChars="0"/>
        <w:rPr>
          <w:rFonts w:asciiTheme="minorEastAsia" w:hAnsiTheme="minorEastAsia"/>
          <w:szCs w:val="24"/>
        </w:rPr>
      </w:pPr>
      <w:r w:rsidRPr="00505D59">
        <w:rPr>
          <w:rFonts w:asciiTheme="minorEastAsia" w:hAnsiTheme="minorEastAsia"/>
          <w:color w:val="151515"/>
          <w:szCs w:val="24"/>
          <w:shd w:val="clear" w:color="auto" w:fill="FFFFFF"/>
        </w:rPr>
        <w:t>研究題目</w:t>
      </w:r>
    </w:p>
    <w:p w14:paraId="5F735396" w14:textId="7F469FE4" w:rsidR="00191A31" w:rsidRPr="00505D59" w:rsidRDefault="00A0072E" w:rsidP="009E33D0">
      <w:pPr>
        <w:pStyle w:val="a7"/>
        <w:spacing w:line="276" w:lineRule="auto"/>
        <w:ind w:leftChars="0"/>
        <w:rPr>
          <w:rFonts w:asciiTheme="minorEastAsia" w:hAnsiTheme="minorEastAsia"/>
          <w:szCs w:val="24"/>
        </w:rPr>
      </w:pPr>
      <w:r w:rsidRPr="00505D59">
        <w:rPr>
          <w:rFonts w:asciiTheme="minorEastAsia" w:hAnsiTheme="minorEastAsia" w:hint="eastAsia"/>
          <w:szCs w:val="24"/>
        </w:rPr>
        <w:t>女性</w:t>
      </w:r>
      <w:proofErr w:type="gramStart"/>
      <w:r w:rsidRPr="00505D59">
        <w:rPr>
          <w:rFonts w:asciiTheme="minorEastAsia" w:hAnsiTheme="minorEastAsia" w:hint="eastAsia"/>
          <w:szCs w:val="24"/>
        </w:rPr>
        <w:t>性</w:t>
      </w:r>
      <w:proofErr w:type="gramEnd"/>
      <w:r w:rsidRPr="00505D59">
        <w:rPr>
          <w:rFonts w:asciiTheme="minorEastAsia" w:hAnsiTheme="minorEastAsia" w:hint="eastAsia"/>
          <w:szCs w:val="24"/>
        </w:rPr>
        <w:t>取向探索團體之成效初探</w:t>
      </w:r>
    </w:p>
    <w:p w14:paraId="57726012" w14:textId="77777777" w:rsidR="00EC3272" w:rsidRPr="00505D59" w:rsidRDefault="005C44EC" w:rsidP="00EC3272">
      <w:pPr>
        <w:pStyle w:val="a7"/>
        <w:numPr>
          <w:ilvl w:val="0"/>
          <w:numId w:val="1"/>
        </w:numPr>
        <w:spacing w:line="276" w:lineRule="auto"/>
        <w:ind w:leftChars="0"/>
        <w:rPr>
          <w:rFonts w:asciiTheme="minorEastAsia" w:hAnsiTheme="minorEastAsia"/>
          <w:szCs w:val="24"/>
        </w:rPr>
      </w:pPr>
      <w:r w:rsidRPr="00505D59">
        <w:rPr>
          <w:rFonts w:asciiTheme="minorEastAsia" w:hAnsiTheme="minorEastAsia"/>
          <w:color w:val="151515"/>
          <w:szCs w:val="24"/>
          <w:shd w:val="clear" w:color="auto" w:fill="FFFFFF"/>
        </w:rPr>
        <w:t>研究目的和目標</w:t>
      </w:r>
    </w:p>
    <w:p w14:paraId="682E50D0" w14:textId="0B0C19EC" w:rsidR="00EC3272" w:rsidRPr="00505D59" w:rsidRDefault="007733D0" w:rsidP="004C4DE7">
      <w:pPr>
        <w:spacing w:line="276" w:lineRule="auto"/>
        <w:ind w:firstLine="480"/>
        <w:rPr>
          <w:rFonts w:asciiTheme="minorEastAsia" w:hAnsiTheme="minorEastAsia"/>
          <w:color w:val="151515"/>
          <w:szCs w:val="24"/>
          <w:shd w:val="clear" w:color="auto" w:fill="FFFFFF"/>
        </w:rPr>
      </w:pPr>
      <w:r w:rsidRPr="00505D59">
        <w:rPr>
          <w:rFonts w:asciiTheme="minorEastAsia" w:hAnsiTheme="minorEastAsia" w:hint="eastAsia"/>
          <w:color w:val="151515"/>
          <w:szCs w:val="24"/>
          <w:shd w:val="clear" w:color="auto" w:fill="FFFFFF"/>
        </w:rPr>
        <w:t>自</w:t>
      </w:r>
      <w:proofErr w:type="gramStart"/>
      <w:r w:rsidRPr="00505D59">
        <w:rPr>
          <w:rFonts w:asciiTheme="minorEastAsia" w:hAnsiTheme="minorEastAsia" w:hint="eastAsia"/>
          <w:color w:val="151515"/>
          <w:szCs w:val="24"/>
          <w:shd w:val="clear" w:color="auto" w:fill="FFFFFF"/>
        </w:rPr>
        <w:t>1970</w:t>
      </w:r>
      <w:proofErr w:type="gramEnd"/>
      <w:r w:rsidRPr="00505D59">
        <w:rPr>
          <w:rFonts w:asciiTheme="minorEastAsia" w:hAnsiTheme="minorEastAsia" w:hint="eastAsia"/>
          <w:color w:val="151515"/>
          <w:szCs w:val="24"/>
          <w:shd w:val="clear" w:color="auto" w:fill="FFFFFF"/>
        </w:rPr>
        <w:t>年代起，許多學者提出以社會</w:t>
      </w:r>
      <w:proofErr w:type="gramStart"/>
      <w:r w:rsidRPr="00505D59">
        <w:rPr>
          <w:rFonts w:asciiTheme="minorEastAsia" w:hAnsiTheme="minorEastAsia" w:hint="eastAsia"/>
          <w:color w:val="151515"/>
          <w:szCs w:val="24"/>
          <w:shd w:val="clear" w:color="auto" w:fill="FFFFFF"/>
        </w:rPr>
        <w:t>建構論</w:t>
      </w:r>
      <w:r w:rsidR="00A42C53" w:rsidRPr="00505D59">
        <w:rPr>
          <w:rFonts w:asciiTheme="minorEastAsia" w:hAnsiTheme="minorEastAsia" w:hint="eastAsia"/>
          <w:color w:val="151515"/>
          <w:szCs w:val="24"/>
          <w:shd w:val="clear" w:color="auto" w:fill="FFFFFF"/>
        </w:rPr>
        <w:t>為</w:t>
      </w:r>
      <w:proofErr w:type="gramEnd"/>
      <w:r w:rsidR="00A42C53" w:rsidRPr="00505D59">
        <w:rPr>
          <w:rFonts w:asciiTheme="minorEastAsia" w:hAnsiTheme="minorEastAsia" w:hint="eastAsia"/>
          <w:color w:val="151515"/>
          <w:szCs w:val="24"/>
          <w:shd w:val="clear" w:color="auto" w:fill="FFFFFF"/>
        </w:rPr>
        <w:t>觀點的性取向認同理論，強調個人性取向</w:t>
      </w:r>
      <w:r w:rsidR="000A734B" w:rsidRPr="00505D59">
        <w:rPr>
          <w:rFonts w:asciiTheme="minorEastAsia" w:hAnsiTheme="minorEastAsia" w:hint="eastAsia"/>
          <w:color w:val="151515"/>
          <w:szCs w:val="24"/>
          <w:shd w:val="clear" w:color="auto" w:fill="FFFFFF"/>
        </w:rPr>
        <w:t>受到我們成長的社會脈絡影響</w:t>
      </w:r>
      <w:r w:rsidR="001274BB" w:rsidRPr="00505D59">
        <w:rPr>
          <w:rFonts w:asciiTheme="minorEastAsia" w:hAnsiTheme="minorEastAsia" w:hint="eastAsia"/>
          <w:color w:val="151515"/>
          <w:szCs w:val="24"/>
          <w:shd w:val="clear" w:color="auto" w:fill="FFFFFF"/>
        </w:rPr>
        <w:t>而逐漸形成，雖然這其中有部分理論所提出的</w:t>
      </w:r>
      <w:r w:rsidR="008F7D1A" w:rsidRPr="00505D59">
        <w:rPr>
          <w:rFonts w:asciiTheme="minorEastAsia" w:hAnsiTheme="minorEastAsia" w:hint="eastAsia"/>
          <w:color w:val="151515"/>
          <w:szCs w:val="24"/>
          <w:shd w:val="clear" w:color="auto" w:fill="FFFFFF"/>
        </w:rPr>
        <w:t>線性模式</w:t>
      </w:r>
      <w:r w:rsidR="003C690F" w:rsidRPr="00505D59">
        <w:rPr>
          <w:rFonts w:asciiTheme="minorEastAsia" w:hAnsiTheme="minorEastAsia" w:hint="eastAsia"/>
          <w:color w:val="151515"/>
          <w:szCs w:val="24"/>
          <w:shd w:val="clear" w:color="auto" w:fill="FFFFFF"/>
        </w:rPr>
        <w:t>在後期受到諸多反彈，但其</w:t>
      </w:r>
      <w:r w:rsidR="00EC3272" w:rsidRPr="00505D59">
        <w:rPr>
          <w:rFonts w:asciiTheme="minorEastAsia" w:hAnsiTheme="minorEastAsia" w:hint="eastAsia"/>
          <w:color w:val="151515"/>
          <w:szCs w:val="24"/>
          <w:shd w:val="clear" w:color="auto" w:fill="FFFFFF"/>
        </w:rPr>
        <w:t>發展的內涵讓我們理解同志族群在摸索過程中透過社會評價和比較建立自我的認同</w:t>
      </w:r>
      <w:r w:rsidR="000922D5" w:rsidRPr="00505D59">
        <w:rPr>
          <w:rFonts w:asciiTheme="minorEastAsia" w:hAnsiTheme="minorEastAsia" w:hint="eastAsia"/>
          <w:color w:val="151515"/>
          <w:szCs w:val="24"/>
          <w:shd w:val="clear" w:color="auto" w:fill="FFFFFF"/>
        </w:rPr>
        <w:t>，</w:t>
      </w:r>
      <w:r w:rsidR="008F7D1A" w:rsidRPr="00505D59">
        <w:rPr>
          <w:rFonts w:asciiTheme="minorEastAsia" w:hAnsiTheme="minorEastAsia" w:hint="eastAsia"/>
          <w:color w:val="151515"/>
          <w:szCs w:val="24"/>
          <w:shd w:val="clear" w:color="auto" w:fill="FFFFFF"/>
        </w:rPr>
        <w:t>而基於社會發展理論</w:t>
      </w:r>
      <w:r w:rsidR="00285A4B" w:rsidRPr="00505D59">
        <w:rPr>
          <w:rFonts w:asciiTheme="minorEastAsia" w:hAnsiTheme="minorEastAsia" w:hint="eastAsia"/>
          <w:color w:val="151515"/>
          <w:szCs w:val="24"/>
          <w:shd w:val="clear" w:color="auto" w:fill="FFFFFF"/>
        </w:rPr>
        <w:t>，認同任務的成功或失敗也大大的影響了我們對於自身的是否能夠接納，抑或是混亂與抗拒</w:t>
      </w:r>
      <w:r w:rsidR="004C4DE7" w:rsidRPr="00505D59">
        <w:rPr>
          <w:rFonts w:asciiTheme="minorEastAsia" w:hAnsiTheme="minorEastAsia" w:hint="eastAsia"/>
          <w:color w:val="151515"/>
          <w:szCs w:val="24"/>
          <w:shd w:val="clear" w:color="auto" w:fill="FFFFFF"/>
        </w:rPr>
        <w:t>而導致低自尊的自我狀態</w:t>
      </w:r>
      <w:r w:rsidR="00F053CE" w:rsidRPr="00505D59">
        <w:rPr>
          <w:rFonts w:asciiTheme="minorEastAsia" w:hAnsiTheme="minorEastAsia" w:hint="eastAsia"/>
          <w:color w:val="151515"/>
          <w:szCs w:val="24"/>
          <w:shd w:val="clear" w:color="auto" w:fill="FFFFFF"/>
        </w:rPr>
        <w:t>（劉杏元等，200</w:t>
      </w:r>
      <w:r w:rsidR="00F053CE" w:rsidRPr="00505D59">
        <w:rPr>
          <w:rFonts w:asciiTheme="minorEastAsia" w:hAnsiTheme="minorEastAsia"/>
          <w:color w:val="151515"/>
          <w:szCs w:val="24"/>
          <w:shd w:val="clear" w:color="auto" w:fill="FFFFFF"/>
        </w:rPr>
        <w:t>9</w:t>
      </w:r>
      <w:r w:rsidR="00F053CE" w:rsidRPr="00505D59">
        <w:rPr>
          <w:rFonts w:asciiTheme="minorEastAsia" w:hAnsiTheme="minorEastAsia" w:hint="eastAsia"/>
          <w:color w:val="151515"/>
          <w:szCs w:val="24"/>
          <w:shd w:val="clear" w:color="auto" w:fill="FFFFFF"/>
        </w:rPr>
        <w:t>）</w:t>
      </w:r>
      <w:r w:rsidR="004C4DE7" w:rsidRPr="00505D59">
        <w:rPr>
          <w:rFonts w:asciiTheme="minorEastAsia" w:hAnsiTheme="minorEastAsia" w:hint="eastAsia"/>
          <w:color w:val="151515"/>
          <w:szCs w:val="24"/>
          <w:shd w:val="clear" w:color="auto" w:fill="FFFFFF"/>
        </w:rPr>
        <w:t>，</w:t>
      </w:r>
      <w:r w:rsidR="00285A4B" w:rsidRPr="00505D59">
        <w:rPr>
          <w:rFonts w:asciiTheme="minorEastAsia" w:hAnsiTheme="minorEastAsia" w:hint="eastAsia"/>
          <w:color w:val="151515"/>
          <w:szCs w:val="24"/>
          <w:shd w:val="clear" w:color="auto" w:fill="FFFFFF"/>
        </w:rPr>
        <w:t>因此，</w:t>
      </w:r>
      <w:r w:rsidR="00EC3272" w:rsidRPr="00505D59">
        <w:rPr>
          <w:rFonts w:asciiTheme="minorEastAsia" w:hAnsiTheme="minorEastAsia" w:hint="eastAsia"/>
          <w:color w:val="151515"/>
          <w:szCs w:val="24"/>
          <w:shd w:val="clear" w:color="auto" w:fill="FFFFFF"/>
        </w:rPr>
        <w:t>我們了解認同形成對同志族群的重要性</w:t>
      </w:r>
      <w:r w:rsidR="004C4DE7" w:rsidRPr="00505D59">
        <w:rPr>
          <w:rFonts w:asciiTheme="minorEastAsia" w:hAnsiTheme="minorEastAsia" w:hint="eastAsia"/>
          <w:color w:val="151515"/>
          <w:szCs w:val="24"/>
          <w:shd w:val="clear" w:color="auto" w:fill="FFFFFF"/>
        </w:rPr>
        <w:t>，且是人一生中基於不同的外在刺激而不動重新</w:t>
      </w:r>
      <w:r w:rsidR="00943CA6" w:rsidRPr="00505D59">
        <w:rPr>
          <w:rFonts w:asciiTheme="minorEastAsia" w:hAnsiTheme="minorEastAsia" w:hint="eastAsia"/>
          <w:color w:val="151515"/>
          <w:szCs w:val="24"/>
          <w:shd w:val="clear" w:color="auto" w:fill="FFFFFF"/>
        </w:rPr>
        <w:t>解構與建構的。</w:t>
      </w:r>
      <w:r w:rsidR="00EC3272" w:rsidRPr="00505D59">
        <w:rPr>
          <w:rFonts w:asciiTheme="minorEastAsia" w:hAnsiTheme="minorEastAsia" w:hint="eastAsia"/>
          <w:color w:val="151515"/>
          <w:szCs w:val="24"/>
          <w:shd w:val="clear" w:color="auto" w:fill="FFFFFF"/>
        </w:rPr>
        <w:t>。</w:t>
      </w:r>
    </w:p>
    <w:p w14:paraId="2EC57535" w14:textId="2011F556" w:rsidR="00EC3272" w:rsidRPr="00505D59" w:rsidRDefault="00D8140E" w:rsidP="008E6A83">
      <w:pPr>
        <w:autoSpaceDE w:val="0"/>
        <w:autoSpaceDN w:val="0"/>
        <w:adjustRightInd w:val="0"/>
        <w:spacing w:line="276" w:lineRule="auto"/>
        <w:ind w:firstLine="480"/>
        <w:rPr>
          <w:rFonts w:asciiTheme="minorEastAsia" w:hAnsiTheme="minorEastAsia"/>
          <w:color w:val="151515"/>
          <w:szCs w:val="24"/>
          <w:shd w:val="clear" w:color="auto" w:fill="FFFFFF"/>
        </w:rPr>
      </w:pPr>
      <w:r w:rsidRPr="00505D59">
        <w:rPr>
          <w:rFonts w:asciiTheme="minorEastAsia" w:hAnsiTheme="minorEastAsia" w:hint="eastAsia"/>
          <w:color w:val="151515"/>
          <w:szCs w:val="24"/>
          <w:shd w:val="clear" w:color="auto" w:fill="FFFFFF"/>
        </w:rPr>
        <w:t>男性與女性</w:t>
      </w:r>
      <w:r w:rsidR="00A81BE2" w:rsidRPr="00505D59">
        <w:rPr>
          <w:rFonts w:asciiTheme="minorEastAsia" w:hAnsiTheme="minorEastAsia" w:hint="eastAsia"/>
          <w:color w:val="151515"/>
          <w:szCs w:val="24"/>
          <w:shd w:val="clear" w:color="auto" w:fill="FFFFFF"/>
        </w:rPr>
        <w:t>在</w:t>
      </w:r>
      <w:r w:rsidRPr="00505D59">
        <w:rPr>
          <w:rFonts w:asciiTheme="minorEastAsia" w:hAnsiTheme="minorEastAsia" w:hint="eastAsia"/>
          <w:color w:val="151515"/>
          <w:szCs w:val="24"/>
          <w:shd w:val="clear" w:color="auto" w:fill="FFFFFF"/>
        </w:rPr>
        <w:t>社會中所被期待扮演的性別角色</w:t>
      </w:r>
      <w:r w:rsidR="00AC0DB1" w:rsidRPr="00505D59">
        <w:rPr>
          <w:rFonts w:asciiTheme="minorEastAsia" w:hAnsiTheme="minorEastAsia" w:hint="eastAsia"/>
          <w:color w:val="151515"/>
          <w:szCs w:val="24"/>
          <w:shd w:val="clear" w:color="auto" w:fill="FFFFFF"/>
        </w:rPr>
        <w:t>與形象</w:t>
      </w:r>
      <w:r w:rsidRPr="00505D59">
        <w:rPr>
          <w:rFonts w:asciiTheme="minorEastAsia" w:hAnsiTheme="minorEastAsia" w:hint="eastAsia"/>
          <w:color w:val="151515"/>
          <w:szCs w:val="24"/>
          <w:shd w:val="clear" w:color="auto" w:fill="FFFFFF"/>
        </w:rPr>
        <w:t>截然不同，</w:t>
      </w:r>
      <w:r w:rsidR="00D03191" w:rsidRPr="00505D59">
        <w:rPr>
          <w:rFonts w:asciiTheme="minorEastAsia" w:hAnsiTheme="minorEastAsia" w:hint="eastAsia"/>
          <w:color w:val="151515"/>
          <w:szCs w:val="24"/>
          <w:shd w:val="clear" w:color="auto" w:fill="FFFFFF"/>
        </w:rPr>
        <w:t>且根據研究指出</w:t>
      </w:r>
      <w:r w:rsidR="008E6A83" w:rsidRPr="00505D59">
        <w:rPr>
          <w:rFonts w:asciiTheme="minorEastAsia" w:hAnsiTheme="minorEastAsia" w:hint="eastAsia"/>
          <w:color w:val="151515"/>
          <w:szCs w:val="24"/>
          <w:shd w:val="clear" w:color="auto" w:fill="FFFFFF"/>
        </w:rPr>
        <w:t>女性的性</w:t>
      </w:r>
      <w:proofErr w:type="gramStart"/>
      <w:r w:rsidR="00B74170" w:rsidRPr="00505D59">
        <w:rPr>
          <w:rFonts w:asciiTheme="minorEastAsia" w:hAnsiTheme="minorEastAsia" w:hint="eastAsia"/>
          <w:color w:val="151515"/>
          <w:szCs w:val="24"/>
          <w:shd w:val="clear" w:color="auto" w:fill="FFFFFF"/>
        </w:rPr>
        <w:t>慾</w:t>
      </w:r>
      <w:proofErr w:type="gramEnd"/>
      <w:r w:rsidR="00D03191" w:rsidRPr="00505D59">
        <w:rPr>
          <w:rFonts w:asciiTheme="minorEastAsia" w:hAnsiTheme="minorEastAsia" w:hint="eastAsia"/>
          <w:color w:val="151515"/>
          <w:szCs w:val="24"/>
          <w:shd w:val="clear" w:color="auto" w:fill="FFFFFF"/>
        </w:rPr>
        <w:t>本就</w:t>
      </w:r>
      <w:r w:rsidR="00B74170" w:rsidRPr="00505D59">
        <w:rPr>
          <w:rFonts w:asciiTheme="minorEastAsia" w:hAnsiTheme="minorEastAsia" w:hint="eastAsia"/>
          <w:color w:val="151515"/>
          <w:szCs w:val="24"/>
          <w:shd w:val="clear" w:color="auto" w:fill="FFFFFF"/>
        </w:rPr>
        <w:t>較易受到</w:t>
      </w:r>
      <w:r w:rsidR="00A95425" w:rsidRPr="00505D59">
        <w:rPr>
          <w:rFonts w:asciiTheme="minorEastAsia" w:hAnsiTheme="minorEastAsia" w:hint="eastAsia"/>
          <w:color w:val="151515"/>
          <w:szCs w:val="24"/>
          <w:shd w:val="clear" w:color="auto" w:fill="FFFFFF"/>
        </w:rPr>
        <w:t>情境及</w:t>
      </w:r>
      <w:proofErr w:type="gramStart"/>
      <w:r w:rsidR="00A95425" w:rsidRPr="00505D59">
        <w:rPr>
          <w:rFonts w:asciiTheme="minorEastAsia" w:hAnsiTheme="minorEastAsia" w:hint="eastAsia"/>
          <w:color w:val="151515"/>
          <w:szCs w:val="24"/>
          <w:shd w:val="clear" w:color="auto" w:fill="FFFFFF"/>
        </w:rPr>
        <w:t>人際間的因子</w:t>
      </w:r>
      <w:proofErr w:type="gramEnd"/>
      <w:r w:rsidR="00B74170" w:rsidRPr="00505D59">
        <w:rPr>
          <w:rFonts w:asciiTheme="minorEastAsia" w:hAnsiTheme="minorEastAsia" w:hint="eastAsia"/>
          <w:color w:val="151515"/>
          <w:szCs w:val="24"/>
          <w:shd w:val="clear" w:color="auto" w:fill="FFFFFF"/>
        </w:rPr>
        <w:t>的影響，因此</w:t>
      </w:r>
      <w:r w:rsidR="008E6A83" w:rsidRPr="00505D59">
        <w:rPr>
          <w:rFonts w:asciiTheme="minorEastAsia" w:hAnsiTheme="minorEastAsia" w:hint="eastAsia"/>
          <w:color w:val="151515"/>
          <w:szCs w:val="24"/>
          <w:shd w:val="clear" w:color="auto" w:fill="FFFFFF"/>
        </w:rPr>
        <w:t>可能</w:t>
      </w:r>
      <w:r w:rsidR="00B74170" w:rsidRPr="00505D59">
        <w:rPr>
          <w:rFonts w:asciiTheme="minorEastAsia" w:hAnsiTheme="minorEastAsia" w:hint="eastAsia"/>
          <w:color w:val="151515"/>
          <w:szCs w:val="24"/>
          <w:shd w:val="clear" w:color="auto" w:fill="FFFFFF"/>
        </w:rPr>
        <w:t>較</w:t>
      </w:r>
      <w:r w:rsidR="008E6A83" w:rsidRPr="00505D59">
        <w:rPr>
          <w:rFonts w:asciiTheme="minorEastAsia" w:hAnsiTheme="minorEastAsia" w:hint="eastAsia"/>
          <w:color w:val="151515"/>
          <w:szCs w:val="24"/>
          <w:shd w:val="clear" w:color="auto" w:fill="FFFFFF"/>
        </w:rPr>
        <w:t>男性</w:t>
      </w:r>
      <w:r w:rsidR="00B74170" w:rsidRPr="00505D59">
        <w:rPr>
          <w:rFonts w:asciiTheme="minorEastAsia" w:hAnsiTheme="minorEastAsia" w:hint="eastAsia"/>
          <w:color w:val="151515"/>
          <w:szCs w:val="24"/>
          <w:shd w:val="clear" w:color="auto" w:fill="FFFFFF"/>
        </w:rPr>
        <w:t>的性慾望</w:t>
      </w:r>
      <w:r w:rsidR="008E6A83" w:rsidRPr="00505D59">
        <w:rPr>
          <w:rFonts w:asciiTheme="minorEastAsia" w:hAnsiTheme="minorEastAsia" w:hint="eastAsia"/>
          <w:color w:val="151515"/>
          <w:szCs w:val="24"/>
          <w:shd w:val="clear" w:color="auto" w:fill="FFFFFF"/>
        </w:rPr>
        <w:t>更具可塑性或流動性</w:t>
      </w:r>
      <w:r w:rsidR="0003017C" w:rsidRPr="00505D59">
        <w:rPr>
          <w:rFonts w:asciiTheme="minorEastAsia" w:hAnsiTheme="minorEastAsia" w:hint="eastAsia"/>
          <w:color w:val="151515"/>
          <w:szCs w:val="24"/>
          <w:shd w:val="clear" w:color="auto" w:fill="FFFFFF"/>
        </w:rPr>
        <w:t>（Diamond, 2012）</w:t>
      </w:r>
      <w:r w:rsidR="008E6A83" w:rsidRPr="00505D59">
        <w:rPr>
          <w:rFonts w:asciiTheme="minorEastAsia" w:hAnsiTheme="minorEastAsia" w:hint="eastAsia"/>
          <w:color w:val="151515"/>
          <w:szCs w:val="24"/>
          <w:shd w:val="clear" w:color="auto" w:fill="FFFFFF"/>
        </w:rPr>
        <w:t>，卻也因此讓女性在性取向認同這件事上充滿了困惑。</w:t>
      </w:r>
      <w:r w:rsidR="00550AEF" w:rsidRPr="00505D59">
        <w:rPr>
          <w:rFonts w:asciiTheme="minorEastAsia" w:hAnsiTheme="minorEastAsia" w:hint="eastAsia"/>
          <w:color w:val="151515"/>
          <w:szCs w:val="24"/>
          <w:shd w:val="clear" w:color="auto" w:fill="FFFFFF"/>
        </w:rPr>
        <w:t>基於以上所述不同性別</w:t>
      </w:r>
      <w:r w:rsidR="003C5D72" w:rsidRPr="00505D59">
        <w:rPr>
          <w:rFonts w:asciiTheme="minorEastAsia" w:hAnsiTheme="minorEastAsia" w:hint="eastAsia"/>
          <w:color w:val="151515"/>
          <w:szCs w:val="24"/>
          <w:shd w:val="clear" w:color="auto" w:fill="FFFFFF"/>
        </w:rPr>
        <w:t>對於社會經驗反應的</w:t>
      </w:r>
      <w:r w:rsidR="00550AEF" w:rsidRPr="00505D59">
        <w:rPr>
          <w:rFonts w:asciiTheme="minorEastAsia" w:hAnsiTheme="minorEastAsia" w:hint="eastAsia"/>
          <w:color w:val="151515"/>
          <w:szCs w:val="24"/>
          <w:shd w:val="clear" w:color="auto" w:fill="FFFFFF"/>
        </w:rPr>
        <w:t>異質性，</w:t>
      </w:r>
      <w:r w:rsidR="008E6A83" w:rsidRPr="00505D59">
        <w:rPr>
          <w:rFonts w:asciiTheme="minorEastAsia" w:hAnsiTheme="minorEastAsia" w:hint="eastAsia"/>
          <w:color w:val="151515"/>
          <w:szCs w:val="24"/>
          <w:shd w:val="clear" w:color="auto" w:fill="FFFFFF"/>
        </w:rPr>
        <w:t>因此本團體以女性為目標族群進行團體諮商，可透過在團體中成員彼此的互動與對話，激盪並建構出成員對於自身性取向新的理解與意義。</w:t>
      </w:r>
    </w:p>
    <w:p w14:paraId="13302908" w14:textId="6598B786" w:rsidR="00972AED" w:rsidRPr="00505D59" w:rsidRDefault="005C7EE8" w:rsidP="009E33D0">
      <w:pPr>
        <w:pStyle w:val="a7"/>
        <w:spacing w:line="276" w:lineRule="auto"/>
        <w:ind w:leftChars="0"/>
        <w:rPr>
          <w:rFonts w:asciiTheme="minorEastAsia" w:hAnsiTheme="minorEastAsia"/>
          <w:szCs w:val="24"/>
        </w:rPr>
      </w:pPr>
      <w:r w:rsidRPr="00505D59">
        <w:rPr>
          <w:rFonts w:asciiTheme="minorEastAsia" w:hAnsiTheme="minorEastAsia" w:hint="eastAsia"/>
          <w:szCs w:val="24"/>
        </w:rPr>
        <w:t>綜上所述，本團體列出以下四點團體目標：</w:t>
      </w:r>
    </w:p>
    <w:p w14:paraId="2D8490EA" w14:textId="77777777" w:rsidR="005C7EE8" w:rsidRPr="00505D59" w:rsidRDefault="005C7EE8" w:rsidP="009E33D0">
      <w:pPr>
        <w:numPr>
          <w:ilvl w:val="0"/>
          <w:numId w:val="4"/>
        </w:numPr>
        <w:spacing w:line="276" w:lineRule="auto"/>
        <w:rPr>
          <w:rFonts w:asciiTheme="minorEastAsia" w:hAnsiTheme="minorEastAsia"/>
          <w:szCs w:val="24"/>
        </w:rPr>
      </w:pPr>
      <w:r w:rsidRPr="00505D59">
        <w:rPr>
          <w:rFonts w:asciiTheme="minorEastAsia" w:hAnsiTheme="minorEastAsia" w:hint="eastAsia"/>
          <w:szCs w:val="24"/>
        </w:rPr>
        <w:t>帶領成員了解性取向認同為流動性、光譜之概念</w:t>
      </w:r>
    </w:p>
    <w:p w14:paraId="51B83BD2" w14:textId="77777777" w:rsidR="005C7EE8" w:rsidRPr="00505D59" w:rsidRDefault="005C7EE8" w:rsidP="009E33D0">
      <w:pPr>
        <w:numPr>
          <w:ilvl w:val="0"/>
          <w:numId w:val="4"/>
        </w:numPr>
        <w:spacing w:line="276" w:lineRule="auto"/>
        <w:rPr>
          <w:rFonts w:asciiTheme="minorEastAsia" w:hAnsiTheme="minorEastAsia"/>
          <w:szCs w:val="24"/>
        </w:rPr>
      </w:pPr>
      <w:r w:rsidRPr="00505D59">
        <w:rPr>
          <w:rFonts w:asciiTheme="minorEastAsia" w:hAnsiTheme="minorEastAsia" w:hint="eastAsia"/>
          <w:szCs w:val="24"/>
        </w:rPr>
        <w:t>透過團體的互動與交流，讓成員述說自己迄今性取向探索的歷程</w:t>
      </w:r>
    </w:p>
    <w:p w14:paraId="23DBC6D3" w14:textId="77777777" w:rsidR="005C7EE8" w:rsidRPr="00505D59" w:rsidRDefault="005C7EE8" w:rsidP="009E33D0">
      <w:pPr>
        <w:numPr>
          <w:ilvl w:val="0"/>
          <w:numId w:val="4"/>
        </w:numPr>
        <w:spacing w:line="276" w:lineRule="auto"/>
        <w:rPr>
          <w:rFonts w:asciiTheme="minorEastAsia" w:hAnsiTheme="minorEastAsia"/>
          <w:szCs w:val="24"/>
        </w:rPr>
      </w:pPr>
      <w:r w:rsidRPr="00505D59">
        <w:rPr>
          <w:rFonts w:asciiTheme="minorEastAsia" w:hAnsiTheme="minorEastAsia" w:hint="eastAsia"/>
          <w:szCs w:val="24"/>
        </w:rPr>
        <w:t>引導成員覺察社會文化對於自身性取向認同的影響</w:t>
      </w:r>
    </w:p>
    <w:p w14:paraId="169EE662" w14:textId="45F9BDA3" w:rsidR="005C7EE8" w:rsidRPr="00505D59" w:rsidRDefault="005C7EE8" w:rsidP="008E6A83">
      <w:pPr>
        <w:numPr>
          <w:ilvl w:val="0"/>
          <w:numId w:val="4"/>
        </w:numPr>
        <w:spacing w:line="276" w:lineRule="auto"/>
        <w:rPr>
          <w:rFonts w:asciiTheme="minorEastAsia" w:hAnsiTheme="minorEastAsia"/>
          <w:szCs w:val="24"/>
        </w:rPr>
      </w:pPr>
      <w:r w:rsidRPr="00505D59">
        <w:rPr>
          <w:rFonts w:asciiTheme="minorEastAsia" w:hAnsiTheme="minorEastAsia" w:hint="eastAsia"/>
          <w:szCs w:val="24"/>
        </w:rPr>
        <w:t>提供成員更多關於同志族群的資訊，使成員在往後的認同歷程中擁有更多資源</w:t>
      </w:r>
    </w:p>
    <w:p w14:paraId="763EC5FC" w14:textId="77777777" w:rsidR="00667859" w:rsidRPr="00505D59" w:rsidRDefault="005C44EC" w:rsidP="009E33D0">
      <w:pPr>
        <w:pStyle w:val="a7"/>
        <w:numPr>
          <w:ilvl w:val="0"/>
          <w:numId w:val="1"/>
        </w:numPr>
        <w:spacing w:line="276" w:lineRule="auto"/>
        <w:ind w:leftChars="0"/>
        <w:rPr>
          <w:rFonts w:asciiTheme="minorEastAsia" w:hAnsiTheme="minorEastAsia"/>
          <w:szCs w:val="24"/>
        </w:rPr>
      </w:pPr>
      <w:r w:rsidRPr="00505D59">
        <w:rPr>
          <w:rFonts w:asciiTheme="minorEastAsia" w:hAnsiTheme="minorEastAsia"/>
          <w:color w:val="151515"/>
          <w:szCs w:val="24"/>
          <w:shd w:val="clear" w:color="auto" w:fill="FFFFFF"/>
        </w:rPr>
        <w:t>研究設計</w:t>
      </w:r>
    </w:p>
    <w:p w14:paraId="05FC81CE" w14:textId="2B767DFB" w:rsidR="00972AED" w:rsidRPr="00505D59" w:rsidRDefault="00972AED" w:rsidP="009E33D0">
      <w:pPr>
        <w:spacing w:line="276" w:lineRule="auto"/>
        <w:ind w:firstLine="480"/>
        <w:rPr>
          <w:rFonts w:asciiTheme="minorEastAsia" w:hAnsiTheme="minorEastAsia"/>
          <w:szCs w:val="24"/>
        </w:rPr>
      </w:pPr>
      <w:r w:rsidRPr="00505D59">
        <w:rPr>
          <w:rFonts w:asciiTheme="minorEastAsia" w:hAnsiTheme="minorEastAsia" w:hint="eastAsia"/>
          <w:szCs w:val="24"/>
        </w:rPr>
        <w:t>本研究者即為團體帶領者，團體設計為封閉、</w:t>
      </w:r>
      <w:r w:rsidR="00667859" w:rsidRPr="00505D59">
        <w:rPr>
          <w:rFonts w:asciiTheme="minorEastAsia" w:hAnsiTheme="minorEastAsia" w:hint="eastAsia"/>
          <w:szCs w:val="24"/>
        </w:rPr>
        <w:t>半</w:t>
      </w:r>
      <w:r w:rsidRPr="00505D59">
        <w:rPr>
          <w:rFonts w:asciiTheme="minorEastAsia" w:hAnsiTheme="minorEastAsia" w:hint="eastAsia"/>
          <w:szCs w:val="24"/>
        </w:rPr>
        <w:t>結構式團體，一週一次，每次120分鐘，共進行六次</w:t>
      </w:r>
      <w:r w:rsidR="00667859" w:rsidRPr="00505D59">
        <w:rPr>
          <w:rFonts w:asciiTheme="minorEastAsia" w:hAnsiTheme="minorEastAsia" w:hint="eastAsia"/>
          <w:szCs w:val="24"/>
        </w:rPr>
        <w:t>。團體成員為1</w:t>
      </w:r>
      <w:r w:rsidR="00667859" w:rsidRPr="00505D59">
        <w:rPr>
          <w:rFonts w:asciiTheme="minorEastAsia" w:hAnsiTheme="minorEastAsia"/>
          <w:szCs w:val="24"/>
        </w:rPr>
        <w:t>8-40</w:t>
      </w:r>
      <w:r w:rsidR="00667859" w:rsidRPr="00505D59">
        <w:rPr>
          <w:rFonts w:asciiTheme="minorEastAsia" w:hAnsiTheme="minorEastAsia" w:hint="eastAsia"/>
          <w:szCs w:val="24"/>
        </w:rPr>
        <w:t>歲對於性取向探索有興趣之女性。</w:t>
      </w:r>
      <w:r w:rsidR="005027CF" w:rsidRPr="00505D59">
        <w:rPr>
          <w:rFonts w:asciiTheme="minorEastAsia" w:hAnsiTheme="minorEastAsia" w:hint="eastAsia"/>
          <w:szCs w:val="24"/>
        </w:rPr>
        <w:t>量化資料為成員每次填寫「團體氛圍量表」，質性資料為錄影紀錄、觀察員回饋、成員回饋問卷</w:t>
      </w:r>
      <w:r w:rsidR="00BE1048" w:rsidRPr="00505D59">
        <w:rPr>
          <w:rFonts w:asciiTheme="minorEastAsia" w:hAnsiTheme="minorEastAsia" w:hint="eastAsia"/>
          <w:szCs w:val="24"/>
        </w:rPr>
        <w:t>。</w:t>
      </w:r>
    </w:p>
    <w:p w14:paraId="1340B846" w14:textId="3D161091" w:rsidR="005C44EC" w:rsidRPr="00505D59" w:rsidRDefault="005C44EC" w:rsidP="009E33D0">
      <w:pPr>
        <w:pStyle w:val="a7"/>
        <w:numPr>
          <w:ilvl w:val="0"/>
          <w:numId w:val="1"/>
        </w:numPr>
        <w:spacing w:line="276" w:lineRule="auto"/>
        <w:ind w:leftChars="0"/>
        <w:rPr>
          <w:rFonts w:asciiTheme="minorEastAsia" w:hAnsiTheme="minorEastAsia"/>
          <w:szCs w:val="24"/>
        </w:rPr>
      </w:pPr>
      <w:r w:rsidRPr="00505D59">
        <w:rPr>
          <w:rFonts w:asciiTheme="minorEastAsia" w:hAnsiTheme="minorEastAsia"/>
          <w:color w:val="151515"/>
          <w:szCs w:val="24"/>
          <w:shd w:val="clear" w:color="auto" w:fill="FFFFFF"/>
        </w:rPr>
        <w:t>研究發現</w:t>
      </w:r>
    </w:p>
    <w:p w14:paraId="600C0692" w14:textId="06264000" w:rsidR="004A44E7" w:rsidRPr="00505D59" w:rsidRDefault="004A44E7" w:rsidP="009E33D0">
      <w:pPr>
        <w:pStyle w:val="a7"/>
        <w:numPr>
          <w:ilvl w:val="0"/>
          <w:numId w:val="3"/>
        </w:numPr>
        <w:spacing w:line="276" w:lineRule="auto"/>
        <w:ind w:leftChars="0"/>
        <w:rPr>
          <w:rFonts w:asciiTheme="minorEastAsia" w:hAnsiTheme="minorEastAsia"/>
          <w:szCs w:val="24"/>
        </w:rPr>
      </w:pPr>
      <w:r w:rsidRPr="00505D59">
        <w:rPr>
          <w:rFonts w:asciiTheme="minorEastAsia" w:hAnsiTheme="minorEastAsia" w:hint="eastAsia"/>
          <w:szCs w:val="24"/>
        </w:rPr>
        <w:t>透過團體中體驗性的活動，成員</w:t>
      </w:r>
      <w:r w:rsidR="00DC249F" w:rsidRPr="00505D59">
        <w:rPr>
          <w:rFonts w:asciiTheme="minorEastAsia" w:hAnsiTheme="minorEastAsia" w:hint="eastAsia"/>
          <w:szCs w:val="24"/>
        </w:rPr>
        <w:t>得以</w:t>
      </w:r>
      <w:r w:rsidRPr="00505D59">
        <w:rPr>
          <w:rFonts w:asciiTheme="minorEastAsia" w:hAnsiTheme="minorEastAsia" w:hint="eastAsia"/>
          <w:szCs w:val="24"/>
        </w:rPr>
        <w:t>將探索性取向的歷程中所碰到的阻礙與內在掙扎矛盾的情緒具</w:t>
      </w:r>
      <w:proofErr w:type="gramStart"/>
      <w:r w:rsidRPr="00505D59">
        <w:rPr>
          <w:rFonts w:asciiTheme="minorEastAsia" w:hAnsiTheme="minorEastAsia" w:hint="eastAsia"/>
          <w:szCs w:val="24"/>
        </w:rPr>
        <w:t>象</w:t>
      </w:r>
      <w:proofErr w:type="gramEnd"/>
      <w:r w:rsidRPr="00505D59">
        <w:rPr>
          <w:rFonts w:asciiTheme="minorEastAsia" w:hAnsiTheme="minorEastAsia" w:hint="eastAsia"/>
          <w:szCs w:val="24"/>
        </w:rPr>
        <w:t>化</w:t>
      </w:r>
      <w:r w:rsidR="00DC249F" w:rsidRPr="00505D59">
        <w:rPr>
          <w:rFonts w:asciiTheme="minorEastAsia" w:hAnsiTheme="minorEastAsia" w:hint="eastAsia"/>
          <w:szCs w:val="24"/>
        </w:rPr>
        <w:t>，</w:t>
      </w:r>
      <w:r w:rsidR="00724869" w:rsidRPr="00505D59">
        <w:rPr>
          <w:rFonts w:asciiTheme="minorEastAsia" w:hAnsiTheme="minorEastAsia" w:hint="eastAsia"/>
          <w:szCs w:val="24"/>
        </w:rPr>
        <w:t>了解這些因子對自己探索歷程有多少程度的影響力；</w:t>
      </w:r>
      <w:r w:rsidR="00DC249F" w:rsidRPr="00505D59">
        <w:rPr>
          <w:rFonts w:asciiTheme="minorEastAsia" w:hAnsiTheme="minorEastAsia" w:hint="eastAsia"/>
          <w:szCs w:val="24"/>
        </w:rPr>
        <w:t>並且透過討論激盪，對於影響自身探索的因素</w:t>
      </w:r>
      <w:proofErr w:type="gramStart"/>
      <w:r w:rsidR="00DC249F" w:rsidRPr="00505D59">
        <w:rPr>
          <w:rFonts w:asciiTheme="minorEastAsia" w:hAnsiTheme="minorEastAsia" w:hint="eastAsia"/>
          <w:szCs w:val="24"/>
        </w:rPr>
        <w:t>─</w:t>
      </w:r>
      <w:proofErr w:type="gramEnd"/>
      <w:r w:rsidR="00DC249F" w:rsidRPr="00505D59">
        <w:rPr>
          <w:rFonts w:asciiTheme="minorEastAsia" w:hAnsiTheme="minorEastAsia" w:hint="eastAsia"/>
          <w:szCs w:val="24"/>
        </w:rPr>
        <w:t>家人的態度與價值觀、自己所處的學校或工作環境、自己過往與同性/異性相處的經驗與</w:t>
      </w:r>
      <w:r w:rsidR="00DC249F" w:rsidRPr="00505D59">
        <w:rPr>
          <w:rFonts w:asciiTheme="minorEastAsia" w:hAnsiTheme="minorEastAsia" w:hint="eastAsia"/>
          <w:szCs w:val="24"/>
        </w:rPr>
        <w:lastRenderedPageBreak/>
        <w:t>對性別相關知識的理解等，皆有更清晰的看見。</w:t>
      </w:r>
    </w:p>
    <w:p w14:paraId="12866BDC" w14:textId="280EEFA3" w:rsidR="00667859" w:rsidRPr="00505D59" w:rsidRDefault="004D404E" w:rsidP="009E33D0">
      <w:pPr>
        <w:pStyle w:val="a7"/>
        <w:numPr>
          <w:ilvl w:val="0"/>
          <w:numId w:val="3"/>
        </w:numPr>
        <w:spacing w:line="276" w:lineRule="auto"/>
        <w:ind w:leftChars="0"/>
        <w:rPr>
          <w:rFonts w:asciiTheme="minorEastAsia" w:hAnsiTheme="minorEastAsia"/>
          <w:szCs w:val="24"/>
        </w:rPr>
      </w:pPr>
      <w:r w:rsidRPr="00505D59">
        <w:rPr>
          <w:rFonts w:asciiTheme="minorEastAsia" w:hAnsiTheme="minorEastAsia" w:hint="eastAsia"/>
          <w:szCs w:val="24"/>
        </w:rPr>
        <w:t>隨著團體逐次的活動進行，團體凝聚力的提升也反映在量表分數與觀察員的觀察紀錄中，成員變得更加開放、分享深度加深，</w:t>
      </w:r>
      <w:r w:rsidR="009F45FD" w:rsidRPr="00505D59">
        <w:rPr>
          <w:rFonts w:asciiTheme="minorEastAsia" w:hAnsiTheme="minorEastAsia" w:hint="eastAsia"/>
          <w:szCs w:val="24"/>
        </w:rPr>
        <w:t>透過在團體中嘗試敘述自己的生命經驗，有機會重新整理自己過往的生命故事，練習更清楚表達自己的想法與感受，</w:t>
      </w:r>
      <w:r w:rsidRPr="00505D59">
        <w:rPr>
          <w:rFonts w:asciiTheme="minorEastAsia" w:hAnsiTheme="minorEastAsia" w:hint="eastAsia"/>
          <w:szCs w:val="24"/>
        </w:rPr>
        <w:t>敘事上</w:t>
      </w:r>
      <w:r w:rsidR="009F45FD" w:rsidRPr="00505D59">
        <w:rPr>
          <w:rFonts w:asciiTheme="minorEastAsia" w:hAnsiTheme="minorEastAsia" w:hint="eastAsia"/>
          <w:szCs w:val="24"/>
        </w:rPr>
        <w:t>能重新理解與賦予自</w:t>
      </w:r>
      <w:r w:rsidR="004A44E7" w:rsidRPr="00505D59">
        <w:rPr>
          <w:rFonts w:asciiTheme="minorEastAsia" w:hAnsiTheme="minorEastAsia" w:hint="eastAsia"/>
          <w:szCs w:val="24"/>
        </w:rPr>
        <w:t>身</w:t>
      </w:r>
      <w:r w:rsidR="009F45FD" w:rsidRPr="00505D59">
        <w:rPr>
          <w:rFonts w:asciiTheme="minorEastAsia" w:hAnsiTheme="minorEastAsia" w:hint="eastAsia"/>
          <w:szCs w:val="24"/>
        </w:rPr>
        <w:t>經驗新的意義。</w:t>
      </w:r>
    </w:p>
    <w:p w14:paraId="5A1E4974" w14:textId="400874C3" w:rsidR="009F45FD" w:rsidRPr="00505D59" w:rsidRDefault="009F45FD" w:rsidP="009E33D0">
      <w:pPr>
        <w:pStyle w:val="a7"/>
        <w:numPr>
          <w:ilvl w:val="0"/>
          <w:numId w:val="3"/>
        </w:numPr>
        <w:spacing w:line="276" w:lineRule="auto"/>
        <w:ind w:leftChars="0"/>
        <w:rPr>
          <w:rFonts w:asciiTheme="minorEastAsia" w:hAnsiTheme="minorEastAsia"/>
          <w:szCs w:val="24"/>
        </w:rPr>
      </w:pPr>
      <w:r w:rsidRPr="00505D59">
        <w:rPr>
          <w:rFonts w:asciiTheme="minorEastAsia" w:hAnsiTheme="minorEastAsia" w:hint="eastAsia"/>
          <w:szCs w:val="24"/>
        </w:rPr>
        <w:t>從成員間相似的經驗帶來的普同感與支持，</w:t>
      </w:r>
      <w:r w:rsidR="004D404E" w:rsidRPr="00505D59">
        <w:rPr>
          <w:rFonts w:asciiTheme="minorEastAsia" w:hAnsiTheme="minorEastAsia" w:hint="eastAsia"/>
          <w:szCs w:val="24"/>
        </w:rPr>
        <w:t>成員</w:t>
      </w:r>
      <w:r w:rsidRPr="00505D59">
        <w:rPr>
          <w:rFonts w:asciiTheme="minorEastAsia" w:hAnsiTheme="minorEastAsia" w:hint="eastAsia"/>
          <w:szCs w:val="24"/>
        </w:rPr>
        <w:t>更能接納自己過往覺得羞愧或困惑的情慾經驗</w:t>
      </w:r>
      <w:r w:rsidR="00240071" w:rsidRPr="00505D59">
        <w:rPr>
          <w:rFonts w:asciiTheme="minorEastAsia" w:hAnsiTheme="minorEastAsia" w:hint="eastAsia"/>
          <w:szCs w:val="24"/>
        </w:rPr>
        <w:t>與情緒</w:t>
      </w:r>
      <w:r w:rsidR="004A44E7" w:rsidRPr="00505D59">
        <w:rPr>
          <w:rFonts w:asciiTheme="minorEastAsia" w:hAnsiTheme="minorEastAsia" w:hint="eastAsia"/>
          <w:szCs w:val="24"/>
        </w:rPr>
        <w:t>，自信心有所提升，在與他人的互動中，從一開始過度關注別人的看法、反應，也開始把討論與思考的重心轉向自身，對於自己的行動與想法更加清楚。</w:t>
      </w:r>
    </w:p>
    <w:p w14:paraId="7598A74C" w14:textId="38B9A63E" w:rsidR="00BE1048" w:rsidRPr="00505D59" w:rsidRDefault="00E727E0" w:rsidP="009E33D0">
      <w:pPr>
        <w:pStyle w:val="a7"/>
        <w:numPr>
          <w:ilvl w:val="0"/>
          <w:numId w:val="3"/>
        </w:numPr>
        <w:spacing w:line="276" w:lineRule="auto"/>
        <w:ind w:leftChars="0"/>
        <w:rPr>
          <w:rFonts w:asciiTheme="minorEastAsia" w:hAnsiTheme="minorEastAsia"/>
          <w:szCs w:val="24"/>
        </w:rPr>
      </w:pPr>
      <w:r w:rsidRPr="00505D59">
        <w:rPr>
          <w:rFonts w:asciiTheme="minorEastAsia" w:hAnsiTheme="minorEastAsia" w:hint="eastAsia"/>
          <w:szCs w:val="24"/>
        </w:rPr>
        <w:t>在團體中</w:t>
      </w:r>
      <w:r w:rsidR="008952E4" w:rsidRPr="00505D59">
        <w:rPr>
          <w:rFonts w:asciiTheme="minorEastAsia" w:hAnsiTheme="minorEastAsia" w:hint="eastAsia"/>
          <w:szCs w:val="24"/>
        </w:rPr>
        <w:t>學</w:t>
      </w:r>
      <w:r w:rsidR="00240071" w:rsidRPr="00505D59">
        <w:rPr>
          <w:rFonts w:asciiTheme="minorEastAsia" w:hAnsiTheme="minorEastAsia" w:hint="eastAsia"/>
          <w:szCs w:val="24"/>
        </w:rPr>
        <w:t>習</w:t>
      </w:r>
      <w:r w:rsidR="008952E4" w:rsidRPr="00505D59">
        <w:rPr>
          <w:rFonts w:asciiTheme="minorEastAsia" w:hAnsiTheme="minorEastAsia" w:hint="eastAsia"/>
          <w:szCs w:val="24"/>
        </w:rPr>
        <w:t>到與性取向流動性、性別光譜相關的概念</w:t>
      </w:r>
      <w:r w:rsidR="00240071" w:rsidRPr="00505D59">
        <w:rPr>
          <w:rFonts w:asciiTheme="minorEastAsia" w:hAnsiTheme="minorEastAsia" w:hint="eastAsia"/>
          <w:szCs w:val="24"/>
        </w:rPr>
        <w:t>後</w:t>
      </w:r>
      <w:r w:rsidR="008952E4" w:rsidRPr="00505D59">
        <w:rPr>
          <w:rFonts w:asciiTheme="minorEastAsia" w:hAnsiTheme="minorEastAsia" w:hint="eastAsia"/>
          <w:szCs w:val="24"/>
        </w:rPr>
        <w:t>，</w:t>
      </w:r>
      <w:r w:rsidR="004D404E" w:rsidRPr="00505D59">
        <w:rPr>
          <w:rFonts w:asciiTheme="minorEastAsia" w:hAnsiTheme="minorEastAsia" w:hint="eastAsia"/>
          <w:szCs w:val="24"/>
        </w:rPr>
        <w:t>成員</w:t>
      </w:r>
      <w:r w:rsidR="008952E4" w:rsidRPr="00505D59">
        <w:rPr>
          <w:rFonts w:asciiTheme="minorEastAsia" w:hAnsiTheme="minorEastAsia" w:hint="eastAsia"/>
          <w:szCs w:val="24"/>
        </w:rPr>
        <w:t>開始能以更彈性、多元的視野看待自己的性別氣質、性取向</w:t>
      </w:r>
      <w:r w:rsidR="00240071" w:rsidRPr="00505D59">
        <w:rPr>
          <w:rFonts w:asciiTheme="minorEastAsia" w:hAnsiTheme="minorEastAsia" w:hint="eastAsia"/>
          <w:szCs w:val="24"/>
        </w:rPr>
        <w:t>，也覺得不需要以特別的框架定義自己，提升進一步探索自身性取向的意願。</w:t>
      </w:r>
    </w:p>
    <w:p w14:paraId="576AD2C8" w14:textId="49E4A0F3" w:rsidR="008B6CD3" w:rsidRPr="00505D59" w:rsidRDefault="005C44EC" w:rsidP="009E33D0">
      <w:pPr>
        <w:pStyle w:val="a7"/>
        <w:numPr>
          <w:ilvl w:val="0"/>
          <w:numId w:val="1"/>
        </w:numPr>
        <w:spacing w:line="276" w:lineRule="auto"/>
        <w:ind w:leftChars="0"/>
        <w:rPr>
          <w:rFonts w:asciiTheme="minorEastAsia" w:hAnsiTheme="minorEastAsia"/>
          <w:szCs w:val="24"/>
        </w:rPr>
      </w:pPr>
      <w:r w:rsidRPr="00505D59">
        <w:rPr>
          <w:rFonts w:asciiTheme="minorEastAsia" w:hAnsiTheme="minorEastAsia"/>
          <w:color w:val="151515"/>
          <w:szCs w:val="24"/>
          <w:shd w:val="clear" w:color="auto" w:fill="FFFFFF"/>
        </w:rPr>
        <w:t>結論</w:t>
      </w:r>
    </w:p>
    <w:p w14:paraId="62FF75CC" w14:textId="37B55D1B" w:rsidR="00667859" w:rsidRPr="00505D59" w:rsidRDefault="00CE1208" w:rsidP="009E33D0">
      <w:pPr>
        <w:spacing w:line="276" w:lineRule="auto"/>
        <w:ind w:firstLine="480"/>
        <w:rPr>
          <w:rFonts w:asciiTheme="minorEastAsia" w:hAnsiTheme="minorEastAsia"/>
          <w:color w:val="151515"/>
          <w:szCs w:val="24"/>
          <w:shd w:val="clear" w:color="auto" w:fill="FFFFFF"/>
        </w:rPr>
      </w:pPr>
      <w:r w:rsidRPr="00505D59">
        <w:rPr>
          <w:rFonts w:asciiTheme="minorEastAsia" w:hAnsiTheme="minorEastAsia" w:hint="eastAsia"/>
          <w:color w:val="151515"/>
          <w:szCs w:val="24"/>
          <w:shd w:val="clear" w:color="auto" w:fill="FFFFFF"/>
        </w:rPr>
        <w:t>從</w:t>
      </w:r>
      <w:r w:rsidR="00960EE6" w:rsidRPr="00505D59">
        <w:rPr>
          <w:rFonts w:asciiTheme="minorEastAsia" w:hAnsiTheme="minorEastAsia" w:hint="eastAsia"/>
          <w:color w:val="151515"/>
          <w:szCs w:val="24"/>
          <w:shd w:val="clear" w:color="auto" w:fill="FFFFFF"/>
        </w:rPr>
        <w:t>此次</w:t>
      </w:r>
      <w:r w:rsidRPr="00505D59">
        <w:rPr>
          <w:rFonts w:asciiTheme="minorEastAsia" w:hAnsiTheme="minorEastAsia" w:hint="eastAsia"/>
          <w:color w:val="151515"/>
          <w:szCs w:val="24"/>
          <w:shd w:val="clear" w:color="auto" w:fill="FFFFFF"/>
        </w:rPr>
        <w:t>團體成員的經驗分享中即可看見，即便成員之間年齡差距很大，成長背景、生活與親密關係經驗都截然不同，但也有可能</w:t>
      </w:r>
      <w:r w:rsidR="00954601" w:rsidRPr="00505D59">
        <w:rPr>
          <w:rFonts w:asciiTheme="minorEastAsia" w:hAnsiTheme="minorEastAsia" w:hint="eastAsia"/>
          <w:color w:val="151515"/>
          <w:szCs w:val="24"/>
          <w:shd w:val="clear" w:color="auto" w:fill="FFFFFF"/>
        </w:rPr>
        <w:t>經歷類似的性取向探索歷程，也因為我們的生命經驗與社會文化會持續帶給我們不同的刺激，成員在生命的任何時刻，都有可能面對到原本個人認同的解構與重新建構</w:t>
      </w:r>
      <w:r w:rsidR="009E33D0" w:rsidRPr="00505D59">
        <w:rPr>
          <w:rFonts w:asciiTheme="minorEastAsia" w:hAnsiTheme="minorEastAsia" w:hint="eastAsia"/>
          <w:color w:val="151515"/>
          <w:szCs w:val="24"/>
          <w:shd w:val="clear" w:color="auto" w:fill="FFFFFF"/>
        </w:rPr>
        <w:t>，這些經驗需要透過不斷地重新敘說與理解，才能讓</w:t>
      </w:r>
      <w:r w:rsidR="00960EE6" w:rsidRPr="00505D59">
        <w:rPr>
          <w:rFonts w:asciiTheme="minorEastAsia" w:hAnsiTheme="minorEastAsia" w:hint="eastAsia"/>
          <w:color w:val="151515"/>
          <w:szCs w:val="24"/>
          <w:shd w:val="clear" w:color="auto" w:fill="FFFFFF"/>
        </w:rPr>
        <w:t>成員對於自己的情慾經驗保持開放、正向的觀點，且能持續性地進行探索</w:t>
      </w:r>
      <w:r w:rsidR="00992007" w:rsidRPr="00505D59">
        <w:rPr>
          <w:rFonts w:asciiTheme="minorEastAsia" w:hAnsiTheme="minorEastAsia" w:hint="eastAsia"/>
          <w:color w:val="151515"/>
          <w:szCs w:val="24"/>
          <w:shd w:val="clear" w:color="auto" w:fill="FFFFFF"/>
        </w:rPr>
        <w:t>；而</w:t>
      </w:r>
      <w:r w:rsidR="00A03083" w:rsidRPr="00505D59">
        <w:rPr>
          <w:rFonts w:asciiTheme="minorEastAsia" w:hAnsiTheme="minorEastAsia" w:hint="eastAsia"/>
          <w:color w:val="151515"/>
          <w:szCs w:val="24"/>
          <w:shd w:val="clear" w:color="auto" w:fill="FFFFFF"/>
        </w:rPr>
        <w:t>團體中安全、支持的環境、其他成員相似/不同生命經驗以及性別相關知識的引入都可以是成員</w:t>
      </w:r>
      <w:r w:rsidR="00992007" w:rsidRPr="00505D59">
        <w:rPr>
          <w:rFonts w:asciiTheme="minorEastAsia" w:hAnsiTheme="minorEastAsia" w:hint="eastAsia"/>
          <w:color w:val="151515"/>
          <w:szCs w:val="24"/>
          <w:shd w:val="clear" w:color="auto" w:fill="FFFFFF"/>
        </w:rPr>
        <w:t>認同探索與形成很重要的資源</w:t>
      </w:r>
      <w:r w:rsidR="008E6A83" w:rsidRPr="00505D59">
        <w:rPr>
          <w:rFonts w:asciiTheme="minorEastAsia" w:hAnsiTheme="minorEastAsia" w:hint="eastAsia"/>
          <w:color w:val="151515"/>
          <w:szCs w:val="24"/>
          <w:shd w:val="clear" w:color="auto" w:fill="FFFFFF"/>
        </w:rPr>
        <w:t>。</w:t>
      </w:r>
    </w:p>
    <w:p w14:paraId="15AEE0F8" w14:textId="70F93806"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23E72548" w14:textId="758E1298"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666C5072" w14:textId="64570FBC"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7B0395D5" w14:textId="5397F3DB"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0772EC8F" w14:textId="5EE9CED0"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4AAFE97D" w14:textId="599D37C6"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7F719F30" w14:textId="44F4E2BB"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01AB082A" w14:textId="1964D9C6"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4D034258" w14:textId="11150A68" w:rsidR="0003200E" w:rsidRPr="00505D59" w:rsidRDefault="0003200E" w:rsidP="009E33D0">
      <w:pPr>
        <w:spacing w:line="276" w:lineRule="auto"/>
        <w:ind w:firstLine="480"/>
        <w:rPr>
          <w:rFonts w:asciiTheme="minorEastAsia" w:hAnsiTheme="minorEastAsia"/>
          <w:color w:val="151515"/>
          <w:szCs w:val="24"/>
          <w:shd w:val="clear" w:color="auto" w:fill="FFFFFF"/>
        </w:rPr>
      </w:pPr>
    </w:p>
    <w:p w14:paraId="01E77C55" w14:textId="77777777" w:rsidR="00275415" w:rsidRPr="00505D59" w:rsidRDefault="00275415" w:rsidP="004D06C7">
      <w:pPr>
        <w:spacing w:line="276" w:lineRule="auto"/>
        <w:rPr>
          <w:rFonts w:asciiTheme="minorEastAsia" w:hAnsiTheme="minorEastAsia"/>
          <w:color w:val="151515"/>
          <w:szCs w:val="24"/>
          <w:shd w:val="clear" w:color="auto" w:fill="FFFFFF"/>
        </w:rPr>
      </w:pPr>
    </w:p>
    <w:p w14:paraId="1C97DB8F" w14:textId="77777777" w:rsidR="006E0AD8" w:rsidRPr="00505D59" w:rsidRDefault="006E0AD8" w:rsidP="004D06C7">
      <w:pPr>
        <w:spacing w:line="276" w:lineRule="auto"/>
        <w:rPr>
          <w:rFonts w:asciiTheme="minorEastAsia" w:hAnsiTheme="minorEastAsia"/>
          <w:color w:val="151515"/>
          <w:szCs w:val="24"/>
          <w:shd w:val="clear" w:color="auto" w:fill="FFFFFF"/>
        </w:rPr>
      </w:pPr>
    </w:p>
    <w:p w14:paraId="589FD838" w14:textId="7EFC7A7B" w:rsidR="009E33D0" w:rsidRPr="00505D59" w:rsidRDefault="009E33D0" w:rsidP="009E33D0">
      <w:pPr>
        <w:spacing w:line="276" w:lineRule="auto"/>
        <w:rPr>
          <w:rFonts w:asciiTheme="minorEastAsia" w:hAnsiTheme="minorEastAsia"/>
          <w:szCs w:val="24"/>
        </w:rPr>
      </w:pPr>
      <w:r w:rsidRPr="00505D59">
        <w:rPr>
          <w:rFonts w:asciiTheme="minorEastAsia" w:hAnsiTheme="minorEastAsia" w:hint="eastAsia"/>
          <w:color w:val="151515"/>
          <w:szCs w:val="24"/>
          <w:shd w:val="clear" w:color="auto" w:fill="FFFFFF"/>
        </w:rPr>
        <w:t>關鍵字：女性、性取向探索、成長團體</w:t>
      </w:r>
    </w:p>
    <w:sectPr w:rsidR="009E33D0" w:rsidRPr="00505D5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6AB5" w14:textId="77777777" w:rsidR="005D0E92" w:rsidRDefault="005D0E92" w:rsidP="00B63030">
      <w:r>
        <w:separator/>
      </w:r>
    </w:p>
  </w:endnote>
  <w:endnote w:type="continuationSeparator" w:id="0">
    <w:p w14:paraId="7C56320C" w14:textId="77777777" w:rsidR="005D0E92" w:rsidRDefault="005D0E92" w:rsidP="00B6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9486" w14:textId="77777777" w:rsidR="005D0E92" w:rsidRDefault="005D0E92" w:rsidP="00B63030">
      <w:r>
        <w:separator/>
      </w:r>
    </w:p>
  </w:footnote>
  <w:footnote w:type="continuationSeparator" w:id="0">
    <w:p w14:paraId="5439B7B2" w14:textId="77777777" w:rsidR="005D0E92" w:rsidRDefault="005D0E92" w:rsidP="00B6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155"/>
    <w:multiLevelType w:val="hybridMultilevel"/>
    <w:tmpl w:val="D4925D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6208CE"/>
    <w:multiLevelType w:val="hybridMultilevel"/>
    <w:tmpl w:val="69148368"/>
    <w:lvl w:ilvl="0" w:tplc="94169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5A457C2"/>
    <w:multiLevelType w:val="hybridMultilevel"/>
    <w:tmpl w:val="0352AB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74D0489"/>
    <w:multiLevelType w:val="hybridMultilevel"/>
    <w:tmpl w:val="76FC0E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2D"/>
    <w:rsid w:val="0003017C"/>
    <w:rsid w:val="0003200E"/>
    <w:rsid w:val="0006164F"/>
    <w:rsid w:val="000922D5"/>
    <w:rsid w:val="000A734B"/>
    <w:rsid w:val="00107C2B"/>
    <w:rsid w:val="001274BB"/>
    <w:rsid w:val="001304E7"/>
    <w:rsid w:val="00191A31"/>
    <w:rsid w:val="00240071"/>
    <w:rsid w:val="0024032D"/>
    <w:rsid w:val="0026235A"/>
    <w:rsid w:val="00275415"/>
    <w:rsid w:val="00285A4B"/>
    <w:rsid w:val="0034080F"/>
    <w:rsid w:val="003C5D72"/>
    <w:rsid w:val="003C690F"/>
    <w:rsid w:val="004136C1"/>
    <w:rsid w:val="004A44E7"/>
    <w:rsid w:val="004C4DE7"/>
    <w:rsid w:val="004D06C7"/>
    <w:rsid w:val="004D404E"/>
    <w:rsid w:val="005027CF"/>
    <w:rsid w:val="00505D59"/>
    <w:rsid w:val="00550AEF"/>
    <w:rsid w:val="005C44EC"/>
    <w:rsid w:val="005C7EE8"/>
    <w:rsid w:val="005D0E92"/>
    <w:rsid w:val="006052E1"/>
    <w:rsid w:val="006511F5"/>
    <w:rsid w:val="00667859"/>
    <w:rsid w:val="006E0AD8"/>
    <w:rsid w:val="00724869"/>
    <w:rsid w:val="007733D0"/>
    <w:rsid w:val="007C635C"/>
    <w:rsid w:val="007D4491"/>
    <w:rsid w:val="00801EB9"/>
    <w:rsid w:val="008952E4"/>
    <w:rsid w:val="008B6CD3"/>
    <w:rsid w:val="008E6A83"/>
    <w:rsid w:val="008F7D1A"/>
    <w:rsid w:val="00943CA6"/>
    <w:rsid w:val="00954601"/>
    <w:rsid w:val="00960EE6"/>
    <w:rsid w:val="00972AED"/>
    <w:rsid w:val="00992007"/>
    <w:rsid w:val="009E33D0"/>
    <w:rsid w:val="009F45FD"/>
    <w:rsid w:val="009F4D1A"/>
    <w:rsid w:val="00A0072E"/>
    <w:rsid w:val="00A03083"/>
    <w:rsid w:val="00A42C53"/>
    <w:rsid w:val="00A81BE2"/>
    <w:rsid w:val="00A95425"/>
    <w:rsid w:val="00AC0DB1"/>
    <w:rsid w:val="00B206D1"/>
    <w:rsid w:val="00B52BAD"/>
    <w:rsid w:val="00B63030"/>
    <w:rsid w:val="00B74170"/>
    <w:rsid w:val="00BE1048"/>
    <w:rsid w:val="00CB078E"/>
    <w:rsid w:val="00CC44D3"/>
    <w:rsid w:val="00CE1208"/>
    <w:rsid w:val="00CE4825"/>
    <w:rsid w:val="00D03191"/>
    <w:rsid w:val="00D463CF"/>
    <w:rsid w:val="00D52493"/>
    <w:rsid w:val="00D8140E"/>
    <w:rsid w:val="00DC249F"/>
    <w:rsid w:val="00E03F48"/>
    <w:rsid w:val="00E64052"/>
    <w:rsid w:val="00E727E0"/>
    <w:rsid w:val="00EC3272"/>
    <w:rsid w:val="00F053CE"/>
    <w:rsid w:val="00F645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5C2CC"/>
  <w15:chartTrackingRefBased/>
  <w15:docId w15:val="{C7CFE77F-84FA-42AB-99A9-9058836A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030"/>
    <w:pPr>
      <w:tabs>
        <w:tab w:val="center" w:pos="4153"/>
        <w:tab w:val="right" w:pos="8306"/>
      </w:tabs>
      <w:snapToGrid w:val="0"/>
    </w:pPr>
    <w:rPr>
      <w:sz w:val="20"/>
      <w:szCs w:val="20"/>
    </w:rPr>
  </w:style>
  <w:style w:type="character" w:customStyle="1" w:styleId="a4">
    <w:name w:val="頁首 字元"/>
    <w:basedOn w:val="a0"/>
    <w:link w:val="a3"/>
    <w:uiPriority w:val="99"/>
    <w:rsid w:val="00B63030"/>
    <w:rPr>
      <w:sz w:val="20"/>
      <w:szCs w:val="20"/>
    </w:rPr>
  </w:style>
  <w:style w:type="paragraph" w:styleId="a5">
    <w:name w:val="footer"/>
    <w:basedOn w:val="a"/>
    <w:link w:val="a6"/>
    <w:uiPriority w:val="99"/>
    <w:unhideWhenUsed/>
    <w:rsid w:val="00B63030"/>
    <w:pPr>
      <w:tabs>
        <w:tab w:val="center" w:pos="4153"/>
        <w:tab w:val="right" w:pos="8306"/>
      </w:tabs>
      <w:snapToGrid w:val="0"/>
    </w:pPr>
    <w:rPr>
      <w:sz w:val="20"/>
      <w:szCs w:val="20"/>
    </w:rPr>
  </w:style>
  <w:style w:type="character" w:customStyle="1" w:styleId="a6">
    <w:name w:val="頁尾 字元"/>
    <w:basedOn w:val="a0"/>
    <w:link w:val="a5"/>
    <w:uiPriority w:val="99"/>
    <w:rsid w:val="00B63030"/>
    <w:rPr>
      <w:sz w:val="20"/>
      <w:szCs w:val="20"/>
    </w:rPr>
  </w:style>
  <w:style w:type="paragraph" w:styleId="a7">
    <w:name w:val="List Paragraph"/>
    <w:basedOn w:val="a"/>
    <w:uiPriority w:val="34"/>
    <w:qFormat/>
    <w:rsid w:val="00B630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1266</Characters>
  <Application>Microsoft Office Word</Application>
  <DocSecurity>0</DocSecurity>
  <Lines>10</Lines>
  <Paragraphs>2</Paragraphs>
  <ScaleCrop>false</ScaleCrop>
  <Company>Company</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秋璇 陳</dc:creator>
  <cp:keywords/>
  <dc:description/>
  <cp:lastModifiedBy>秋璇 陳</cp:lastModifiedBy>
  <cp:revision>3</cp:revision>
  <dcterms:created xsi:type="dcterms:W3CDTF">2023-03-16T06:24:00Z</dcterms:created>
  <dcterms:modified xsi:type="dcterms:W3CDTF">2023-03-16T06:27:00Z</dcterms:modified>
</cp:coreProperties>
</file>