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C1AB88" w14:textId="0E01064F" w:rsidR="007343BC" w:rsidRPr="00BB6893" w:rsidRDefault="006168B9" w:rsidP="00D0315B">
      <w:pPr>
        <w:rPr>
          <w:rFonts w:asciiTheme="minorEastAsia" w:hAnsiTheme="minorEastAsia" w:cs="Times New Roman"/>
        </w:rPr>
      </w:pPr>
      <w:r w:rsidRPr="00BB6893">
        <w:rPr>
          <w:rFonts w:asciiTheme="minorEastAsia" w:hAnsiTheme="minorEastAsia" w:cs="Times New Roman"/>
        </w:rPr>
        <w:t>一、</w:t>
      </w:r>
      <w:r w:rsidR="002D64F8" w:rsidRPr="00BB6893">
        <w:rPr>
          <w:rFonts w:asciiTheme="minorEastAsia" w:hAnsiTheme="minorEastAsia" w:cs="Times New Roman"/>
        </w:rPr>
        <w:t>研究題目：女同志親密關係成長團體</w:t>
      </w:r>
      <w:r w:rsidRPr="00BB6893">
        <w:rPr>
          <w:rFonts w:asciiTheme="minorEastAsia" w:hAnsiTheme="minorEastAsia" w:cs="Times New Roman"/>
        </w:rPr>
        <w:t>之</w:t>
      </w:r>
      <w:r w:rsidR="002D64F8" w:rsidRPr="00BB6893">
        <w:rPr>
          <w:rFonts w:asciiTheme="minorEastAsia" w:hAnsiTheme="minorEastAsia" w:cs="Times New Roman"/>
        </w:rPr>
        <w:t>成效</w:t>
      </w:r>
      <w:r w:rsidRPr="00BB6893">
        <w:rPr>
          <w:rFonts w:asciiTheme="minorEastAsia" w:hAnsiTheme="minorEastAsia" w:cs="Times New Roman"/>
        </w:rPr>
        <w:t>探究</w:t>
      </w:r>
    </w:p>
    <w:p w14:paraId="40E988B9" w14:textId="4B837F91" w:rsidR="00D0315B" w:rsidRPr="00BB6893" w:rsidRDefault="006168B9" w:rsidP="00D0315B">
      <w:pPr>
        <w:rPr>
          <w:rFonts w:asciiTheme="minorEastAsia" w:hAnsiTheme="minorEastAsia" w:cs="Times New Roman"/>
        </w:rPr>
      </w:pPr>
      <w:r w:rsidRPr="00BB6893">
        <w:rPr>
          <w:rFonts w:asciiTheme="minorEastAsia" w:hAnsiTheme="minorEastAsia" w:cs="Times New Roman"/>
        </w:rPr>
        <w:t>二、</w:t>
      </w:r>
      <w:r w:rsidR="002D64F8" w:rsidRPr="00BB6893">
        <w:rPr>
          <w:rFonts w:asciiTheme="minorEastAsia" w:hAnsiTheme="minorEastAsia" w:cs="Times New Roman"/>
        </w:rPr>
        <w:t>研究目的和目標</w:t>
      </w:r>
    </w:p>
    <w:p w14:paraId="652C0AC7" w14:textId="6CC41456" w:rsidR="00AE764A" w:rsidRPr="00BB6893" w:rsidRDefault="005E58F2" w:rsidP="00AE764A">
      <w:pPr>
        <w:ind w:firstLine="480"/>
        <w:rPr>
          <w:rFonts w:asciiTheme="minorEastAsia" w:hAnsiTheme="minorEastAsia" w:cs="Times New Roman"/>
        </w:rPr>
      </w:pPr>
      <w:r w:rsidRPr="00BB6893">
        <w:rPr>
          <w:rFonts w:asciiTheme="minorEastAsia" w:hAnsiTheme="minorEastAsia" w:cs="Times New Roman"/>
        </w:rPr>
        <w:t>臺灣在2019年5月成為亞洲</w:t>
      </w:r>
      <w:r w:rsidR="00BB6893">
        <w:rPr>
          <w:rFonts w:asciiTheme="minorEastAsia" w:hAnsiTheme="minorEastAsia" w:cs="Times New Roman" w:hint="eastAsia"/>
        </w:rPr>
        <w:t>首</w:t>
      </w:r>
      <w:r w:rsidRPr="00BB6893">
        <w:rPr>
          <w:rFonts w:asciiTheme="minorEastAsia" w:hAnsiTheme="minorEastAsia" w:cs="Times New Roman"/>
        </w:rPr>
        <w:t>個同婚合法化國家，然透過</w:t>
      </w:r>
      <w:r w:rsidR="00555B04" w:rsidRPr="00BB6893">
        <w:rPr>
          <w:rFonts w:asciiTheme="minorEastAsia" w:hAnsiTheme="minorEastAsia" w:cs="Times New Roman"/>
        </w:rPr>
        <w:t>媒體</w:t>
      </w:r>
      <w:r w:rsidRPr="00BB6893">
        <w:rPr>
          <w:rFonts w:asciiTheme="minorEastAsia" w:hAnsiTheme="minorEastAsia" w:cs="Times New Roman"/>
        </w:rPr>
        <w:t>近年之報導</w:t>
      </w:r>
      <w:r w:rsidR="00D74AEF">
        <w:rPr>
          <w:rFonts w:asciiTheme="minorEastAsia" w:hAnsiTheme="minorEastAsia" w:cs="Times New Roman" w:hint="eastAsia"/>
        </w:rPr>
        <w:t>，</w:t>
      </w:r>
      <w:r w:rsidR="00FC2E5A">
        <w:rPr>
          <w:rFonts w:asciiTheme="minorEastAsia" w:hAnsiTheme="minorEastAsia" w:cs="Times New Roman" w:hint="eastAsia"/>
        </w:rPr>
        <w:t>如Youtuber被迫出櫃</w:t>
      </w:r>
      <w:r w:rsidR="00B96466">
        <w:rPr>
          <w:rFonts w:asciiTheme="minorEastAsia" w:hAnsiTheme="minorEastAsia" w:cs="Times New Roman" w:hint="eastAsia"/>
        </w:rPr>
        <w:t>，</w:t>
      </w:r>
      <w:r w:rsidR="00FC2E5A">
        <w:rPr>
          <w:rFonts w:asciiTheme="minorEastAsia" w:hAnsiTheme="minorEastAsia" w:cs="Times New Roman" w:hint="eastAsia"/>
        </w:rPr>
        <w:t>為自身性傾向道歉、台科大畢典嘉賓歧視同婚的言論等</w:t>
      </w:r>
      <w:r w:rsidR="00555B04" w:rsidRPr="00BB6893">
        <w:rPr>
          <w:rFonts w:asciiTheme="minorEastAsia" w:hAnsiTheme="minorEastAsia" w:cs="Times New Roman"/>
        </w:rPr>
        <w:t>，</w:t>
      </w:r>
      <w:r w:rsidRPr="00BB6893">
        <w:rPr>
          <w:rFonts w:asciiTheme="minorEastAsia" w:hAnsiTheme="minorEastAsia" w:cs="Times New Roman"/>
        </w:rPr>
        <w:t>可見社會大眾對於多元性別族群的刻板印象與偏見迄今仍舊無法完全消除</w:t>
      </w:r>
      <w:r w:rsidR="00B96466">
        <w:rPr>
          <w:rFonts w:asciiTheme="minorEastAsia" w:hAnsiTheme="minorEastAsia" w:cs="Times New Roman" w:hint="eastAsia"/>
        </w:rPr>
        <w:t>。</w:t>
      </w:r>
      <w:r w:rsidRPr="00BB6893">
        <w:rPr>
          <w:rFonts w:asciiTheme="minorEastAsia" w:hAnsiTheme="minorEastAsia" w:cs="Times New Roman"/>
        </w:rPr>
        <w:t>因此</w:t>
      </w:r>
      <w:r w:rsidR="00B96466">
        <w:rPr>
          <w:rFonts w:asciiTheme="minorEastAsia" w:hAnsiTheme="minorEastAsia" w:cs="Times New Roman" w:hint="eastAsia"/>
        </w:rPr>
        <w:t>，</w:t>
      </w:r>
      <w:r w:rsidRPr="00BB6893">
        <w:rPr>
          <w:rFonts w:asciiTheme="minorEastAsia" w:hAnsiTheme="minorEastAsia" w:cs="Times New Roman"/>
        </w:rPr>
        <w:t>同志族群在</w:t>
      </w:r>
      <w:r w:rsidR="007343BC" w:rsidRPr="00BB6893">
        <w:rPr>
          <w:rFonts w:asciiTheme="minorEastAsia" w:hAnsiTheme="minorEastAsia" w:cs="Times New Roman"/>
        </w:rPr>
        <w:t>遭受</w:t>
      </w:r>
      <w:r w:rsidRPr="00BB6893">
        <w:rPr>
          <w:rFonts w:asciiTheme="minorEastAsia" w:hAnsiTheme="minorEastAsia" w:cs="Times New Roman"/>
        </w:rPr>
        <w:t>多元性別議題困擾之時，可能因害怕受歧視而</w:t>
      </w:r>
      <w:r w:rsidR="007343BC" w:rsidRPr="00BB6893">
        <w:rPr>
          <w:rFonts w:asciiTheme="minorEastAsia" w:hAnsiTheme="minorEastAsia" w:cs="Times New Roman"/>
        </w:rPr>
        <w:t>削弱求助意願</w:t>
      </w:r>
      <w:r w:rsidR="00B96466">
        <w:rPr>
          <w:rFonts w:asciiTheme="minorEastAsia" w:hAnsiTheme="minorEastAsia" w:cs="Times New Roman" w:hint="eastAsia"/>
        </w:rPr>
        <w:t>，</w:t>
      </w:r>
      <w:r w:rsidR="00BB6893">
        <w:rPr>
          <w:rFonts w:asciiTheme="minorEastAsia" w:hAnsiTheme="minorEastAsia" w:cs="Times New Roman" w:hint="eastAsia"/>
        </w:rPr>
        <w:t>尤其</w:t>
      </w:r>
      <w:r w:rsidR="000D0FAF" w:rsidRPr="00BB6893">
        <w:rPr>
          <w:rFonts w:asciiTheme="minorEastAsia" w:hAnsiTheme="minorEastAsia" w:cs="Times New Roman"/>
        </w:rPr>
        <w:t>同志親密關係</w:t>
      </w:r>
      <w:r w:rsidRPr="00BB6893">
        <w:rPr>
          <w:rFonts w:asciiTheme="minorEastAsia" w:hAnsiTheme="minorEastAsia" w:cs="Times New Roman"/>
        </w:rPr>
        <w:t>之經營</w:t>
      </w:r>
      <w:r w:rsidR="00AE43BC" w:rsidRPr="00BB6893">
        <w:rPr>
          <w:rFonts w:asciiTheme="minorEastAsia" w:hAnsiTheme="minorEastAsia" w:cs="Times New Roman"/>
        </w:rPr>
        <w:t>夾雜</w:t>
      </w:r>
      <w:r w:rsidR="000D0FAF" w:rsidRPr="00BB6893">
        <w:rPr>
          <w:rFonts w:asciiTheme="minorEastAsia" w:hAnsiTheme="minorEastAsia" w:cs="Times New Roman"/>
        </w:rPr>
        <w:t>許多異性戀不曾面臨的壓力</w:t>
      </w:r>
      <w:r w:rsidR="00AE764A" w:rsidRPr="00BB6893">
        <w:rPr>
          <w:rFonts w:asciiTheme="minorEastAsia" w:hAnsiTheme="minorEastAsia" w:cs="Times New Roman"/>
        </w:rPr>
        <w:t>，</w:t>
      </w:r>
      <w:r w:rsidR="00555B04" w:rsidRPr="00BB6893">
        <w:rPr>
          <w:rFonts w:asciiTheme="minorEastAsia" w:hAnsiTheme="minorEastAsia" w:cs="Times New Roman"/>
        </w:rPr>
        <w:t>而</w:t>
      </w:r>
      <w:r w:rsidR="00C70370" w:rsidRPr="00BB6893">
        <w:rPr>
          <w:rFonts w:asciiTheme="minorEastAsia" w:hAnsiTheme="minorEastAsia" w:cs="Times New Roman"/>
        </w:rPr>
        <w:t>女同志伴侶</w:t>
      </w:r>
      <w:r w:rsidR="00BB6893">
        <w:rPr>
          <w:rFonts w:asciiTheme="minorEastAsia" w:hAnsiTheme="minorEastAsia" w:cs="Times New Roman" w:hint="eastAsia"/>
        </w:rPr>
        <w:t>更</w:t>
      </w:r>
      <w:r w:rsidR="00C70370" w:rsidRPr="00BB6893">
        <w:rPr>
          <w:rFonts w:asciiTheme="minorEastAsia" w:hAnsiTheme="minorEastAsia" w:cs="Times New Roman"/>
        </w:rPr>
        <w:t>因</w:t>
      </w:r>
      <w:r w:rsidR="003D3303" w:rsidRPr="00BB6893">
        <w:rPr>
          <w:rFonts w:asciiTheme="minorEastAsia" w:hAnsiTheme="minorEastAsia" w:cs="Times New Roman"/>
        </w:rPr>
        <w:t>同時具</w:t>
      </w:r>
      <w:r w:rsidR="00C70370" w:rsidRPr="00BB6893">
        <w:rPr>
          <w:rFonts w:asciiTheme="minorEastAsia" w:hAnsiTheme="minorEastAsia" w:cs="Times New Roman"/>
        </w:rPr>
        <w:t>女性及同性戀之雙重身分，在性別、性取向以及社會價值觀中皆遭受壓迫</w:t>
      </w:r>
      <w:r w:rsidR="00AE764A" w:rsidRPr="00BB6893">
        <w:rPr>
          <w:rFonts w:asciiTheme="minorEastAsia" w:hAnsiTheme="minorEastAsia" w:cs="Times New Roman"/>
        </w:rPr>
        <w:t>，</w:t>
      </w:r>
      <w:r w:rsidR="004A5A67" w:rsidRPr="00BB6893">
        <w:rPr>
          <w:rFonts w:asciiTheme="minorEastAsia" w:hAnsiTheme="minorEastAsia" w:cs="Times New Roman"/>
        </w:rPr>
        <w:t>當中糾葛複雜</w:t>
      </w:r>
      <w:r w:rsidR="00AE764A" w:rsidRPr="00BB6893">
        <w:rPr>
          <w:rFonts w:asciiTheme="minorEastAsia" w:hAnsiTheme="minorEastAsia" w:cs="Times New Roman"/>
        </w:rPr>
        <w:t>，經常須在各面向不斷拉扯</w:t>
      </w:r>
      <w:r w:rsidR="004A5A67" w:rsidRPr="00BB6893">
        <w:rPr>
          <w:rFonts w:asciiTheme="minorEastAsia" w:hAnsiTheme="minorEastAsia" w:cs="Times New Roman"/>
        </w:rPr>
        <w:t>，關係維繫不易</w:t>
      </w:r>
      <w:r w:rsidR="00AE764A" w:rsidRPr="00BB6893">
        <w:rPr>
          <w:rFonts w:asciiTheme="minorEastAsia" w:hAnsiTheme="minorEastAsia" w:cs="Times New Roman"/>
        </w:rPr>
        <w:t>。</w:t>
      </w:r>
    </w:p>
    <w:p w14:paraId="6077336B" w14:textId="654C8E81" w:rsidR="000D0FAF" w:rsidRPr="00BB6893" w:rsidRDefault="00A0044F" w:rsidP="00AE764A">
      <w:pPr>
        <w:ind w:firstLine="480"/>
        <w:rPr>
          <w:rFonts w:asciiTheme="minorEastAsia" w:hAnsiTheme="minorEastAsia" w:cs="Times New Roman"/>
        </w:rPr>
      </w:pPr>
      <w:r w:rsidRPr="00BB6893">
        <w:rPr>
          <w:rFonts w:asciiTheme="minorEastAsia" w:hAnsiTheme="minorEastAsia" w:cs="Times New Roman"/>
        </w:rPr>
        <w:t>此團體</w:t>
      </w:r>
      <w:r w:rsidR="00AE764A" w:rsidRPr="00BB6893">
        <w:rPr>
          <w:rFonts w:asciiTheme="minorEastAsia" w:hAnsiTheme="minorEastAsia" w:cs="Times New Roman"/>
        </w:rPr>
        <w:t>以女同志親密關係</w:t>
      </w:r>
      <w:r w:rsidR="00035006" w:rsidRPr="00BB6893">
        <w:rPr>
          <w:rFonts w:asciiTheme="minorEastAsia" w:hAnsiTheme="minorEastAsia" w:cs="Times New Roman"/>
        </w:rPr>
        <w:t>議題</w:t>
      </w:r>
      <w:r w:rsidR="00AE764A" w:rsidRPr="00BB6893">
        <w:rPr>
          <w:rFonts w:asciiTheme="minorEastAsia" w:hAnsiTheme="minorEastAsia" w:cs="Times New Roman"/>
        </w:rPr>
        <w:t>為</w:t>
      </w:r>
      <w:r w:rsidR="00554A1E" w:rsidRPr="00BB6893">
        <w:rPr>
          <w:rFonts w:asciiTheme="minorEastAsia" w:hAnsiTheme="minorEastAsia" w:cs="Times New Roman"/>
        </w:rPr>
        <w:t>主軸</w:t>
      </w:r>
      <w:r w:rsidR="00AE764A" w:rsidRPr="00BB6893">
        <w:rPr>
          <w:rFonts w:asciiTheme="minorEastAsia" w:hAnsiTheme="minorEastAsia" w:cs="Times New Roman"/>
        </w:rPr>
        <w:t>，</w:t>
      </w:r>
      <w:r w:rsidR="004F5EE7" w:rsidRPr="00BB6893">
        <w:rPr>
          <w:rFonts w:asciiTheme="minorEastAsia" w:hAnsiTheme="minorEastAsia" w:cs="Times New Roman"/>
        </w:rPr>
        <w:t>透過同質性團體</w:t>
      </w:r>
      <w:r w:rsidR="00BB6893">
        <w:rPr>
          <w:rFonts w:asciiTheme="minorEastAsia" w:hAnsiTheme="minorEastAsia" w:cs="Times New Roman" w:hint="eastAsia"/>
        </w:rPr>
        <w:t>的參與</w:t>
      </w:r>
      <w:r w:rsidR="004F5EE7" w:rsidRPr="00BB6893">
        <w:rPr>
          <w:rFonts w:asciiTheme="minorEastAsia" w:hAnsiTheme="minorEastAsia" w:cs="Times New Roman"/>
        </w:rPr>
        <w:t>，</w:t>
      </w:r>
      <w:r w:rsidR="00BB6893">
        <w:rPr>
          <w:rFonts w:asciiTheme="minorEastAsia" w:hAnsiTheme="minorEastAsia" w:cs="Times New Roman" w:hint="eastAsia"/>
        </w:rPr>
        <w:t>在</w:t>
      </w:r>
      <w:r w:rsidR="004F5EE7" w:rsidRPr="00BB6893">
        <w:rPr>
          <w:rFonts w:asciiTheme="minorEastAsia" w:hAnsiTheme="minorEastAsia" w:cs="Times New Roman"/>
        </w:rPr>
        <w:t>交流互動</w:t>
      </w:r>
      <w:r w:rsidR="00BB6893">
        <w:rPr>
          <w:rFonts w:asciiTheme="minorEastAsia" w:hAnsiTheme="minorEastAsia" w:cs="Times New Roman" w:hint="eastAsia"/>
        </w:rPr>
        <w:t>中</w:t>
      </w:r>
      <w:r w:rsidR="004F5EE7" w:rsidRPr="00BB6893">
        <w:rPr>
          <w:rFonts w:asciiTheme="minorEastAsia" w:hAnsiTheme="minorEastAsia" w:cs="Times New Roman"/>
        </w:rPr>
        <w:t>產生普同感，並在</w:t>
      </w:r>
      <w:r w:rsidR="00555B04" w:rsidRPr="00BB6893">
        <w:rPr>
          <w:rFonts w:asciiTheme="minorEastAsia" w:hAnsiTheme="minorEastAsia" w:cs="Times New Roman"/>
        </w:rPr>
        <w:t>安全的</w:t>
      </w:r>
      <w:r w:rsidR="0015779E" w:rsidRPr="00BB6893">
        <w:rPr>
          <w:rFonts w:asciiTheme="minorEastAsia" w:hAnsiTheme="minorEastAsia" w:cs="Times New Roman"/>
        </w:rPr>
        <w:t>團體</w:t>
      </w:r>
      <w:r w:rsidR="00555B04" w:rsidRPr="00BB6893">
        <w:rPr>
          <w:rFonts w:asciiTheme="minorEastAsia" w:hAnsiTheme="minorEastAsia" w:cs="Times New Roman"/>
        </w:rPr>
        <w:t>環境</w:t>
      </w:r>
      <w:r w:rsidR="009A327A">
        <w:rPr>
          <w:rFonts w:asciiTheme="minorEastAsia" w:hAnsiTheme="minorEastAsia" w:cs="Times New Roman" w:hint="eastAsia"/>
        </w:rPr>
        <w:t>中</w:t>
      </w:r>
      <w:r w:rsidR="00AE764A" w:rsidRPr="00BB6893">
        <w:rPr>
          <w:rFonts w:asciiTheme="minorEastAsia" w:hAnsiTheme="minorEastAsia" w:cs="Times New Roman"/>
        </w:rPr>
        <w:t>覺察關係衝突帶來的情緒及影響、探索阻礙親密關係維繫的因素</w:t>
      </w:r>
      <w:r w:rsidR="00D557E6">
        <w:rPr>
          <w:rFonts w:asciiTheme="minorEastAsia" w:hAnsiTheme="minorEastAsia" w:cs="Times New Roman" w:hint="eastAsia"/>
        </w:rPr>
        <w:t>，以及</w:t>
      </w:r>
      <w:r w:rsidR="00AE764A" w:rsidRPr="00BB6893">
        <w:rPr>
          <w:rFonts w:asciiTheme="minorEastAsia" w:hAnsiTheme="minorEastAsia" w:cs="Times New Roman"/>
        </w:rPr>
        <w:t>發掘適切的親密關係維繫方法，提升關係品質。</w:t>
      </w:r>
    </w:p>
    <w:p w14:paraId="71D5D18C" w14:textId="77777777" w:rsidR="002D64F8" w:rsidRPr="00BB6893" w:rsidRDefault="002D64F8" w:rsidP="002D64F8">
      <w:pPr>
        <w:rPr>
          <w:rFonts w:asciiTheme="minorEastAsia" w:hAnsiTheme="minorEastAsia" w:cs="Times New Roman"/>
        </w:rPr>
      </w:pPr>
    </w:p>
    <w:p w14:paraId="3DA52A42" w14:textId="73031EF2" w:rsidR="002D64F8" w:rsidRPr="00BB6893" w:rsidRDefault="006168B9" w:rsidP="002D64F8">
      <w:pPr>
        <w:rPr>
          <w:rFonts w:asciiTheme="minorEastAsia" w:hAnsiTheme="minorEastAsia" w:cs="Times New Roman"/>
        </w:rPr>
      </w:pPr>
      <w:r w:rsidRPr="00BB6893">
        <w:rPr>
          <w:rFonts w:asciiTheme="minorEastAsia" w:hAnsiTheme="minorEastAsia" w:cs="Times New Roman"/>
        </w:rPr>
        <w:t>三、</w:t>
      </w:r>
      <w:r w:rsidR="002D64F8" w:rsidRPr="00BB6893">
        <w:rPr>
          <w:rFonts w:asciiTheme="minorEastAsia" w:hAnsiTheme="minorEastAsia" w:cs="Times New Roman"/>
        </w:rPr>
        <w:t>研究設計</w:t>
      </w:r>
    </w:p>
    <w:p w14:paraId="55B98AAD" w14:textId="4C24380C" w:rsidR="002D64F8" w:rsidRPr="00BB6893" w:rsidRDefault="001A284A" w:rsidP="002D64F8">
      <w:pPr>
        <w:rPr>
          <w:rFonts w:asciiTheme="minorEastAsia" w:hAnsiTheme="minorEastAsia" w:cs="Times New Roman"/>
        </w:rPr>
      </w:pPr>
      <w:r w:rsidRPr="00BB6893">
        <w:rPr>
          <w:rFonts w:asciiTheme="minorEastAsia" w:hAnsiTheme="minorEastAsia" w:cs="Times New Roman"/>
        </w:rPr>
        <w:tab/>
      </w:r>
      <w:r w:rsidR="007F4965" w:rsidRPr="00BB6893">
        <w:rPr>
          <w:rFonts w:asciiTheme="minorEastAsia" w:hAnsiTheme="minorEastAsia" w:cs="Times New Roman"/>
        </w:rPr>
        <w:t>此團體屬連續六週、每週兩小時之</w:t>
      </w:r>
      <w:r w:rsidR="00B60C80" w:rsidRPr="00BB6893">
        <w:rPr>
          <w:rFonts w:asciiTheme="minorEastAsia" w:hAnsiTheme="minorEastAsia" w:cs="Times New Roman"/>
        </w:rPr>
        <w:t>結構、</w:t>
      </w:r>
      <w:r w:rsidR="007F4965" w:rsidRPr="00BB6893">
        <w:rPr>
          <w:rFonts w:asciiTheme="minorEastAsia" w:hAnsiTheme="minorEastAsia" w:cs="Times New Roman"/>
        </w:rPr>
        <w:t>封閉式</w:t>
      </w:r>
      <w:r w:rsidR="00B60C80" w:rsidRPr="00BB6893">
        <w:rPr>
          <w:rFonts w:asciiTheme="minorEastAsia" w:hAnsiTheme="minorEastAsia" w:cs="Times New Roman"/>
        </w:rPr>
        <w:t>成長</w:t>
      </w:r>
      <w:r w:rsidR="007F4965" w:rsidRPr="00BB6893">
        <w:rPr>
          <w:rFonts w:asciiTheme="minorEastAsia" w:hAnsiTheme="minorEastAsia" w:cs="Times New Roman"/>
        </w:rPr>
        <w:t>性團體，</w:t>
      </w:r>
      <w:r w:rsidR="00594059" w:rsidRPr="00BB6893">
        <w:rPr>
          <w:rFonts w:asciiTheme="minorEastAsia" w:hAnsiTheme="minorEastAsia" w:cs="Times New Roman"/>
        </w:rPr>
        <w:t>研究者</w:t>
      </w:r>
      <w:r w:rsidR="00B872AE" w:rsidRPr="00BB6893">
        <w:rPr>
          <w:rFonts w:asciiTheme="minorEastAsia" w:hAnsiTheme="minorEastAsia" w:cs="Times New Roman"/>
        </w:rPr>
        <w:t>負責團體方案設計</w:t>
      </w:r>
      <w:r w:rsidR="002727E7" w:rsidRPr="00BB6893">
        <w:rPr>
          <w:rFonts w:asciiTheme="minorEastAsia" w:hAnsiTheme="minorEastAsia" w:cs="Times New Roman"/>
        </w:rPr>
        <w:t>，</w:t>
      </w:r>
      <w:r w:rsidR="00FE32E0" w:rsidRPr="00BB6893">
        <w:rPr>
          <w:rFonts w:asciiTheme="minorEastAsia" w:hAnsiTheme="minorEastAsia" w:cs="Times New Roman"/>
        </w:rPr>
        <w:t>同時肩負</w:t>
      </w:r>
      <w:r w:rsidR="00004DCA" w:rsidRPr="00BB6893">
        <w:rPr>
          <w:rFonts w:asciiTheme="minorEastAsia" w:hAnsiTheme="minorEastAsia" w:cs="Times New Roman"/>
        </w:rPr>
        <w:t>團體</w:t>
      </w:r>
      <w:r w:rsidR="007F4965" w:rsidRPr="00BB6893">
        <w:rPr>
          <w:rFonts w:asciiTheme="minorEastAsia" w:hAnsiTheme="minorEastAsia" w:cs="Times New Roman"/>
        </w:rPr>
        <w:t>帶領</w:t>
      </w:r>
      <w:r w:rsidR="002727E7" w:rsidRPr="00BB6893">
        <w:rPr>
          <w:rFonts w:asciiTheme="minorEastAsia" w:hAnsiTheme="minorEastAsia" w:cs="Times New Roman"/>
        </w:rPr>
        <w:t>者</w:t>
      </w:r>
      <w:r w:rsidR="00FE32E0" w:rsidRPr="00BB6893">
        <w:rPr>
          <w:rFonts w:asciiTheme="minorEastAsia" w:hAnsiTheme="minorEastAsia" w:cs="Times New Roman"/>
        </w:rPr>
        <w:t>角色</w:t>
      </w:r>
      <w:r w:rsidR="002727E7" w:rsidRPr="00BB6893">
        <w:rPr>
          <w:rFonts w:asciiTheme="minorEastAsia" w:hAnsiTheme="minorEastAsia" w:cs="Times New Roman"/>
        </w:rPr>
        <w:t>；</w:t>
      </w:r>
      <w:r w:rsidR="007F4965" w:rsidRPr="00BB6893">
        <w:rPr>
          <w:rFonts w:asciiTheme="minorEastAsia" w:hAnsiTheme="minorEastAsia" w:cs="Times New Roman"/>
        </w:rPr>
        <w:t>另</w:t>
      </w:r>
      <w:r w:rsidR="000C25BD" w:rsidRPr="00BB6893">
        <w:rPr>
          <w:rFonts w:asciiTheme="minorEastAsia" w:hAnsiTheme="minorEastAsia" w:cs="Times New Roman"/>
        </w:rPr>
        <w:t>與同志社區</w:t>
      </w:r>
      <w:r w:rsidR="003E5C84">
        <w:rPr>
          <w:rFonts w:asciiTheme="minorEastAsia" w:hAnsiTheme="minorEastAsia" w:cs="Times New Roman" w:hint="eastAsia"/>
        </w:rPr>
        <w:t>機構</w:t>
      </w:r>
      <w:r w:rsidR="000C25BD" w:rsidRPr="00BB6893">
        <w:rPr>
          <w:rFonts w:asciiTheme="minorEastAsia" w:hAnsiTheme="minorEastAsia" w:cs="Times New Roman"/>
        </w:rPr>
        <w:t>合作</w:t>
      </w:r>
      <w:r w:rsidR="00803DDE" w:rsidRPr="00BB6893">
        <w:rPr>
          <w:rFonts w:asciiTheme="minorEastAsia" w:hAnsiTheme="minorEastAsia" w:cs="Times New Roman"/>
        </w:rPr>
        <w:t>招募，透過</w:t>
      </w:r>
      <w:r w:rsidR="002E45D8" w:rsidRPr="00BB6893">
        <w:rPr>
          <w:rFonts w:asciiTheme="minorEastAsia" w:hAnsiTheme="minorEastAsia" w:cs="Times New Roman"/>
        </w:rPr>
        <w:t>線上初談</w:t>
      </w:r>
      <w:r w:rsidR="00803DDE" w:rsidRPr="00BB6893">
        <w:rPr>
          <w:rFonts w:asciiTheme="minorEastAsia" w:hAnsiTheme="minorEastAsia" w:cs="Times New Roman"/>
        </w:rPr>
        <w:t>篩選</w:t>
      </w:r>
      <w:r w:rsidR="00FA6DAC" w:rsidRPr="00BB6893">
        <w:rPr>
          <w:rFonts w:asciiTheme="minorEastAsia" w:hAnsiTheme="minorEastAsia" w:cs="Times New Roman"/>
        </w:rPr>
        <w:t>，</w:t>
      </w:r>
      <w:r w:rsidR="00803DDE" w:rsidRPr="00BB6893">
        <w:rPr>
          <w:rFonts w:asciiTheme="minorEastAsia" w:hAnsiTheme="minorEastAsia" w:cs="Times New Roman"/>
        </w:rPr>
        <w:t>最終邀請</w:t>
      </w:r>
      <w:r w:rsidR="00351C40" w:rsidRPr="00BB6893">
        <w:rPr>
          <w:rFonts w:asciiTheme="minorEastAsia" w:hAnsiTheme="minorEastAsia" w:cs="Times New Roman"/>
        </w:rPr>
        <w:t>六</w:t>
      </w:r>
      <w:r w:rsidR="00D93394" w:rsidRPr="00BB6893">
        <w:rPr>
          <w:rFonts w:asciiTheme="minorEastAsia" w:hAnsiTheme="minorEastAsia" w:cs="Times New Roman"/>
        </w:rPr>
        <w:t>位</w:t>
      </w:r>
      <w:r w:rsidR="00035006" w:rsidRPr="00BB6893">
        <w:rPr>
          <w:rFonts w:asciiTheme="minorEastAsia" w:hAnsiTheme="minorEastAsia" w:cs="Times New Roman"/>
        </w:rPr>
        <w:t>有固定伴侶且希望提升關係品質的女同志前來參與。</w:t>
      </w:r>
      <w:r w:rsidR="00DC165D" w:rsidRPr="00BB6893">
        <w:rPr>
          <w:rFonts w:asciiTheme="minorEastAsia" w:hAnsiTheme="minorEastAsia" w:cs="Times New Roman"/>
        </w:rPr>
        <w:t>為</w:t>
      </w:r>
      <w:r w:rsidR="009B22A2" w:rsidRPr="00BB6893">
        <w:rPr>
          <w:rFonts w:asciiTheme="minorEastAsia" w:hAnsiTheme="minorEastAsia" w:cs="Times New Roman"/>
        </w:rPr>
        <w:t>針對</w:t>
      </w:r>
      <w:r w:rsidR="00DC165D" w:rsidRPr="00BB6893">
        <w:rPr>
          <w:rFonts w:asciiTheme="minorEastAsia" w:hAnsiTheme="minorEastAsia" w:cs="Times New Roman"/>
        </w:rPr>
        <w:t>團體</w:t>
      </w:r>
      <w:r w:rsidR="003446C9" w:rsidRPr="00BB6893">
        <w:rPr>
          <w:rFonts w:asciiTheme="minorEastAsia" w:hAnsiTheme="minorEastAsia" w:cs="Times New Roman"/>
        </w:rPr>
        <w:t>進行</w:t>
      </w:r>
      <w:r w:rsidR="00D93394" w:rsidRPr="00BB6893">
        <w:rPr>
          <w:rFonts w:asciiTheme="minorEastAsia" w:hAnsiTheme="minorEastAsia" w:cs="Times New Roman"/>
        </w:rPr>
        <w:t>評估</w:t>
      </w:r>
      <w:r w:rsidR="00DC165D" w:rsidRPr="00BB6893">
        <w:rPr>
          <w:rFonts w:asciiTheme="minorEastAsia" w:hAnsiTheme="minorEastAsia" w:cs="Times New Roman"/>
        </w:rPr>
        <w:t>，此研究採觀察紀錄與團體氛圍問卷</w:t>
      </w:r>
      <w:r w:rsidR="003446C9" w:rsidRPr="00BB6893">
        <w:rPr>
          <w:rFonts w:asciiTheme="minorEastAsia" w:hAnsiTheme="minorEastAsia" w:cs="Times New Roman"/>
        </w:rPr>
        <w:t>（每次團體後施測）</w:t>
      </w:r>
      <w:r w:rsidR="00DC165D" w:rsidRPr="00BB6893">
        <w:rPr>
          <w:rFonts w:asciiTheme="minorEastAsia" w:hAnsiTheme="minorEastAsia" w:cs="Times New Roman"/>
        </w:rPr>
        <w:t>，以及團體意見回饋單</w:t>
      </w:r>
      <w:r w:rsidR="003446C9" w:rsidRPr="00BB6893">
        <w:rPr>
          <w:rFonts w:asciiTheme="minorEastAsia" w:hAnsiTheme="minorEastAsia" w:cs="Times New Roman"/>
        </w:rPr>
        <w:t>（最後一次團體結束後填寫）</w:t>
      </w:r>
      <w:r w:rsidR="00DC165D" w:rsidRPr="00BB6893">
        <w:rPr>
          <w:rFonts w:asciiTheme="minorEastAsia" w:hAnsiTheme="minorEastAsia" w:cs="Times New Roman"/>
        </w:rPr>
        <w:t>與關係品質量表</w:t>
      </w:r>
      <w:r w:rsidR="003446C9" w:rsidRPr="00BB6893">
        <w:rPr>
          <w:rFonts w:asciiTheme="minorEastAsia" w:hAnsiTheme="minorEastAsia" w:cs="Times New Roman"/>
        </w:rPr>
        <w:t>（施前後測）</w:t>
      </w:r>
      <w:r w:rsidR="00DC165D" w:rsidRPr="00BB6893">
        <w:rPr>
          <w:rFonts w:asciiTheme="minorEastAsia" w:hAnsiTheme="minorEastAsia" w:cs="Times New Roman"/>
        </w:rPr>
        <w:t>作為歷程評量與成效評量之工具。</w:t>
      </w:r>
    </w:p>
    <w:p w14:paraId="13E406A2" w14:textId="77777777" w:rsidR="006168B9" w:rsidRPr="00BB6893" w:rsidRDefault="006168B9" w:rsidP="002D64F8">
      <w:pPr>
        <w:rPr>
          <w:rFonts w:asciiTheme="minorEastAsia" w:hAnsiTheme="minorEastAsia" w:cs="Times New Roman"/>
        </w:rPr>
      </w:pPr>
    </w:p>
    <w:p w14:paraId="04530909" w14:textId="42F92B6F" w:rsidR="002D64F8" w:rsidRPr="00BB6893" w:rsidRDefault="006168B9" w:rsidP="002D64F8">
      <w:pPr>
        <w:rPr>
          <w:rFonts w:asciiTheme="minorEastAsia" w:hAnsiTheme="minorEastAsia" w:cs="Times New Roman"/>
        </w:rPr>
      </w:pPr>
      <w:r w:rsidRPr="00BB6893">
        <w:rPr>
          <w:rFonts w:asciiTheme="minorEastAsia" w:hAnsiTheme="minorEastAsia" w:cs="Times New Roman"/>
        </w:rPr>
        <w:t>四、</w:t>
      </w:r>
      <w:r w:rsidR="002D64F8" w:rsidRPr="00BB6893">
        <w:rPr>
          <w:rFonts w:asciiTheme="minorEastAsia" w:hAnsiTheme="minorEastAsia" w:cs="Times New Roman"/>
        </w:rPr>
        <w:t>研究發現</w:t>
      </w:r>
    </w:p>
    <w:p w14:paraId="1654C72E" w14:textId="4880E681" w:rsidR="002D64F8" w:rsidRPr="00BB6893" w:rsidRDefault="006E0DD5" w:rsidP="006E0DD5">
      <w:pPr>
        <w:ind w:firstLine="480"/>
        <w:rPr>
          <w:rFonts w:asciiTheme="minorEastAsia" w:hAnsiTheme="minorEastAsia" w:cs="Times New Roman"/>
        </w:rPr>
      </w:pPr>
      <w:r w:rsidRPr="00BB6893">
        <w:rPr>
          <w:rFonts w:asciiTheme="minorEastAsia" w:hAnsiTheme="minorEastAsia" w:cs="Times New Roman"/>
        </w:rPr>
        <w:t>經評估與分析，研究發現如下：</w:t>
      </w:r>
    </w:p>
    <w:p w14:paraId="71CBF7F9" w14:textId="458DE982" w:rsidR="00C30ED3" w:rsidRPr="00BB6893" w:rsidRDefault="00DE5CF1" w:rsidP="00C30ED3">
      <w:pPr>
        <w:pStyle w:val="a3"/>
        <w:numPr>
          <w:ilvl w:val="0"/>
          <w:numId w:val="2"/>
        </w:numPr>
        <w:ind w:leftChars="0"/>
        <w:rPr>
          <w:rFonts w:asciiTheme="minorEastAsia" w:hAnsiTheme="minorEastAsia" w:cs="Times New Roman"/>
        </w:rPr>
      </w:pPr>
      <w:r>
        <w:rPr>
          <w:rFonts w:asciiTheme="minorEastAsia" w:hAnsiTheme="minorEastAsia" w:cs="Times New Roman" w:hint="eastAsia"/>
        </w:rPr>
        <w:t>透過</w:t>
      </w:r>
      <w:r w:rsidR="00B447AF">
        <w:rPr>
          <w:rFonts w:asciiTheme="minorEastAsia" w:hAnsiTheme="minorEastAsia" w:cs="Times New Roman" w:hint="eastAsia"/>
        </w:rPr>
        <w:t>探索</w:t>
      </w:r>
      <w:r>
        <w:rPr>
          <w:rFonts w:asciiTheme="minorEastAsia" w:hAnsiTheme="minorEastAsia" w:cs="Times New Roman" w:hint="eastAsia"/>
        </w:rPr>
        <w:t>雙方衝突</w:t>
      </w:r>
      <w:r w:rsidR="001B212F">
        <w:rPr>
          <w:rFonts w:asciiTheme="minorEastAsia" w:hAnsiTheme="minorEastAsia" w:cs="Times New Roman" w:hint="eastAsia"/>
        </w:rPr>
        <w:t>之</w:t>
      </w:r>
      <w:r>
        <w:rPr>
          <w:rFonts w:asciiTheme="minorEastAsia" w:hAnsiTheme="minorEastAsia" w:cs="Times New Roman" w:hint="eastAsia"/>
        </w:rPr>
        <w:t>下的情緒與需求，成員</w:t>
      </w:r>
      <w:r w:rsidR="00FA5DB4">
        <w:rPr>
          <w:rFonts w:asciiTheme="minorEastAsia" w:hAnsiTheme="minorEastAsia" w:cs="Times New Roman" w:hint="eastAsia"/>
        </w:rPr>
        <w:t>得以</w:t>
      </w:r>
      <w:r w:rsidR="00B447AF">
        <w:rPr>
          <w:rFonts w:asciiTheme="minorEastAsia" w:hAnsiTheme="minorEastAsia" w:cs="Times New Roman" w:hint="eastAsia"/>
        </w:rPr>
        <w:t>洞</w:t>
      </w:r>
      <w:r>
        <w:rPr>
          <w:rFonts w:asciiTheme="minorEastAsia" w:hAnsiTheme="minorEastAsia" w:cs="Times New Roman" w:hint="eastAsia"/>
        </w:rPr>
        <w:t>察伴侶關係中的阻礙</w:t>
      </w:r>
      <w:r w:rsidR="006571FC">
        <w:rPr>
          <w:rFonts w:asciiTheme="minorEastAsia" w:hAnsiTheme="minorEastAsia" w:cs="Times New Roman" w:hint="eastAsia"/>
        </w:rPr>
        <w:t>，</w:t>
      </w:r>
      <w:r w:rsidR="006571FC" w:rsidRPr="00BB6893">
        <w:rPr>
          <w:rFonts w:asciiTheme="minorEastAsia" w:hAnsiTheme="minorEastAsia" w:cs="Times New Roman"/>
        </w:rPr>
        <w:t>對於後續的關係經營</w:t>
      </w:r>
      <w:r w:rsidR="006571FC">
        <w:rPr>
          <w:rFonts w:asciiTheme="minorEastAsia" w:hAnsiTheme="minorEastAsia" w:cs="Times New Roman" w:hint="eastAsia"/>
        </w:rPr>
        <w:t>走向</w:t>
      </w:r>
      <w:r w:rsidR="006571FC" w:rsidRPr="00BB6893">
        <w:rPr>
          <w:rFonts w:asciiTheme="minorEastAsia" w:hAnsiTheme="minorEastAsia" w:cs="Times New Roman"/>
        </w:rPr>
        <w:t>頗有助益</w:t>
      </w:r>
      <w:r w:rsidR="00893A77" w:rsidRPr="00BB6893">
        <w:rPr>
          <w:rFonts w:asciiTheme="minorEastAsia" w:hAnsiTheme="minorEastAsia" w:cs="Times New Roman"/>
        </w:rPr>
        <w:t>。</w:t>
      </w:r>
    </w:p>
    <w:p w14:paraId="185347D4" w14:textId="63C9AF26" w:rsidR="00C30ED3" w:rsidRPr="00BB6893" w:rsidRDefault="00201D84" w:rsidP="00201D84">
      <w:pPr>
        <w:pStyle w:val="a3"/>
        <w:numPr>
          <w:ilvl w:val="0"/>
          <w:numId w:val="2"/>
        </w:numPr>
        <w:ind w:leftChars="0"/>
        <w:rPr>
          <w:rFonts w:asciiTheme="minorEastAsia" w:hAnsiTheme="minorEastAsia" w:cs="Times New Roman"/>
        </w:rPr>
      </w:pPr>
      <w:r w:rsidRPr="00BB6893">
        <w:rPr>
          <w:rFonts w:asciiTheme="minorEastAsia" w:hAnsiTheme="minorEastAsia" w:cs="Times New Roman"/>
        </w:rPr>
        <w:t>同質性團體營造安全</w:t>
      </w:r>
      <w:r w:rsidR="00E6733F">
        <w:rPr>
          <w:rFonts w:asciiTheme="minorEastAsia" w:hAnsiTheme="minorEastAsia" w:cs="Times New Roman" w:hint="eastAsia"/>
        </w:rPr>
        <w:t>與支持</w:t>
      </w:r>
      <w:r w:rsidRPr="00BB6893">
        <w:rPr>
          <w:rFonts w:asciiTheme="minorEastAsia" w:hAnsiTheme="minorEastAsia" w:cs="Times New Roman"/>
        </w:rPr>
        <w:t>的氛圍，</w:t>
      </w:r>
      <w:r w:rsidR="00893A77" w:rsidRPr="00BB6893">
        <w:rPr>
          <w:rFonts w:asciiTheme="minorEastAsia" w:hAnsiTheme="minorEastAsia" w:cs="Times New Roman"/>
        </w:rPr>
        <w:t>凝聚力與動力</w:t>
      </w:r>
      <w:r w:rsidR="00F27CD5" w:rsidRPr="00BB6893">
        <w:rPr>
          <w:rFonts w:asciiTheme="minorEastAsia" w:hAnsiTheme="minorEastAsia" w:cs="Times New Roman"/>
        </w:rPr>
        <w:t>的</w:t>
      </w:r>
      <w:r w:rsidRPr="00BB6893">
        <w:rPr>
          <w:rFonts w:asciiTheme="minorEastAsia" w:hAnsiTheme="minorEastAsia" w:cs="Times New Roman"/>
        </w:rPr>
        <w:t>逐次</w:t>
      </w:r>
      <w:r w:rsidR="00F27CD5" w:rsidRPr="00BB6893">
        <w:rPr>
          <w:rFonts w:asciiTheme="minorEastAsia" w:hAnsiTheme="minorEastAsia" w:cs="Times New Roman"/>
        </w:rPr>
        <w:t>漸進</w:t>
      </w:r>
      <w:r w:rsidR="00893A77" w:rsidRPr="00BB6893">
        <w:rPr>
          <w:rFonts w:asciiTheme="minorEastAsia" w:hAnsiTheme="minorEastAsia" w:cs="Times New Roman"/>
        </w:rPr>
        <w:t>促使成員</w:t>
      </w:r>
      <w:r w:rsidR="002E45D8" w:rsidRPr="00BB6893">
        <w:rPr>
          <w:rFonts w:asciiTheme="minorEastAsia" w:hAnsiTheme="minorEastAsia" w:cs="Times New Roman"/>
        </w:rPr>
        <w:t>投入分享，</w:t>
      </w:r>
      <w:r w:rsidR="002C42B7" w:rsidRPr="00BB6893">
        <w:rPr>
          <w:rFonts w:asciiTheme="minorEastAsia" w:hAnsiTheme="minorEastAsia" w:cs="Times New Roman"/>
        </w:rPr>
        <w:t>有助於</w:t>
      </w:r>
      <w:r w:rsidR="00FA5FF1" w:rsidRPr="00BB6893">
        <w:rPr>
          <w:rFonts w:asciiTheme="minorEastAsia" w:hAnsiTheme="minorEastAsia" w:cs="Times New Roman"/>
        </w:rPr>
        <w:t>拓展</w:t>
      </w:r>
      <w:r w:rsidR="002E45D8" w:rsidRPr="00BB6893">
        <w:rPr>
          <w:rFonts w:asciiTheme="minorEastAsia" w:hAnsiTheme="minorEastAsia" w:cs="Times New Roman"/>
        </w:rPr>
        <w:t>關係維繫之方法。</w:t>
      </w:r>
    </w:p>
    <w:p w14:paraId="441E5BDE" w14:textId="389ADB9A" w:rsidR="006E0DD5" w:rsidRPr="00BB6893" w:rsidRDefault="001A5D6A" w:rsidP="00C30ED3">
      <w:pPr>
        <w:pStyle w:val="a3"/>
        <w:numPr>
          <w:ilvl w:val="0"/>
          <w:numId w:val="2"/>
        </w:numPr>
        <w:ind w:leftChars="0"/>
        <w:rPr>
          <w:rFonts w:asciiTheme="minorEastAsia" w:hAnsiTheme="minorEastAsia" w:cs="Times New Roman"/>
        </w:rPr>
      </w:pPr>
      <w:r>
        <w:rPr>
          <w:rFonts w:asciiTheme="minorEastAsia" w:hAnsiTheme="minorEastAsia" w:cs="Times New Roman" w:hint="eastAsia"/>
        </w:rPr>
        <w:t>四位</w:t>
      </w:r>
      <w:r w:rsidR="00096294" w:rsidRPr="00BB6893">
        <w:rPr>
          <w:rFonts w:asciiTheme="minorEastAsia" w:hAnsiTheme="minorEastAsia" w:cs="Times New Roman"/>
        </w:rPr>
        <w:t>成員</w:t>
      </w:r>
      <w:r w:rsidR="005D1A1C" w:rsidRPr="00BB6893">
        <w:rPr>
          <w:rFonts w:asciiTheme="minorEastAsia" w:hAnsiTheme="minorEastAsia" w:cs="Times New Roman"/>
        </w:rPr>
        <w:t>在團體後的</w:t>
      </w:r>
      <w:r w:rsidR="00096294" w:rsidRPr="00BB6893">
        <w:rPr>
          <w:rFonts w:asciiTheme="minorEastAsia" w:hAnsiTheme="minorEastAsia" w:cs="Times New Roman"/>
        </w:rPr>
        <w:t>親密關係品質獲得提升</w:t>
      </w:r>
      <w:r>
        <w:rPr>
          <w:rFonts w:asciiTheme="minorEastAsia" w:hAnsiTheme="minorEastAsia" w:cs="Times New Roman" w:hint="eastAsia"/>
        </w:rPr>
        <w:t>；另二位</w:t>
      </w:r>
      <w:r w:rsidR="00DD244F">
        <w:rPr>
          <w:rFonts w:asciiTheme="minorEastAsia" w:hAnsiTheme="minorEastAsia" w:cs="Times New Roman" w:hint="eastAsia"/>
        </w:rPr>
        <w:t>成員</w:t>
      </w:r>
      <w:r>
        <w:rPr>
          <w:rFonts w:asciiTheme="minorEastAsia" w:hAnsiTheme="minorEastAsia" w:cs="Times New Roman" w:hint="eastAsia"/>
        </w:rPr>
        <w:t>的</w:t>
      </w:r>
      <w:r w:rsidRPr="00BB6893">
        <w:rPr>
          <w:rFonts w:asciiTheme="minorEastAsia" w:hAnsiTheme="minorEastAsia" w:cs="Times New Roman"/>
        </w:rPr>
        <w:t>關係品質</w:t>
      </w:r>
      <w:r>
        <w:rPr>
          <w:rFonts w:asciiTheme="minorEastAsia" w:hAnsiTheme="minorEastAsia" w:cs="Times New Roman" w:hint="eastAsia"/>
        </w:rPr>
        <w:t>則在團體後</w:t>
      </w:r>
      <w:r w:rsidR="00E86DBF">
        <w:rPr>
          <w:rFonts w:asciiTheme="minorEastAsia" w:hAnsiTheme="minorEastAsia" w:cs="Times New Roman" w:hint="eastAsia"/>
        </w:rPr>
        <w:t>降低</w:t>
      </w:r>
      <w:r w:rsidR="00096294" w:rsidRPr="00BB6893">
        <w:rPr>
          <w:rFonts w:asciiTheme="minorEastAsia" w:hAnsiTheme="minorEastAsia" w:cs="Times New Roman"/>
        </w:rPr>
        <w:t>。</w:t>
      </w:r>
    </w:p>
    <w:p w14:paraId="0E260797" w14:textId="77777777" w:rsidR="002D64F8" w:rsidRPr="00BB6893" w:rsidRDefault="002D64F8" w:rsidP="002D64F8">
      <w:pPr>
        <w:rPr>
          <w:rFonts w:asciiTheme="minorEastAsia" w:hAnsiTheme="minorEastAsia" w:cs="Times New Roman"/>
        </w:rPr>
      </w:pPr>
    </w:p>
    <w:p w14:paraId="58B2F4AA" w14:textId="76C47AE8" w:rsidR="00DD6170" w:rsidRPr="00BB6893" w:rsidRDefault="006168B9" w:rsidP="002D64F8">
      <w:pPr>
        <w:rPr>
          <w:rFonts w:asciiTheme="minorEastAsia" w:hAnsiTheme="minorEastAsia" w:cs="Times New Roman"/>
        </w:rPr>
      </w:pPr>
      <w:r w:rsidRPr="00BB6893">
        <w:rPr>
          <w:rFonts w:asciiTheme="minorEastAsia" w:hAnsiTheme="minorEastAsia" w:cs="Times New Roman"/>
        </w:rPr>
        <w:t>五、</w:t>
      </w:r>
      <w:r w:rsidR="002D64F8" w:rsidRPr="00BB6893">
        <w:rPr>
          <w:rFonts w:asciiTheme="minorEastAsia" w:hAnsiTheme="minorEastAsia" w:cs="Times New Roman"/>
        </w:rPr>
        <w:t>結論</w:t>
      </w:r>
    </w:p>
    <w:p w14:paraId="53D1CFB5" w14:textId="4718D008" w:rsidR="00E02433" w:rsidRDefault="00C30ED3" w:rsidP="002D64F8">
      <w:pPr>
        <w:rPr>
          <w:rFonts w:asciiTheme="minorEastAsia" w:hAnsiTheme="minorEastAsia" w:cs="Times New Roman"/>
        </w:rPr>
      </w:pPr>
      <w:r w:rsidRPr="00BB6893">
        <w:rPr>
          <w:rFonts w:asciiTheme="minorEastAsia" w:hAnsiTheme="minorEastAsia" w:cs="Times New Roman"/>
        </w:rPr>
        <w:tab/>
      </w:r>
      <w:r w:rsidR="00FB0B9B">
        <w:rPr>
          <w:rFonts w:asciiTheme="minorEastAsia" w:hAnsiTheme="minorEastAsia" w:cs="Times New Roman" w:hint="eastAsia"/>
        </w:rPr>
        <w:t>此團體</w:t>
      </w:r>
      <w:r w:rsidR="009D2269">
        <w:rPr>
          <w:rFonts w:asciiTheme="minorEastAsia" w:hAnsiTheme="minorEastAsia" w:cs="Times New Roman" w:hint="eastAsia"/>
        </w:rPr>
        <w:t>之活動</w:t>
      </w:r>
      <w:r w:rsidR="00FB0B9B">
        <w:rPr>
          <w:rFonts w:asciiTheme="minorEastAsia" w:hAnsiTheme="minorEastAsia" w:cs="Times New Roman" w:hint="eastAsia"/>
        </w:rPr>
        <w:t>設計</w:t>
      </w:r>
      <w:r w:rsidR="00A978F7">
        <w:rPr>
          <w:rFonts w:asciiTheme="minorEastAsia" w:hAnsiTheme="minorEastAsia" w:cs="Times New Roman" w:hint="eastAsia"/>
        </w:rPr>
        <w:t>協助</w:t>
      </w:r>
      <w:r w:rsidR="00FB0B9B">
        <w:rPr>
          <w:rFonts w:asciiTheme="minorEastAsia" w:hAnsiTheme="minorEastAsia" w:cs="Times New Roman" w:hint="eastAsia"/>
        </w:rPr>
        <w:t>成員</w:t>
      </w:r>
      <w:r w:rsidR="00DE5CF1" w:rsidRPr="00BB6893">
        <w:rPr>
          <w:rFonts w:asciiTheme="minorEastAsia" w:hAnsiTheme="minorEastAsia" w:cs="Times New Roman"/>
        </w:rPr>
        <w:t>覺察並釐清伴侶關係狀態</w:t>
      </w:r>
      <w:r w:rsidR="00A978F7">
        <w:rPr>
          <w:rFonts w:asciiTheme="minorEastAsia" w:hAnsiTheme="minorEastAsia" w:cs="Times New Roman" w:hint="eastAsia"/>
        </w:rPr>
        <w:t>，</w:t>
      </w:r>
      <w:r w:rsidR="00A8744E">
        <w:rPr>
          <w:rFonts w:asciiTheme="minorEastAsia" w:hAnsiTheme="minorEastAsia" w:cs="Times New Roman" w:hint="eastAsia"/>
        </w:rPr>
        <w:t>另透過</w:t>
      </w:r>
      <w:r w:rsidR="00BD13A4">
        <w:rPr>
          <w:rFonts w:asciiTheme="minorEastAsia" w:hAnsiTheme="minorEastAsia" w:cs="Times New Roman" w:hint="eastAsia"/>
        </w:rPr>
        <w:t>相互</w:t>
      </w:r>
      <w:r w:rsidR="00E86DBF">
        <w:rPr>
          <w:rFonts w:asciiTheme="minorEastAsia" w:hAnsiTheme="minorEastAsia" w:cs="Times New Roman" w:hint="eastAsia"/>
        </w:rPr>
        <w:t>回饋</w:t>
      </w:r>
      <w:r w:rsidR="00A8744E">
        <w:rPr>
          <w:rFonts w:asciiTheme="minorEastAsia" w:hAnsiTheme="minorEastAsia" w:cs="Times New Roman" w:hint="eastAsia"/>
        </w:rPr>
        <w:t>，</w:t>
      </w:r>
      <w:r w:rsidR="009D2269">
        <w:rPr>
          <w:rFonts w:asciiTheme="minorEastAsia" w:hAnsiTheme="minorEastAsia" w:cs="Times New Roman" w:hint="eastAsia"/>
        </w:rPr>
        <w:t>在</w:t>
      </w:r>
      <w:r w:rsidR="00A978F7">
        <w:rPr>
          <w:rFonts w:asciiTheme="minorEastAsia" w:hAnsiTheme="minorEastAsia" w:cs="Times New Roman" w:hint="eastAsia"/>
        </w:rPr>
        <w:t>親密關係維繫</w:t>
      </w:r>
      <w:r w:rsidR="009A327A">
        <w:rPr>
          <w:rFonts w:asciiTheme="minorEastAsia" w:hAnsiTheme="minorEastAsia" w:cs="Times New Roman" w:hint="eastAsia"/>
        </w:rPr>
        <w:t>方法上</w:t>
      </w:r>
      <w:r w:rsidR="00A978F7">
        <w:rPr>
          <w:rFonts w:asciiTheme="minorEastAsia" w:hAnsiTheme="minorEastAsia" w:cs="Times New Roman" w:hint="eastAsia"/>
        </w:rPr>
        <w:t>有更多的學習</w:t>
      </w:r>
      <w:r w:rsidR="00A8744E">
        <w:rPr>
          <w:rFonts w:asciiTheme="minorEastAsia" w:hAnsiTheme="minorEastAsia" w:cs="Times New Roman" w:hint="eastAsia"/>
        </w:rPr>
        <w:t>。</w:t>
      </w:r>
      <w:r w:rsidR="009D2269">
        <w:rPr>
          <w:rFonts w:asciiTheme="minorEastAsia" w:hAnsiTheme="minorEastAsia" w:cs="Times New Roman" w:hint="eastAsia"/>
        </w:rPr>
        <w:t>有關</w:t>
      </w:r>
      <w:r w:rsidR="005D1126">
        <w:rPr>
          <w:rFonts w:asciiTheme="minorEastAsia" w:hAnsiTheme="minorEastAsia" w:cs="Times New Roman" w:hint="eastAsia"/>
        </w:rPr>
        <w:t>部分</w:t>
      </w:r>
      <w:r w:rsidR="00A8744E">
        <w:rPr>
          <w:rFonts w:asciiTheme="minorEastAsia" w:hAnsiTheme="minorEastAsia" w:cs="Times New Roman" w:hint="eastAsia"/>
        </w:rPr>
        <w:t>成員</w:t>
      </w:r>
      <w:r w:rsidR="009D2269">
        <w:rPr>
          <w:rFonts w:asciiTheme="minorEastAsia" w:hAnsiTheme="minorEastAsia" w:cs="Times New Roman" w:hint="eastAsia"/>
        </w:rPr>
        <w:t>未達成</w:t>
      </w:r>
      <w:r w:rsidR="00A8744E">
        <w:rPr>
          <w:rFonts w:asciiTheme="minorEastAsia" w:hAnsiTheme="minorEastAsia" w:cs="Times New Roman" w:hint="eastAsia"/>
        </w:rPr>
        <w:t>關係品質提升之目標，</w:t>
      </w:r>
      <w:r w:rsidR="00CE1E56">
        <w:rPr>
          <w:rFonts w:asciiTheme="minorEastAsia" w:hAnsiTheme="minorEastAsia" w:cs="Times New Roman" w:hint="eastAsia"/>
        </w:rPr>
        <w:t>對此</w:t>
      </w:r>
      <w:r w:rsidR="00E86DBF">
        <w:rPr>
          <w:rFonts w:asciiTheme="minorEastAsia" w:hAnsiTheme="minorEastAsia" w:cs="Times New Roman" w:hint="eastAsia"/>
        </w:rPr>
        <w:t>研究者綜合成員</w:t>
      </w:r>
      <w:r w:rsidR="009A327A">
        <w:rPr>
          <w:rFonts w:asciiTheme="minorEastAsia" w:hAnsiTheme="minorEastAsia" w:cs="Times New Roman" w:hint="eastAsia"/>
        </w:rPr>
        <w:t>之</w:t>
      </w:r>
      <w:r w:rsidR="00E86DBF">
        <w:rPr>
          <w:rFonts w:asciiTheme="minorEastAsia" w:hAnsiTheme="minorEastAsia" w:cs="Times New Roman" w:hint="eastAsia"/>
        </w:rPr>
        <w:t>個人期待</w:t>
      </w:r>
      <w:r w:rsidR="00D74AEF">
        <w:rPr>
          <w:rFonts w:asciiTheme="minorEastAsia" w:hAnsiTheme="minorEastAsia" w:cs="Times New Roman" w:hint="eastAsia"/>
        </w:rPr>
        <w:t>與</w:t>
      </w:r>
      <w:r w:rsidR="00E86DBF">
        <w:rPr>
          <w:rFonts w:asciiTheme="minorEastAsia" w:hAnsiTheme="minorEastAsia" w:cs="Times New Roman" w:hint="eastAsia"/>
        </w:rPr>
        <w:t>回饋單之資料，</w:t>
      </w:r>
      <w:r w:rsidR="009A327A">
        <w:rPr>
          <w:rFonts w:asciiTheme="minorEastAsia" w:hAnsiTheme="minorEastAsia" w:cs="Times New Roman" w:hint="eastAsia"/>
        </w:rPr>
        <w:t>推測</w:t>
      </w:r>
      <w:r w:rsidR="00E86DBF">
        <w:rPr>
          <w:rFonts w:asciiTheme="minorEastAsia" w:hAnsiTheme="minorEastAsia" w:cs="Times New Roman" w:hint="eastAsia"/>
        </w:rPr>
        <w:t>兩名成員</w:t>
      </w:r>
      <w:r w:rsidR="00D83F1C">
        <w:rPr>
          <w:rFonts w:asciiTheme="minorEastAsia" w:hAnsiTheme="minorEastAsia" w:cs="Times New Roman" w:hint="eastAsia"/>
        </w:rPr>
        <w:t>的親密關係品質</w:t>
      </w:r>
      <w:r w:rsidR="00D85B82">
        <w:rPr>
          <w:rFonts w:asciiTheme="minorEastAsia" w:hAnsiTheme="minorEastAsia" w:cs="Times New Roman" w:hint="eastAsia"/>
        </w:rPr>
        <w:t>雖在團體後未獲提升</w:t>
      </w:r>
      <w:r w:rsidR="009A327A">
        <w:rPr>
          <w:rFonts w:asciiTheme="minorEastAsia" w:hAnsiTheme="minorEastAsia" w:cs="Times New Roman" w:hint="eastAsia"/>
        </w:rPr>
        <w:t>，但藉由</w:t>
      </w:r>
      <w:r w:rsidR="006571FC">
        <w:rPr>
          <w:rFonts w:asciiTheme="minorEastAsia" w:hAnsiTheme="minorEastAsia" w:cs="Times New Roman" w:hint="eastAsia"/>
        </w:rPr>
        <w:t>團體的參與</w:t>
      </w:r>
      <w:r w:rsidR="009A327A">
        <w:rPr>
          <w:rFonts w:asciiTheme="minorEastAsia" w:hAnsiTheme="minorEastAsia" w:cs="Times New Roman" w:hint="eastAsia"/>
        </w:rPr>
        <w:t>，</w:t>
      </w:r>
      <w:r w:rsidR="004A6F74">
        <w:rPr>
          <w:rFonts w:asciiTheme="minorEastAsia" w:hAnsiTheme="minorEastAsia" w:cs="Times New Roman" w:hint="eastAsia"/>
        </w:rPr>
        <w:t>對伴侶關係</w:t>
      </w:r>
      <w:r w:rsidR="005163AE">
        <w:rPr>
          <w:rFonts w:asciiTheme="minorEastAsia" w:hAnsiTheme="minorEastAsia" w:cs="Times New Roman" w:hint="eastAsia"/>
        </w:rPr>
        <w:t>有了</w:t>
      </w:r>
      <w:r w:rsidR="00A8744E" w:rsidRPr="00A8744E">
        <w:rPr>
          <w:rFonts w:asciiTheme="minorEastAsia" w:hAnsiTheme="minorEastAsia" w:cs="Times New Roman" w:hint="eastAsia"/>
        </w:rPr>
        <w:t>更多的</w:t>
      </w:r>
      <w:r w:rsidR="009A327A">
        <w:rPr>
          <w:rFonts w:asciiTheme="minorEastAsia" w:hAnsiTheme="minorEastAsia" w:cs="Times New Roman" w:hint="eastAsia"/>
        </w:rPr>
        <w:t>覺察與</w:t>
      </w:r>
      <w:r w:rsidR="00A8744E" w:rsidRPr="00A8744E">
        <w:rPr>
          <w:rFonts w:asciiTheme="minorEastAsia" w:hAnsiTheme="minorEastAsia" w:cs="Times New Roman" w:hint="eastAsia"/>
        </w:rPr>
        <w:t>認識</w:t>
      </w:r>
      <w:r w:rsidR="005163AE">
        <w:rPr>
          <w:rFonts w:asciiTheme="minorEastAsia" w:hAnsiTheme="minorEastAsia" w:cs="Times New Roman" w:hint="eastAsia"/>
        </w:rPr>
        <w:t>，</w:t>
      </w:r>
      <w:r w:rsidR="00AF65D6">
        <w:rPr>
          <w:rFonts w:asciiTheme="minorEastAsia" w:hAnsiTheme="minorEastAsia" w:cs="Times New Roman" w:hint="eastAsia"/>
        </w:rPr>
        <w:t>得以</w:t>
      </w:r>
      <w:r w:rsidR="00A8744E" w:rsidRPr="00A8744E">
        <w:rPr>
          <w:rFonts w:asciiTheme="minorEastAsia" w:hAnsiTheme="minorEastAsia" w:cs="Times New Roman" w:hint="eastAsia"/>
        </w:rPr>
        <w:t>重新評估關係的意義</w:t>
      </w:r>
      <w:r w:rsidR="006571FC">
        <w:rPr>
          <w:rFonts w:asciiTheme="minorEastAsia" w:hAnsiTheme="minorEastAsia" w:cs="Times New Roman" w:hint="eastAsia"/>
        </w:rPr>
        <w:t>及未來走向</w:t>
      </w:r>
      <w:r w:rsidR="001B212F">
        <w:rPr>
          <w:rFonts w:asciiTheme="minorEastAsia" w:hAnsiTheme="minorEastAsia" w:cs="Times New Roman" w:hint="eastAsia"/>
        </w:rPr>
        <w:t>。</w:t>
      </w:r>
    </w:p>
    <w:p w14:paraId="3987A1A6" w14:textId="585BC643" w:rsidR="00C30ED3" w:rsidRPr="00BB6893" w:rsidRDefault="0055125A" w:rsidP="002D64F8">
      <w:pPr>
        <w:rPr>
          <w:rFonts w:asciiTheme="minorEastAsia" w:hAnsiTheme="minorEastAsia" w:cs="Times New Roman"/>
        </w:rPr>
      </w:pPr>
      <w:r w:rsidRPr="00BB6893">
        <w:rPr>
          <w:rFonts w:asciiTheme="minorEastAsia" w:hAnsiTheme="minorEastAsia" w:cs="Times New Roman"/>
        </w:rPr>
        <w:t>關鍵字</w:t>
      </w:r>
      <w:r w:rsidR="00E02433">
        <w:rPr>
          <w:rFonts w:asciiTheme="minorEastAsia" w:hAnsiTheme="minorEastAsia" w:cs="Times New Roman" w:hint="eastAsia"/>
        </w:rPr>
        <w:t>：</w:t>
      </w:r>
      <w:r w:rsidR="00444F14" w:rsidRPr="00BB6893">
        <w:rPr>
          <w:rFonts w:asciiTheme="minorEastAsia" w:hAnsiTheme="minorEastAsia" w:cs="Times New Roman"/>
        </w:rPr>
        <w:t>女同志、親密關係、</w:t>
      </w:r>
      <w:r w:rsidR="004A6F74">
        <w:rPr>
          <w:rFonts w:asciiTheme="minorEastAsia" w:hAnsiTheme="minorEastAsia" w:cs="Times New Roman" w:hint="eastAsia"/>
        </w:rPr>
        <w:t>關係品質、</w:t>
      </w:r>
      <w:r w:rsidR="00444F14" w:rsidRPr="00BB6893">
        <w:rPr>
          <w:rFonts w:asciiTheme="minorEastAsia" w:hAnsiTheme="minorEastAsia" w:cs="Times New Roman"/>
        </w:rPr>
        <w:t>團體</w:t>
      </w:r>
      <w:r w:rsidR="008816F3">
        <w:rPr>
          <w:rFonts w:asciiTheme="minorEastAsia" w:hAnsiTheme="minorEastAsia" w:cs="Times New Roman" w:hint="eastAsia"/>
        </w:rPr>
        <w:t>諮商</w:t>
      </w:r>
    </w:p>
    <w:sectPr w:rsidR="00C30ED3" w:rsidRPr="00BB6893">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7B0FB1"/>
    <w:multiLevelType w:val="hybridMultilevel"/>
    <w:tmpl w:val="5EE85078"/>
    <w:lvl w:ilvl="0" w:tplc="DE505C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5ACE571C"/>
    <w:multiLevelType w:val="hybridMultilevel"/>
    <w:tmpl w:val="A5AAD7C4"/>
    <w:lvl w:ilvl="0" w:tplc="90FEFA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547882525">
    <w:abstractNumId w:val="0"/>
  </w:num>
  <w:num w:numId="2" w16cid:durableId="5928620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721"/>
    <w:rsid w:val="00004DCA"/>
    <w:rsid w:val="00035006"/>
    <w:rsid w:val="00080026"/>
    <w:rsid w:val="00096294"/>
    <w:rsid w:val="000B7275"/>
    <w:rsid w:val="000C25BD"/>
    <w:rsid w:val="000D0FAF"/>
    <w:rsid w:val="00153CD3"/>
    <w:rsid w:val="0015779E"/>
    <w:rsid w:val="001A284A"/>
    <w:rsid w:val="001A5D6A"/>
    <w:rsid w:val="001B212F"/>
    <w:rsid w:val="00201050"/>
    <w:rsid w:val="00201D84"/>
    <w:rsid w:val="0021139D"/>
    <w:rsid w:val="002727E7"/>
    <w:rsid w:val="002C42B7"/>
    <w:rsid w:val="002D64F8"/>
    <w:rsid w:val="002E45D8"/>
    <w:rsid w:val="0030305C"/>
    <w:rsid w:val="00307766"/>
    <w:rsid w:val="003446C9"/>
    <w:rsid w:val="00351C40"/>
    <w:rsid w:val="003766BD"/>
    <w:rsid w:val="003D3303"/>
    <w:rsid w:val="003D4B11"/>
    <w:rsid w:val="003E5C84"/>
    <w:rsid w:val="00411A38"/>
    <w:rsid w:val="00444F14"/>
    <w:rsid w:val="004A2CF7"/>
    <w:rsid w:val="004A5A67"/>
    <w:rsid w:val="004A6F74"/>
    <w:rsid w:val="004B2CD0"/>
    <w:rsid w:val="004B6302"/>
    <w:rsid w:val="004F1721"/>
    <w:rsid w:val="004F5EE7"/>
    <w:rsid w:val="005163AE"/>
    <w:rsid w:val="0053510C"/>
    <w:rsid w:val="0055125A"/>
    <w:rsid w:val="00554A1E"/>
    <w:rsid w:val="00555B04"/>
    <w:rsid w:val="00557049"/>
    <w:rsid w:val="005866FF"/>
    <w:rsid w:val="00594059"/>
    <w:rsid w:val="005D1126"/>
    <w:rsid w:val="005D1A1C"/>
    <w:rsid w:val="005E58F2"/>
    <w:rsid w:val="006162EC"/>
    <w:rsid w:val="006168B9"/>
    <w:rsid w:val="0062401B"/>
    <w:rsid w:val="006571FC"/>
    <w:rsid w:val="00670DCC"/>
    <w:rsid w:val="006E0DD5"/>
    <w:rsid w:val="007077B2"/>
    <w:rsid w:val="007343BC"/>
    <w:rsid w:val="00751E73"/>
    <w:rsid w:val="0076466C"/>
    <w:rsid w:val="00764EB0"/>
    <w:rsid w:val="007F4965"/>
    <w:rsid w:val="007F4BB3"/>
    <w:rsid w:val="00803DDE"/>
    <w:rsid w:val="00845C39"/>
    <w:rsid w:val="00856B02"/>
    <w:rsid w:val="008816F3"/>
    <w:rsid w:val="00884C50"/>
    <w:rsid w:val="00893A77"/>
    <w:rsid w:val="008F77E3"/>
    <w:rsid w:val="009A327A"/>
    <w:rsid w:val="009B22A2"/>
    <w:rsid w:val="009D2269"/>
    <w:rsid w:val="00A0044F"/>
    <w:rsid w:val="00A55162"/>
    <w:rsid w:val="00A56A15"/>
    <w:rsid w:val="00A75165"/>
    <w:rsid w:val="00A8744E"/>
    <w:rsid w:val="00A978F7"/>
    <w:rsid w:val="00AA27A8"/>
    <w:rsid w:val="00AB34A8"/>
    <w:rsid w:val="00AD1B10"/>
    <w:rsid w:val="00AE43BC"/>
    <w:rsid w:val="00AE764A"/>
    <w:rsid w:val="00AF65D6"/>
    <w:rsid w:val="00B447AF"/>
    <w:rsid w:val="00B60C80"/>
    <w:rsid w:val="00B872AE"/>
    <w:rsid w:val="00B96466"/>
    <w:rsid w:val="00BA0C4A"/>
    <w:rsid w:val="00BA3598"/>
    <w:rsid w:val="00BB6893"/>
    <w:rsid w:val="00BD13A4"/>
    <w:rsid w:val="00C1182B"/>
    <w:rsid w:val="00C30ED3"/>
    <w:rsid w:val="00C44436"/>
    <w:rsid w:val="00C70370"/>
    <w:rsid w:val="00CA7CBD"/>
    <w:rsid w:val="00CD25BA"/>
    <w:rsid w:val="00CE1E56"/>
    <w:rsid w:val="00D0315B"/>
    <w:rsid w:val="00D557E6"/>
    <w:rsid w:val="00D65C13"/>
    <w:rsid w:val="00D72265"/>
    <w:rsid w:val="00D74AEF"/>
    <w:rsid w:val="00D83F1C"/>
    <w:rsid w:val="00D85B82"/>
    <w:rsid w:val="00D92711"/>
    <w:rsid w:val="00D93394"/>
    <w:rsid w:val="00DC165D"/>
    <w:rsid w:val="00DD244F"/>
    <w:rsid w:val="00DD6170"/>
    <w:rsid w:val="00DE5CF1"/>
    <w:rsid w:val="00E02433"/>
    <w:rsid w:val="00E6733F"/>
    <w:rsid w:val="00E86DBF"/>
    <w:rsid w:val="00EA061E"/>
    <w:rsid w:val="00F27CD5"/>
    <w:rsid w:val="00FA5DB4"/>
    <w:rsid w:val="00FA5FF1"/>
    <w:rsid w:val="00FA6DAC"/>
    <w:rsid w:val="00FB0B9B"/>
    <w:rsid w:val="00FC2E5A"/>
    <w:rsid w:val="00FE32E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7A51B45C"/>
  <w15:chartTrackingRefBased/>
  <w15:docId w15:val="{F937D814-3FA2-5E42-B974-6B48CF3DD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A3598"/>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619</TotalTime>
  <Pages>1</Pages>
  <Words>137</Words>
  <Characters>785</Characters>
  <Application>Microsoft Office Word</Application>
  <DocSecurity>0</DocSecurity>
  <Lines>6</Lines>
  <Paragraphs>1</Paragraphs>
  <ScaleCrop>false</ScaleCrop>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10411336@gsuite.ntua.edu.tw</dc:creator>
  <cp:keywords/>
  <dc:description/>
  <cp:lastModifiedBy>10411336@gsuite.ntua.edu.tw</cp:lastModifiedBy>
  <cp:revision>74</cp:revision>
  <dcterms:created xsi:type="dcterms:W3CDTF">2023-04-27T06:36:00Z</dcterms:created>
  <dcterms:modified xsi:type="dcterms:W3CDTF">2023-05-09T02:37:00Z</dcterms:modified>
</cp:coreProperties>
</file>