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5048" w14:textId="77777777" w:rsidR="000D7BCD" w:rsidRDefault="000D7BCD" w:rsidP="000D7BCD">
      <w:pPr>
        <w:pStyle w:val="af5"/>
        <w:jc w:val="center"/>
        <w:rPr>
          <w:rFonts w:ascii="Times New Roman" w:eastAsia="新細明體" w:hAnsi="Times New Roman"/>
          <w:sz w:val="28"/>
          <w:szCs w:val="32"/>
          <w:shd w:val="clear" w:color="auto" w:fill="auto"/>
        </w:rPr>
      </w:pPr>
      <w:r w:rsidRPr="000D7BCD">
        <w:rPr>
          <w:rFonts w:ascii="Times New Roman" w:eastAsia="新細明體" w:hAnsi="Times New Roman" w:hint="eastAsia"/>
          <w:sz w:val="28"/>
          <w:szCs w:val="32"/>
          <w:shd w:val="clear" w:color="auto" w:fill="auto"/>
        </w:rPr>
        <w:t>乳癌病友姐妹支持性團體對失志程度的成效研究</w:t>
      </w:r>
    </w:p>
    <w:p w14:paraId="42719F7E" w14:textId="4943E552" w:rsidR="005C1CA0" w:rsidRPr="00FE0894" w:rsidRDefault="00B048DC" w:rsidP="00CE7260">
      <w:pPr>
        <w:pStyle w:val="af5"/>
        <w:rPr>
          <w:rFonts w:ascii="Times New Roman" w:eastAsia="新細明體" w:hAnsi="Times New Roman"/>
          <w:color w:val="FF0000"/>
        </w:rPr>
      </w:pPr>
      <w:r w:rsidRPr="00FE0894">
        <w:rPr>
          <w:rFonts w:ascii="Times New Roman" w:eastAsia="新細明體" w:hAnsi="Times New Roman" w:hint="eastAsia"/>
        </w:rPr>
        <w:t>壹、</w:t>
      </w:r>
      <w:r w:rsidR="00946689" w:rsidRPr="00FE0894">
        <w:rPr>
          <w:rFonts w:ascii="Times New Roman" w:eastAsia="新細明體" w:hAnsi="Times New Roman" w:hint="eastAsia"/>
        </w:rPr>
        <w:t>前言</w:t>
      </w:r>
    </w:p>
    <w:p w14:paraId="4979B441" w14:textId="2719C43E" w:rsidR="0085518C" w:rsidRPr="00FE0894" w:rsidRDefault="00527358" w:rsidP="00E46EE7">
      <w:pPr>
        <w:pStyle w:val="a4"/>
        <w:rPr>
          <w:rFonts w:ascii="Times New Roman" w:eastAsia="新細明體" w:hAnsi="Times New Roman"/>
        </w:rPr>
      </w:pPr>
      <w:r>
        <w:rPr>
          <w:rFonts w:ascii="Times New Roman" w:eastAsia="新細明體" w:hAnsi="Times New Roman" w:hint="eastAsia"/>
        </w:rPr>
        <w:t>根據</w:t>
      </w:r>
      <w:r w:rsidRPr="00527358">
        <w:rPr>
          <w:rFonts w:ascii="Times New Roman" w:eastAsia="新細明體" w:hAnsi="Times New Roman" w:hint="eastAsia"/>
        </w:rPr>
        <w:t>衛生福利部國民健康署（</w:t>
      </w:r>
      <w:r w:rsidRPr="00527358">
        <w:rPr>
          <w:rFonts w:ascii="Times New Roman" w:eastAsia="新細明體" w:hAnsi="Times New Roman" w:hint="eastAsia"/>
        </w:rPr>
        <w:t>2021</w:t>
      </w:r>
      <w:r w:rsidRPr="00527358">
        <w:rPr>
          <w:rFonts w:ascii="Times New Roman" w:eastAsia="新細明體" w:hAnsi="Times New Roman" w:hint="eastAsia"/>
        </w:rPr>
        <w:t>）</w:t>
      </w:r>
      <w:r>
        <w:rPr>
          <w:rFonts w:ascii="Times New Roman" w:eastAsia="新細明體" w:hAnsi="Times New Roman" w:hint="eastAsia"/>
        </w:rPr>
        <w:t>在</w:t>
      </w:r>
      <w:r>
        <w:rPr>
          <w:rFonts w:ascii="Times New Roman" w:eastAsia="新細明體" w:hAnsi="Times New Roman" w:hint="eastAsia"/>
        </w:rPr>
        <w:t>2021</w:t>
      </w:r>
      <w:r>
        <w:rPr>
          <w:rFonts w:ascii="Times New Roman" w:eastAsia="新細明體" w:hAnsi="Times New Roman" w:hint="eastAsia"/>
        </w:rPr>
        <w:t>年針對</w:t>
      </w:r>
      <w:r w:rsidR="0085518C" w:rsidRPr="00FE0894">
        <w:rPr>
          <w:rFonts w:ascii="Times New Roman" w:eastAsia="新細明體" w:hAnsi="Times New Roman" w:hint="eastAsia"/>
        </w:rPr>
        <w:t>女性乳房惡性腫瘤的發生率</w:t>
      </w:r>
      <w:r>
        <w:rPr>
          <w:rFonts w:ascii="Times New Roman" w:eastAsia="新細明體" w:hAnsi="Times New Roman" w:hint="eastAsia"/>
        </w:rPr>
        <w:t>的調查，發現</w:t>
      </w:r>
      <w:r w:rsidR="0085518C" w:rsidRPr="00FE0894">
        <w:rPr>
          <w:rFonts w:ascii="Times New Roman" w:eastAsia="新細明體" w:hAnsi="Times New Roman" w:hint="eastAsia"/>
        </w:rPr>
        <w:t>在女性中排名第一，死亡率排名第二</w:t>
      </w:r>
      <w:r w:rsidR="000D55A5" w:rsidRPr="00FE0894">
        <w:rPr>
          <w:rFonts w:ascii="Times New Roman" w:eastAsia="新細明體" w:hAnsi="Times New Roman" w:hint="eastAsia"/>
        </w:rPr>
        <w:t>。</w:t>
      </w:r>
      <w:r w:rsidR="0085518C" w:rsidRPr="00FE0894">
        <w:rPr>
          <w:rFonts w:ascii="Times New Roman" w:eastAsia="新細明體" w:hAnsi="Times New Roman" w:hint="eastAsia"/>
        </w:rPr>
        <w:t>女性乳房惡性腫瘤在全部惡性腫瘤發生個案中佔</w:t>
      </w:r>
      <w:r w:rsidR="0085518C" w:rsidRPr="00FE0894">
        <w:rPr>
          <w:rFonts w:ascii="Times New Roman" w:eastAsia="新細明體" w:hAnsi="Times New Roman" w:hint="eastAsia"/>
        </w:rPr>
        <w:t>12.25%</w:t>
      </w:r>
      <w:r w:rsidR="0085518C" w:rsidRPr="00FE0894">
        <w:rPr>
          <w:rFonts w:ascii="Times New Roman" w:eastAsia="新細明體" w:hAnsi="Times New Roman" w:hint="eastAsia"/>
        </w:rPr>
        <w:t>，在全部惡性腫瘤死亡人數中佔</w:t>
      </w:r>
      <w:r w:rsidR="0085518C" w:rsidRPr="00FE0894">
        <w:rPr>
          <w:rFonts w:ascii="Times New Roman" w:eastAsia="新細明體" w:hAnsi="Times New Roman" w:hint="eastAsia"/>
        </w:rPr>
        <w:t>5.24%</w:t>
      </w:r>
      <w:r w:rsidR="0085518C" w:rsidRPr="00FE0894">
        <w:rPr>
          <w:rFonts w:ascii="Times New Roman" w:eastAsia="新細明體" w:hAnsi="Times New Roman" w:hint="eastAsia"/>
        </w:rPr>
        <w:t>。而女性乳房惡性腫瘤的發生率排名在女性中的第一位，初次診斷為女性乳房惡性腫瘤者有</w:t>
      </w:r>
      <w:r w:rsidR="0085518C" w:rsidRPr="00FE0894">
        <w:rPr>
          <w:rFonts w:ascii="Times New Roman" w:eastAsia="新細明體" w:hAnsi="Times New Roman" w:hint="eastAsia"/>
        </w:rPr>
        <w:t>14,856</w:t>
      </w:r>
      <w:r w:rsidR="0085518C" w:rsidRPr="00FE0894">
        <w:rPr>
          <w:rFonts w:ascii="Times New Roman" w:eastAsia="新細明體" w:hAnsi="Times New Roman" w:hint="eastAsia"/>
        </w:rPr>
        <w:t>人，當年死因為女性乳房惡性腫瘤者有</w:t>
      </w:r>
      <w:r w:rsidR="0085518C" w:rsidRPr="00FE0894">
        <w:rPr>
          <w:rFonts w:ascii="Times New Roman" w:eastAsia="新細明體" w:hAnsi="Times New Roman" w:hint="eastAsia"/>
        </w:rPr>
        <w:t>2,633</w:t>
      </w:r>
      <w:r w:rsidR="0085518C" w:rsidRPr="00FE0894">
        <w:rPr>
          <w:rFonts w:ascii="Times New Roman" w:eastAsia="新細明體" w:hAnsi="Times New Roman" w:hint="eastAsia"/>
        </w:rPr>
        <w:t>人。在</w:t>
      </w:r>
      <w:r w:rsidR="0085518C" w:rsidRPr="00FE0894">
        <w:rPr>
          <w:rFonts w:ascii="Times New Roman" w:eastAsia="新細明體" w:hAnsi="Times New Roman" w:hint="eastAsia"/>
        </w:rPr>
        <w:t>14,856</w:t>
      </w:r>
      <w:r w:rsidR="0085518C" w:rsidRPr="00FE0894">
        <w:rPr>
          <w:rFonts w:ascii="Times New Roman" w:eastAsia="新細明體" w:hAnsi="Times New Roman" w:hint="eastAsia"/>
        </w:rPr>
        <w:t>位女性乳房惡性腫瘤個案中，經細胞學或組織病理證實者為</w:t>
      </w:r>
      <w:r w:rsidR="0085518C" w:rsidRPr="00FE0894">
        <w:rPr>
          <w:rFonts w:ascii="Times New Roman" w:eastAsia="新細明體" w:hAnsi="Times New Roman" w:hint="eastAsia"/>
        </w:rPr>
        <w:t>14,814</w:t>
      </w:r>
      <w:r w:rsidR="0085518C" w:rsidRPr="00FE0894">
        <w:rPr>
          <w:rFonts w:ascii="Times New Roman" w:eastAsia="新細明體" w:hAnsi="Times New Roman" w:hint="eastAsia"/>
        </w:rPr>
        <w:t>位，證實率為</w:t>
      </w:r>
      <w:r w:rsidR="0085518C" w:rsidRPr="00FE0894">
        <w:rPr>
          <w:rFonts w:ascii="Times New Roman" w:eastAsia="新細明體" w:hAnsi="Times New Roman" w:hint="eastAsia"/>
        </w:rPr>
        <w:t>99.72%</w:t>
      </w:r>
      <w:r w:rsidR="0085518C" w:rsidRPr="00FE0894">
        <w:rPr>
          <w:rFonts w:ascii="Times New Roman" w:eastAsia="新細明體" w:hAnsi="Times New Roman" w:hint="eastAsia"/>
        </w:rPr>
        <w:t>。經細胞學或組織病理證實的組織形態分布，以「侵襲性癌，非特定型」最多，佔女性個案之</w:t>
      </w:r>
      <w:r w:rsidR="0085518C" w:rsidRPr="00FE0894">
        <w:rPr>
          <w:rFonts w:ascii="Times New Roman" w:eastAsia="新細明體" w:hAnsi="Times New Roman" w:hint="eastAsia"/>
        </w:rPr>
        <w:t>86.32%</w:t>
      </w:r>
      <w:r w:rsidR="0085518C" w:rsidRPr="00FE0894">
        <w:rPr>
          <w:rFonts w:ascii="Times New Roman" w:eastAsia="新細明體" w:hAnsi="Times New Roman" w:hint="eastAsia"/>
        </w:rPr>
        <w:t>（衛生福利部國民健康署，</w:t>
      </w:r>
      <w:r w:rsidR="0085518C" w:rsidRPr="00FE0894">
        <w:rPr>
          <w:rFonts w:ascii="Times New Roman" w:eastAsia="新細明體" w:hAnsi="Times New Roman" w:hint="eastAsia"/>
        </w:rPr>
        <w:t>2021</w:t>
      </w:r>
      <w:r w:rsidR="0085518C" w:rsidRPr="00FE0894">
        <w:rPr>
          <w:rFonts w:ascii="Times New Roman" w:eastAsia="新細明體" w:hAnsi="Times New Roman" w:hint="eastAsia"/>
        </w:rPr>
        <w:t>）。</w:t>
      </w:r>
    </w:p>
    <w:p w14:paraId="59635EC8" w14:textId="79DA1429" w:rsidR="0085518C" w:rsidRPr="00FE0894" w:rsidRDefault="0085518C" w:rsidP="00E46EE7">
      <w:pPr>
        <w:pStyle w:val="a4"/>
        <w:rPr>
          <w:rFonts w:ascii="Times New Roman" w:eastAsia="新細明體" w:hAnsi="Times New Roman"/>
        </w:rPr>
      </w:pPr>
      <w:r w:rsidRPr="00FE0894">
        <w:rPr>
          <w:rFonts w:ascii="Times New Roman" w:eastAsia="新細明體" w:hAnsi="Times New Roman" w:hint="eastAsia"/>
        </w:rPr>
        <w:t>彭秀玲（</w:t>
      </w:r>
      <w:r w:rsidRPr="00FE0894">
        <w:rPr>
          <w:rFonts w:ascii="Times New Roman" w:eastAsia="新細明體" w:hAnsi="Times New Roman" w:hint="eastAsia"/>
        </w:rPr>
        <w:t>2020</w:t>
      </w:r>
      <w:r w:rsidRPr="00FE0894">
        <w:rPr>
          <w:rFonts w:ascii="Times New Roman" w:eastAsia="新細明體" w:hAnsi="Times New Roman" w:hint="eastAsia"/>
        </w:rPr>
        <w:t>）指出，情緒調節對於罹癌後的生活品質有助於促進較高的心理幸福感。</w:t>
      </w:r>
      <w:r w:rsidR="007A7397" w:rsidRPr="007A7397">
        <w:rPr>
          <w:rFonts w:ascii="Times New Roman" w:eastAsia="新細明體" w:hAnsi="Times New Roman" w:hint="eastAsia"/>
        </w:rPr>
        <w:t>施瑤玲</w:t>
      </w:r>
      <w:r w:rsidRPr="00FE0894">
        <w:rPr>
          <w:rFonts w:ascii="Times New Roman" w:eastAsia="新細明體" w:hAnsi="Times New Roman" w:hint="eastAsia"/>
        </w:rPr>
        <w:t>（</w:t>
      </w:r>
      <w:r w:rsidRPr="00FE0894">
        <w:rPr>
          <w:rFonts w:ascii="Times New Roman" w:eastAsia="新細明體" w:hAnsi="Times New Roman" w:hint="eastAsia"/>
        </w:rPr>
        <w:t>2002</w:t>
      </w:r>
      <w:r w:rsidRPr="00FE0894">
        <w:rPr>
          <w:rFonts w:ascii="Times New Roman" w:eastAsia="新細明體" w:hAnsi="Times New Roman" w:hint="eastAsia"/>
        </w:rPr>
        <w:t>）提到，如果個體能夠有較高的希望感，對於生活品質將會有更大的影響。乳癌的疾病困擾、自我效能、術後時間和化學治療等也是影響要素（鄭素月</w:t>
      </w:r>
      <w:r w:rsidR="000C3453">
        <w:rPr>
          <w:rFonts w:ascii="Times New Roman" w:eastAsia="新細明體" w:hAnsi="Times New Roman" w:hint="eastAsia"/>
        </w:rPr>
        <w:t>等</w:t>
      </w:r>
      <w:r w:rsidRPr="00FE0894">
        <w:rPr>
          <w:rFonts w:ascii="Times New Roman" w:eastAsia="新細明體" w:hAnsi="Times New Roman" w:hint="eastAsia"/>
        </w:rPr>
        <w:t>，</w:t>
      </w:r>
      <w:r w:rsidRPr="00FE0894">
        <w:rPr>
          <w:rFonts w:ascii="Times New Roman" w:eastAsia="新細明體" w:hAnsi="Times New Roman" w:hint="eastAsia"/>
        </w:rPr>
        <w:t>2000</w:t>
      </w:r>
      <w:r w:rsidRPr="00FE0894">
        <w:rPr>
          <w:rFonts w:ascii="Times New Roman" w:eastAsia="新細明體" w:hAnsi="Times New Roman" w:hint="eastAsia"/>
        </w:rPr>
        <w:t>）。</w:t>
      </w:r>
    </w:p>
    <w:p w14:paraId="7EE91473" w14:textId="020D0045" w:rsidR="0085518C" w:rsidRPr="00FE0894" w:rsidRDefault="0085518C" w:rsidP="00E46EE7">
      <w:pPr>
        <w:pStyle w:val="a4"/>
        <w:rPr>
          <w:rFonts w:ascii="Times New Roman" w:eastAsia="新細明體" w:hAnsi="Times New Roman"/>
        </w:rPr>
      </w:pPr>
      <w:r w:rsidRPr="00FE0894">
        <w:rPr>
          <w:rFonts w:ascii="Times New Roman" w:eastAsia="新細明體" w:hAnsi="Times New Roman" w:hint="eastAsia"/>
        </w:rPr>
        <w:t>Peng</w:t>
      </w:r>
      <w:r w:rsidR="001F32AA" w:rsidRPr="00FE0894">
        <w:rPr>
          <w:rFonts w:ascii="Times New Roman" w:eastAsia="新細明體" w:hAnsi="Times New Roman" w:hint="eastAsia"/>
        </w:rPr>
        <w:t>等</w:t>
      </w:r>
      <w:r w:rsidR="009E7353" w:rsidRPr="00FE0894">
        <w:rPr>
          <w:rFonts w:ascii="Times New Roman" w:eastAsia="新細明體" w:hAnsi="Times New Roman" w:hint="eastAsia"/>
        </w:rPr>
        <w:t>(</w:t>
      </w:r>
      <w:r w:rsidRPr="00FE0894">
        <w:rPr>
          <w:rFonts w:ascii="Times New Roman" w:eastAsia="新細明體" w:hAnsi="Times New Roman" w:hint="eastAsia"/>
        </w:rPr>
        <w:t>2020</w:t>
      </w:r>
      <w:r w:rsidR="009E7353" w:rsidRPr="00FE0894">
        <w:rPr>
          <w:rFonts w:ascii="Times New Roman" w:eastAsia="新細明體" w:hAnsi="Times New Roman" w:hint="eastAsia"/>
        </w:rPr>
        <w:t>)</w:t>
      </w:r>
      <w:r w:rsidRPr="00FE0894">
        <w:rPr>
          <w:rFonts w:ascii="Times New Roman" w:eastAsia="新細明體" w:hAnsi="Times New Roman" w:hint="eastAsia"/>
        </w:rPr>
        <w:t>整理了相關的實務文獻，指出失</w:t>
      </w:r>
      <w:r w:rsidR="00D442D0" w:rsidRPr="00FE0894">
        <w:rPr>
          <w:rFonts w:ascii="Times New Roman" w:eastAsia="新細明體" w:hAnsi="Times New Roman" w:hint="eastAsia"/>
        </w:rPr>
        <w:t>志</w:t>
      </w:r>
      <w:r w:rsidRPr="00FE0894">
        <w:rPr>
          <w:rFonts w:ascii="Times New Roman" w:eastAsia="新細明體" w:hAnsi="Times New Roman" w:hint="eastAsia"/>
        </w:rPr>
        <w:t>現象在整個復原過程中扮演著關鍵角色</w:t>
      </w:r>
      <w:r w:rsidR="00A73555">
        <w:rPr>
          <w:rFonts w:ascii="Times New Roman" w:eastAsia="新細明體" w:hAnsi="Times New Roman" w:hint="eastAsia"/>
        </w:rPr>
        <w:t>、</w:t>
      </w:r>
      <w:r w:rsidRPr="00FE0894">
        <w:rPr>
          <w:rFonts w:ascii="Times New Roman" w:eastAsia="新細明體" w:hAnsi="Times New Roman" w:hint="eastAsia"/>
        </w:rPr>
        <w:t>壓力、睡眠困擾或失志都會對乳癌患者的心理幸福感產生負面影響，而失志則會完全中介心理影響。換言之，失志對於個體的壓力和心理幸福感具有重要影響。當乳癌患者感到壓力時，若能控制失志因素，將使乳癌患者的壓力對心理幸福感的影響由負向轉為正向，這是復原的關鍵要素。</w:t>
      </w:r>
    </w:p>
    <w:p w14:paraId="4EC27903" w14:textId="6BFA58DC" w:rsidR="0085518C" w:rsidRPr="00FE0894" w:rsidRDefault="0085518C" w:rsidP="00E46EE7">
      <w:pPr>
        <w:pStyle w:val="a4"/>
        <w:rPr>
          <w:rFonts w:ascii="Times New Roman" w:eastAsia="新細明體" w:hAnsi="Times New Roman"/>
        </w:rPr>
      </w:pPr>
      <w:r w:rsidRPr="00FE0894">
        <w:rPr>
          <w:rFonts w:ascii="Times New Roman" w:eastAsia="新細明體" w:hAnsi="Times New Roman" w:hint="eastAsia"/>
        </w:rPr>
        <w:t>在乳癌罹患後的心理發展中，苦痛和成熟並存並構成複雜的關係。雖然可能出現主觀幸福感的失落，也就是憂鬱和焦慮的負向情緒較多，但也可能通過調節心理幸福感，提高乳癌患者的生活品質。國外學者提到針對癌症患者進行情緒支持為主的介入模式</w:t>
      </w:r>
      <w:r w:rsidR="009E7353" w:rsidRPr="00FE0894">
        <w:rPr>
          <w:rFonts w:ascii="Times New Roman" w:eastAsia="新細明體" w:hAnsi="Times New Roman" w:hint="eastAsia"/>
        </w:rPr>
        <w:t>(</w:t>
      </w:r>
      <w:r w:rsidRPr="00FE0894">
        <w:rPr>
          <w:rFonts w:ascii="Times New Roman" w:eastAsia="新細明體" w:hAnsi="Times New Roman" w:hint="eastAsia"/>
        </w:rPr>
        <w:t>CALM</w:t>
      </w:r>
      <w:r w:rsidR="009E7353" w:rsidRPr="00FE0894">
        <w:rPr>
          <w:rFonts w:ascii="Times New Roman" w:eastAsia="新細明體" w:hAnsi="Times New Roman" w:hint="eastAsia"/>
        </w:rPr>
        <w:t>)</w:t>
      </w:r>
      <w:r w:rsidRPr="00FE0894">
        <w:rPr>
          <w:rFonts w:ascii="Times New Roman" w:eastAsia="新細明體" w:hAnsi="Times New Roman" w:hint="eastAsia"/>
        </w:rPr>
        <w:t>對癌後復原有顯著療效。因此，若乳癌患者能調節失志情緒，就能改善睡眠困擾等壓力反應，提升自身的心理幸福感。</w:t>
      </w:r>
    </w:p>
    <w:p w14:paraId="4C49F46E" w14:textId="6F6A07E4" w:rsidR="00946689" w:rsidRPr="00FE0894" w:rsidRDefault="00B048DC" w:rsidP="00CE7260">
      <w:pPr>
        <w:pStyle w:val="af5"/>
        <w:rPr>
          <w:rFonts w:ascii="Times New Roman" w:eastAsia="新細明體" w:hAnsi="Times New Roman"/>
        </w:rPr>
      </w:pPr>
      <w:r w:rsidRPr="00FE0894">
        <w:rPr>
          <w:rFonts w:ascii="Times New Roman" w:eastAsia="新細明體" w:hAnsi="Times New Roman" w:hint="eastAsia"/>
        </w:rPr>
        <w:t>貳、</w:t>
      </w:r>
      <w:r w:rsidR="00946689" w:rsidRPr="00FE0894">
        <w:rPr>
          <w:rFonts w:ascii="Times New Roman" w:eastAsia="新細明體" w:hAnsi="Times New Roman" w:hint="eastAsia"/>
        </w:rPr>
        <w:t>文獻探討</w:t>
      </w:r>
    </w:p>
    <w:p w14:paraId="0CA5529B" w14:textId="27DB7CD6" w:rsidR="0085518C" w:rsidRPr="00FE0894" w:rsidRDefault="00B048DC" w:rsidP="00CE7260">
      <w:pPr>
        <w:pStyle w:val="ab"/>
        <w:rPr>
          <w:rFonts w:ascii="Times New Roman" w:eastAsia="新細明體" w:hAnsi="Times New Roman"/>
        </w:rPr>
      </w:pPr>
      <w:r w:rsidRPr="00FE0894">
        <w:rPr>
          <w:rFonts w:ascii="Times New Roman" w:eastAsia="新細明體" w:hAnsi="Times New Roman" w:hint="eastAsia"/>
        </w:rPr>
        <w:t>一、</w:t>
      </w:r>
      <w:r w:rsidR="0085518C" w:rsidRPr="00FE0894">
        <w:rPr>
          <w:rFonts w:ascii="Times New Roman" w:eastAsia="新細明體" w:hAnsi="Times New Roman" w:hint="eastAsia"/>
        </w:rPr>
        <w:t>乳癌成長的趨勢</w:t>
      </w:r>
    </w:p>
    <w:p w14:paraId="5DCDBBB9" w14:textId="68EB2F9E" w:rsidR="0085518C" w:rsidRPr="00FE0894" w:rsidRDefault="0085518C" w:rsidP="00E46EE7">
      <w:pPr>
        <w:pStyle w:val="a4"/>
        <w:rPr>
          <w:rFonts w:ascii="Times New Roman" w:eastAsia="新細明體" w:hAnsi="Times New Roman"/>
        </w:rPr>
      </w:pPr>
      <w:r w:rsidRPr="00FE0894">
        <w:rPr>
          <w:rFonts w:ascii="Times New Roman" w:eastAsia="新細明體" w:hAnsi="Times New Roman" w:hint="eastAsia"/>
        </w:rPr>
        <w:t>癌症病人的心理健康逐漸在癌症醫學領域引起各專業的重視，不同類型的研</w:t>
      </w:r>
      <w:r w:rsidRPr="00FE0894">
        <w:rPr>
          <w:rFonts w:ascii="Times New Roman" w:eastAsia="新細明體" w:hAnsi="Times New Roman" w:hint="eastAsia"/>
        </w:rPr>
        <w:lastRenderedPageBreak/>
        <w:t>究在學術界、臨床或政府機關不斷興起。台灣也於</w:t>
      </w:r>
      <w:r w:rsidRPr="00FE0894">
        <w:rPr>
          <w:rFonts w:ascii="Times New Roman" w:eastAsia="新細明體" w:hAnsi="Times New Roman" w:hint="eastAsia"/>
        </w:rPr>
        <w:t>2007</w:t>
      </w:r>
      <w:r w:rsidRPr="00FE0894">
        <w:rPr>
          <w:rFonts w:ascii="Times New Roman" w:eastAsia="新細明體" w:hAnsi="Times New Roman" w:hint="eastAsia"/>
        </w:rPr>
        <w:t>年成立了台灣心理腫瘤醫學會，推廣癌症病人心理健康的篩檢、促進、教學、相關學術研究和臨床應用。研究指出，癌症病人在面臨初診斷、病情變化（轉移或惡化）、治療副作用、家庭功能改變、個人角色衝擊等不同狀態下，常伴隨著明顯的憂鬱、焦慮和適應不良，這些都會影響病患在配合治療、回診、進一步檢查、服藥遵從性等行為，進而影響到病情的預後、治療的完整性和病患的生活品質</w:t>
      </w:r>
      <w:r w:rsidR="009E7353" w:rsidRPr="00FE0894">
        <w:rPr>
          <w:rFonts w:ascii="Times New Roman" w:eastAsia="新細明體" w:hAnsi="Times New Roman" w:hint="eastAsia"/>
        </w:rPr>
        <w:t>(</w:t>
      </w:r>
      <w:r w:rsidRPr="00FE0894">
        <w:rPr>
          <w:rFonts w:ascii="Times New Roman" w:eastAsia="新細明體" w:hAnsi="Times New Roman" w:hint="eastAsia"/>
        </w:rPr>
        <w:t>Meraner</w:t>
      </w:r>
      <w:r w:rsidRPr="00FE0894">
        <w:rPr>
          <w:rFonts w:ascii="Times New Roman" w:eastAsia="新細明體" w:hAnsi="Times New Roman" w:hint="eastAsia"/>
        </w:rPr>
        <w:t>等，</w:t>
      </w:r>
      <w:r w:rsidRPr="00FE0894">
        <w:rPr>
          <w:rFonts w:ascii="Times New Roman" w:eastAsia="新細明體" w:hAnsi="Times New Roman" w:hint="eastAsia"/>
        </w:rPr>
        <w:t>2009</w:t>
      </w:r>
      <w:r w:rsidR="009E7353" w:rsidRPr="00FE0894">
        <w:rPr>
          <w:rFonts w:ascii="Times New Roman" w:eastAsia="新細明體" w:hAnsi="Times New Roman" w:hint="eastAsia"/>
        </w:rPr>
        <w:t>)</w:t>
      </w:r>
      <w:r w:rsidRPr="00FE0894">
        <w:rPr>
          <w:rFonts w:ascii="Times New Roman" w:eastAsia="新細明體" w:hAnsi="Times New Roman" w:hint="eastAsia"/>
        </w:rPr>
        <w:t>。</w:t>
      </w:r>
    </w:p>
    <w:p w14:paraId="38A79707" w14:textId="7C6B55AD" w:rsidR="0085518C" w:rsidRPr="00FE0894" w:rsidRDefault="0085518C" w:rsidP="00E46EE7">
      <w:pPr>
        <w:pStyle w:val="a4"/>
        <w:rPr>
          <w:rFonts w:ascii="Times New Roman" w:eastAsia="新細明體" w:hAnsi="Times New Roman"/>
        </w:rPr>
      </w:pPr>
      <w:r w:rsidRPr="00FE0894">
        <w:rPr>
          <w:rFonts w:ascii="Times New Roman" w:eastAsia="新細明體" w:hAnsi="Times New Roman" w:hint="eastAsia"/>
        </w:rPr>
        <w:t>在心理腫瘤的相關研究中，發現約有</w:t>
      </w:r>
      <w:r w:rsidRPr="00FE0894">
        <w:rPr>
          <w:rFonts w:ascii="Times New Roman" w:eastAsia="新細明體" w:hAnsi="Times New Roman" w:hint="eastAsia"/>
        </w:rPr>
        <w:t>30~45%</w:t>
      </w:r>
      <w:r w:rsidRPr="00FE0894">
        <w:rPr>
          <w:rFonts w:ascii="Times New Roman" w:eastAsia="新細明體" w:hAnsi="Times New Roman" w:hint="eastAsia"/>
        </w:rPr>
        <w:t>的病患達到臨床上顯著的心理痛苦。如果病患的心理痛苦一直沒有被發現且給予適當的介入，那麼極有可能會成為慢性心理健康問題，甚至併發相關的心理</w:t>
      </w:r>
      <w:r w:rsidRPr="00FE0894">
        <w:rPr>
          <w:rFonts w:ascii="Times New Roman" w:eastAsia="新細明體" w:hAnsi="Times New Roman" w:hint="eastAsia"/>
        </w:rPr>
        <w:t>/</w:t>
      </w:r>
      <w:r w:rsidRPr="00FE0894">
        <w:rPr>
          <w:rFonts w:ascii="Times New Roman" w:eastAsia="新細明體" w:hAnsi="Times New Roman" w:hint="eastAsia"/>
        </w:rPr>
        <w:t>精神疾病</w:t>
      </w:r>
      <w:r w:rsidR="009E7353" w:rsidRPr="00FE0894">
        <w:rPr>
          <w:rFonts w:ascii="Times New Roman" w:eastAsia="新細明體" w:hAnsi="Times New Roman" w:hint="eastAsia"/>
        </w:rPr>
        <w:t>(</w:t>
      </w:r>
      <w:r w:rsidRPr="00FE0894">
        <w:rPr>
          <w:rFonts w:ascii="Times New Roman" w:eastAsia="新細明體" w:hAnsi="Times New Roman" w:hint="eastAsia"/>
        </w:rPr>
        <w:t>Gregurek</w:t>
      </w:r>
      <w:r w:rsidRPr="00FE0894">
        <w:rPr>
          <w:rFonts w:ascii="Times New Roman" w:eastAsia="新細明體" w:hAnsi="Times New Roman" w:hint="eastAsia"/>
        </w:rPr>
        <w:t>等，</w:t>
      </w:r>
      <w:r w:rsidRPr="00FE0894">
        <w:rPr>
          <w:rFonts w:ascii="Times New Roman" w:eastAsia="新細明體" w:hAnsi="Times New Roman" w:hint="eastAsia"/>
        </w:rPr>
        <w:t>2010</w:t>
      </w:r>
      <w:r w:rsidR="009E7353" w:rsidRPr="00FE0894">
        <w:rPr>
          <w:rFonts w:ascii="Times New Roman" w:eastAsia="新細明體" w:hAnsi="Times New Roman" w:hint="eastAsia"/>
        </w:rPr>
        <w:t>)</w:t>
      </w:r>
      <w:r w:rsidRPr="00FE0894">
        <w:rPr>
          <w:rFonts w:ascii="Times New Roman" w:eastAsia="新細明體" w:hAnsi="Times New Roman" w:hint="eastAsia"/>
        </w:rPr>
        <w:t>。</w:t>
      </w:r>
    </w:p>
    <w:p w14:paraId="3C8F7BBD" w14:textId="649A8AA2" w:rsidR="0085518C" w:rsidRPr="00FE0894" w:rsidRDefault="00F964B9" w:rsidP="00E46EE7">
      <w:pPr>
        <w:pStyle w:val="a4"/>
        <w:rPr>
          <w:rFonts w:ascii="Times New Roman" w:eastAsia="新細明體" w:hAnsi="Times New Roman"/>
        </w:rPr>
      </w:pPr>
      <w:r w:rsidRPr="00FE0894">
        <w:rPr>
          <w:rFonts w:ascii="Times New Roman" w:eastAsia="新細明體" w:hAnsi="Times New Roman"/>
          <w:noProof/>
        </w:rPr>
        <mc:AlternateContent>
          <mc:Choice Requires="wps">
            <w:drawing>
              <wp:anchor distT="45720" distB="45720" distL="114300" distR="114300" simplePos="0" relativeHeight="251658241" behindDoc="0" locked="0" layoutInCell="1" allowOverlap="1" wp14:anchorId="6F472E52" wp14:editId="2D62DD2F">
                <wp:simplePos x="0" y="0"/>
                <wp:positionH relativeFrom="margin">
                  <wp:posOffset>389544</wp:posOffset>
                </wp:positionH>
                <wp:positionV relativeFrom="paragraph">
                  <wp:posOffset>5992495</wp:posOffset>
                </wp:positionV>
                <wp:extent cx="2514600" cy="1404620"/>
                <wp:effectExtent l="0" t="0" r="0" b="12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noFill/>
                        <a:ln w="9525">
                          <a:noFill/>
                          <a:miter lim="800000"/>
                          <a:headEnd/>
                          <a:tailEnd/>
                        </a:ln>
                      </wps:spPr>
                      <wps:txbx>
                        <w:txbxContent>
                          <w:p w14:paraId="1FDEAC94" w14:textId="635FEFB2" w:rsidR="0085518C" w:rsidRPr="004B3A53" w:rsidRDefault="008E2910" w:rsidP="00A13628">
                            <w:pPr>
                              <w:spacing w:line="200" w:lineRule="exact"/>
                              <w:rPr>
                                <w:rFonts w:ascii="標楷體" w:eastAsia="標楷體" w:hAnsi="標楷體"/>
                                <w:sz w:val="16"/>
                                <w:szCs w:val="14"/>
                              </w:rPr>
                            </w:pPr>
                            <w:r>
                              <w:rPr>
                                <w:rFonts w:ascii="標楷體" w:eastAsia="標楷體" w:hAnsi="標楷體" w:hint="eastAsia"/>
                                <w:sz w:val="16"/>
                                <w:szCs w:val="14"/>
                              </w:rPr>
                              <w:t>圖1</w:t>
                            </w:r>
                            <w:r w:rsidR="0085518C" w:rsidRPr="004B3A53">
                              <w:rPr>
                                <w:rFonts w:ascii="標楷體" w:eastAsia="標楷體" w:hAnsi="標楷體"/>
                                <w:sz w:val="16"/>
                                <w:szCs w:val="14"/>
                              </w:rPr>
                              <w:t xml:space="preserve"> </w:t>
                            </w:r>
                            <w:r w:rsidR="0085518C" w:rsidRPr="004B3A53">
                              <w:rPr>
                                <w:rFonts w:ascii="標楷體" w:eastAsia="標楷體" w:hAnsi="標楷體" w:hint="eastAsia"/>
                                <w:sz w:val="16"/>
                                <w:szCs w:val="14"/>
                              </w:rPr>
                              <w:t>發生年代年齡別發生率曲線(資料僅含侵襲癌)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472E52" id="_x0000_t202" coordsize="21600,21600" o:spt="202" path="m,l,21600r21600,l21600,xe">
                <v:stroke joinstyle="miter"/>
                <v:path gradientshapeok="t" o:connecttype="rect"/>
              </v:shapetype>
              <v:shape id="文字方塊 2" o:spid="_x0000_s1026" type="#_x0000_t202" style="position:absolute;left:0;text-align:left;margin-left:30.65pt;margin-top:471.85pt;width:198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" filled="f" stroked="f">
                <v:textbox style="mso-fit-shape-to-text:t">
                  <w:txbxContent>
                    <w:p w14:paraId="1FDEAC94" w14:textId="635FEFB2" w:rsidR="0085518C" w:rsidRPr="004B3A53" w:rsidRDefault="008E2910" w:rsidP="00A13628">
                      <w:pPr>
                        <w:spacing w:line="200" w:lineRule="exact"/>
                        <w:rPr>
                          <w:rFonts w:ascii="標楷體" w:eastAsia="標楷體" w:hAnsi="標楷體"/>
                          <w:sz w:val="16"/>
                          <w:szCs w:val="14"/>
                        </w:rPr>
                      </w:pPr>
                      <w:r>
                        <w:rPr>
                          <w:rFonts w:ascii="標楷體" w:eastAsia="標楷體" w:hAnsi="標楷體" w:hint="eastAsia"/>
                          <w:sz w:val="16"/>
                          <w:szCs w:val="14"/>
                        </w:rPr>
                        <w:t>圖1</w:t>
                      </w:r>
                      <w:r w:rsidR="0085518C" w:rsidRPr="004B3A53">
                        <w:rPr>
                          <w:rFonts w:ascii="標楷體" w:eastAsia="標楷體" w:hAnsi="標楷體"/>
                          <w:sz w:val="16"/>
                          <w:szCs w:val="14"/>
                        </w:rPr>
                        <w:t xml:space="preserve"> </w:t>
                      </w:r>
                      <w:r w:rsidR="0085518C" w:rsidRPr="004B3A53">
                        <w:rPr>
                          <w:rFonts w:ascii="標楷體" w:eastAsia="標楷體" w:hAnsi="標楷體" w:hint="eastAsia"/>
                          <w:sz w:val="16"/>
                          <w:szCs w:val="14"/>
                        </w:rPr>
                        <w:t>發生年代年齡別發生率曲線(資料僅含侵襲癌)</w:t>
                      </w:r>
                    </w:p>
                  </w:txbxContent>
                </v:textbox>
                <w10:wrap anchorx="margin"/>
              </v:shape>
            </w:pict>
          </mc:Fallback>
        </mc:AlternateContent>
      </w:r>
      <w:r w:rsidRPr="00FE0894">
        <w:rPr>
          <w:rFonts w:ascii="Times New Roman" w:eastAsia="新細明體" w:hAnsi="Times New Roman"/>
          <w:noProof/>
        </w:rPr>
        <mc:AlternateContent>
          <mc:Choice Requires="wps">
            <w:drawing>
              <wp:anchor distT="45720" distB="45720" distL="114300" distR="114300" simplePos="0" relativeHeight="251658242" behindDoc="0" locked="0" layoutInCell="1" allowOverlap="1" wp14:anchorId="06400057" wp14:editId="66C48889">
                <wp:simplePos x="0" y="0"/>
                <wp:positionH relativeFrom="margin">
                  <wp:posOffset>3324269</wp:posOffset>
                </wp:positionH>
                <wp:positionV relativeFrom="paragraph">
                  <wp:posOffset>5989571</wp:posOffset>
                </wp:positionV>
                <wp:extent cx="2514600" cy="1404620"/>
                <wp:effectExtent l="0" t="0" r="0" b="12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noFill/>
                        <a:ln w="9525">
                          <a:noFill/>
                          <a:miter lim="800000"/>
                          <a:headEnd/>
                          <a:tailEnd/>
                        </a:ln>
                      </wps:spPr>
                      <wps:txbx>
                        <w:txbxContent>
                          <w:p w14:paraId="4B809B9D" w14:textId="41776440" w:rsidR="0085518C" w:rsidRPr="004B3A53" w:rsidRDefault="008E2910" w:rsidP="00A13628">
                            <w:pPr>
                              <w:spacing w:line="200" w:lineRule="exact"/>
                              <w:rPr>
                                <w:rFonts w:ascii="標楷體" w:eastAsia="標楷體" w:hAnsi="標楷體"/>
                                <w:sz w:val="16"/>
                                <w:szCs w:val="14"/>
                              </w:rPr>
                            </w:pPr>
                            <w:r>
                              <w:rPr>
                                <w:rFonts w:ascii="標楷體" w:eastAsia="標楷體" w:hAnsi="標楷體" w:hint="eastAsia"/>
                                <w:sz w:val="16"/>
                                <w:szCs w:val="14"/>
                              </w:rPr>
                              <w:t>圖2</w:t>
                            </w:r>
                            <w:r w:rsidR="0085518C" w:rsidRPr="004B3A53">
                              <w:rPr>
                                <w:rFonts w:ascii="標楷體" w:eastAsia="標楷體" w:hAnsi="標楷體"/>
                                <w:sz w:val="16"/>
                                <w:szCs w:val="14"/>
                              </w:rPr>
                              <w:t xml:space="preserve"> </w:t>
                            </w:r>
                            <w:r w:rsidR="0085518C" w:rsidRPr="00C90C13">
                              <w:rPr>
                                <w:rFonts w:ascii="標楷體" w:eastAsia="標楷體" w:hAnsi="標楷體" w:hint="eastAsia"/>
                                <w:sz w:val="16"/>
                                <w:szCs w:val="14"/>
                              </w:rPr>
                              <w:t>年齡標準化發生率長期趨勢(資料僅含侵襲癌)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400057" id="_x0000_s1027" type="#_x0000_t202" style="position:absolute;left:0;text-align:left;margin-left:261.75pt;margin-top:471.6pt;width:198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" filled="f" stroked="f">
                <v:textbox style="mso-fit-shape-to-text:t">
                  <w:txbxContent>
                    <w:p w14:paraId="4B809B9D" w14:textId="41776440" w:rsidR="0085518C" w:rsidRPr="004B3A53" w:rsidRDefault="008E2910" w:rsidP="00A13628">
                      <w:pPr>
                        <w:spacing w:line="200" w:lineRule="exact"/>
                        <w:rPr>
                          <w:rFonts w:ascii="標楷體" w:eastAsia="標楷體" w:hAnsi="標楷體"/>
                          <w:sz w:val="16"/>
                          <w:szCs w:val="14"/>
                        </w:rPr>
                      </w:pPr>
                      <w:r>
                        <w:rPr>
                          <w:rFonts w:ascii="標楷體" w:eastAsia="標楷體" w:hAnsi="標楷體" w:hint="eastAsia"/>
                          <w:sz w:val="16"/>
                          <w:szCs w:val="14"/>
                        </w:rPr>
                        <w:t>圖2</w:t>
                      </w:r>
                      <w:r w:rsidR="0085518C" w:rsidRPr="004B3A53">
                        <w:rPr>
                          <w:rFonts w:ascii="標楷體" w:eastAsia="標楷體" w:hAnsi="標楷體"/>
                          <w:sz w:val="16"/>
                          <w:szCs w:val="14"/>
                        </w:rPr>
                        <w:t xml:space="preserve"> </w:t>
                      </w:r>
                      <w:r w:rsidR="0085518C" w:rsidRPr="00C90C13">
                        <w:rPr>
                          <w:rFonts w:ascii="標楷體" w:eastAsia="標楷體" w:hAnsi="標楷體" w:hint="eastAsia"/>
                          <w:sz w:val="16"/>
                          <w:szCs w:val="14"/>
                        </w:rPr>
                        <w:t>年齡標準化發生率長期趨勢(資料僅含侵襲癌)</w:t>
                      </w:r>
                    </w:p>
                  </w:txbxContent>
                </v:textbox>
                <w10:wrap anchorx="margin"/>
              </v:shape>
            </w:pict>
          </mc:Fallback>
        </mc:AlternateContent>
      </w:r>
      <w:r w:rsidRPr="00FE0894">
        <w:rPr>
          <w:rFonts w:ascii="Times New Roman" w:eastAsia="新細明體" w:hAnsi="Times New Roman"/>
          <w:noProof/>
        </w:rPr>
        <w:drawing>
          <wp:anchor distT="0" distB="0" distL="114300" distR="114300" simplePos="0" relativeHeight="251658243" behindDoc="0" locked="0" layoutInCell="1" allowOverlap="1" wp14:anchorId="7264E131" wp14:editId="4C368616">
            <wp:simplePos x="0" y="0"/>
            <wp:positionH relativeFrom="margin">
              <wp:posOffset>2795151</wp:posOffset>
            </wp:positionH>
            <wp:positionV relativeFrom="paragraph">
              <wp:posOffset>2248699</wp:posOffset>
            </wp:positionV>
            <wp:extent cx="2967355" cy="3718560"/>
            <wp:effectExtent l="0" t="0" r="4445" b="0"/>
            <wp:wrapThrough wrapText="bothSides">
              <wp:wrapPolygon edited="0">
                <wp:start x="0" y="0"/>
                <wp:lineTo x="0" y="21467"/>
                <wp:lineTo x="21494" y="21467"/>
                <wp:lineTo x="21494" y="0"/>
                <wp:lineTo x="0" y="0"/>
              </wp:wrapPolygon>
            </wp:wrapThrough>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7355" cy="3718560"/>
                    </a:xfrm>
                    <a:prstGeom prst="rect">
                      <a:avLst/>
                    </a:prstGeom>
                    <a:noFill/>
                  </pic:spPr>
                </pic:pic>
              </a:graphicData>
            </a:graphic>
            <wp14:sizeRelH relativeFrom="margin">
              <wp14:pctWidth>0</wp14:pctWidth>
            </wp14:sizeRelH>
            <wp14:sizeRelV relativeFrom="margin">
              <wp14:pctHeight>0</wp14:pctHeight>
            </wp14:sizeRelV>
          </wp:anchor>
        </w:drawing>
      </w:r>
      <w:r w:rsidRPr="00FE0894">
        <w:rPr>
          <w:rFonts w:ascii="Times New Roman" w:eastAsia="新細明體" w:hAnsi="Times New Roman"/>
          <w:noProof/>
        </w:rPr>
        <w:drawing>
          <wp:anchor distT="0" distB="0" distL="114300" distR="114300" simplePos="0" relativeHeight="251658240" behindDoc="0" locked="0" layoutInCell="1" allowOverlap="1" wp14:anchorId="2017C198" wp14:editId="2A092CC8">
            <wp:simplePos x="0" y="0"/>
            <wp:positionH relativeFrom="page">
              <wp:posOffset>968375</wp:posOffset>
            </wp:positionH>
            <wp:positionV relativeFrom="paragraph">
              <wp:posOffset>2096135</wp:posOffset>
            </wp:positionV>
            <wp:extent cx="2857500" cy="3826510"/>
            <wp:effectExtent l="0" t="0" r="0" b="2540"/>
            <wp:wrapThrough wrapText="bothSides">
              <wp:wrapPolygon edited="0">
                <wp:start x="0" y="0"/>
                <wp:lineTo x="0" y="21507"/>
                <wp:lineTo x="21456" y="21507"/>
                <wp:lineTo x="21456" y="0"/>
                <wp:lineTo x="0" y="0"/>
              </wp:wrapPolygon>
            </wp:wrapThrough>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3826510"/>
                    </a:xfrm>
                    <a:prstGeom prst="rect">
                      <a:avLst/>
                    </a:prstGeom>
                    <a:noFill/>
                  </pic:spPr>
                </pic:pic>
              </a:graphicData>
            </a:graphic>
          </wp:anchor>
        </w:drawing>
      </w:r>
      <w:r w:rsidR="0085518C" w:rsidRPr="00FE0894">
        <w:rPr>
          <w:rFonts w:ascii="Times New Roman" w:eastAsia="新細明體" w:hAnsi="Times New Roman" w:hint="eastAsia"/>
        </w:rPr>
        <w:t>台灣癌症登記中心</w:t>
      </w:r>
      <w:r w:rsidR="00C33E66">
        <w:rPr>
          <w:rFonts w:ascii="Times New Roman" w:eastAsia="新細明體" w:hAnsi="Times New Roman" w:hint="eastAsia"/>
        </w:rPr>
        <w:t>（</w:t>
      </w:r>
      <w:r w:rsidR="0085518C" w:rsidRPr="00FE0894">
        <w:rPr>
          <w:rFonts w:ascii="Times New Roman" w:eastAsia="新細明體" w:hAnsi="Times New Roman" w:hint="eastAsia"/>
        </w:rPr>
        <w:t>2019</w:t>
      </w:r>
      <w:r w:rsidR="00C33E66">
        <w:rPr>
          <w:rFonts w:ascii="Times New Roman" w:eastAsia="新細明體" w:hAnsi="Times New Roman" w:hint="eastAsia"/>
        </w:rPr>
        <w:t>）</w:t>
      </w:r>
      <w:r w:rsidR="0085518C" w:rsidRPr="00FE0894">
        <w:rPr>
          <w:rFonts w:ascii="Times New Roman" w:eastAsia="新細明體" w:hAnsi="Times New Roman" w:hint="eastAsia"/>
        </w:rPr>
        <w:t>所提供的統計資料顯示，在乳癌發生年代年齡別發生率曲線</w:t>
      </w:r>
      <w:r w:rsidR="0033624F" w:rsidRPr="00FE0894">
        <w:rPr>
          <w:rFonts w:ascii="Times New Roman" w:eastAsia="新細明體" w:hAnsi="Times New Roman" w:hint="eastAsia"/>
        </w:rPr>
        <w:t>（</w:t>
      </w:r>
      <w:r w:rsidR="0085518C" w:rsidRPr="00FE0894">
        <w:rPr>
          <w:rFonts w:ascii="Times New Roman" w:eastAsia="新細明體" w:hAnsi="Times New Roman" w:hint="eastAsia"/>
        </w:rPr>
        <w:t>資料僅含侵襲癌</w:t>
      </w:r>
      <w:r w:rsidR="0033624F" w:rsidRPr="00FE0894">
        <w:rPr>
          <w:rFonts w:ascii="Times New Roman" w:eastAsia="新細明體" w:hAnsi="Times New Roman" w:hint="eastAsia"/>
        </w:rPr>
        <w:t>）</w:t>
      </w:r>
      <w:r w:rsidR="0085518C" w:rsidRPr="00FE0894">
        <w:rPr>
          <w:rFonts w:ascii="Times New Roman" w:eastAsia="新細明體" w:hAnsi="Times New Roman" w:hint="eastAsia"/>
        </w:rPr>
        <w:t>統計資料</w:t>
      </w:r>
      <w:r w:rsidR="0033624F" w:rsidRPr="00FE0894">
        <w:rPr>
          <w:rFonts w:ascii="Times New Roman" w:eastAsia="新細明體" w:hAnsi="Times New Roman" w:hint="eastAsia"/>
        </w:rPr>
        <w:t>（</w:t>
      </w:r>
      <w:r w:rsidR="009E7353" w:rsidRPr="00FE0894">
        <w:rPr>
          <w:rFonts w:ascii="Times New Roman" w:eastAsia="新細明體" w:hAnsi="Times New Roman" w:hint="eastAsia"/>
        </w:rPr>
        <w:t>圖</w:t>
      </w:r>
      <w:r w:rsidR="009E7353" w:rsidRPr="00FE0894">
        <w:rPr>
          <w:rFonts w:ascii="Times New Roman" w:eastAsia="新細明體" w:hAnsi="Times New Roman" w:hint="eastAsia"/>
        </w:rPr>
        <w:t>1</w:t>
      </w:r>
      <w:r w:rsidR="0033624F" w:rsidRPr="00FE0894">
        <w:rPr>
          <w:rFonts w:ascii="Times New Roman" w:eastAsia="新細明體" w:hAnsi="Times New Roman" w:hint="eastAsia"/>
        </w:rPr>
        <w:t>）</w:t>
      </w:r>
      <w:r w:rsidR="0085518C" w:rsidRPr="00FE0894">
        <w:rPr>
          <w:rFonts w:ascii="Times New Roman" w:eastAsia="新細明體" w:hAnsi="Times New Roman" w:hint="eastAsia"/>
        </w:rPr>
        <w:t>中，自</w:t>
      </w:r>
      <w:r w:rsidR="0085518C" w:rsidRPr="00FE0894">
        <w:rPr>
          <w:rFonts w:ascii="Times New Roman" w:eastAsia="新細明體" w:hAnsi="Times New Roman" w:hint="eastAsia"/>
        </w:rPr>
        <w:t>1981-1985</w:t>
      </w:r>
      <w:r w:rsidR="0085518C" w:rsidRPr="00FE0894">
        <w:rPr>
          <w:rFonts w:ascii="Times New Roman" w:eastAsia="新細明體" w:hAnsi="Times New Roman" w:hint="eastAsia"/>
        </w:rPr>
        <w:t>年起，女性罹患乳癌的年齡落在</w:t>
      </w:r>
      <w:r w:rsidR="0085518C" w:rsidRPr="00FE0894">
        <w:rPr>
          <w:rFonts w:ascii="Times New Roman" w:eastAsia="新細明體" w:hAnsi="Times New Roman" w:hint="eastAsia"/>
        </w:rPr>
        <w:t>45-49</w:t>
      </w:r>
      <w:r w:rsidR="0085518C" w:rsidRPr="00FE0894">
        <w:rPr>
          <w:rFonts w:ascii="Times New Roman" w:eastAsia="新細明體" w:hAnsi="Times New Roman" w:hint="eastAsia"/>
        </w:rPr>
        <w:t>歲之間，且年齡發生率為</w:t>
      </w:r>
      <w:r w:rsidR="0085518C" w:rsidRPr="00FE0894">
        <w:rPr>
          <w:rFonts w:ascii="Times New Roman" w:eastAsia="新細明體" w:hAnsi="Times New Roman" w:hint="eastAsia"/>
        </w:rPr>
        <w:t>42.41%</w:t>
      </w:r>
      <w:r w:rsidR="0085518C" w:rsidRPr="00FE0894">
        <w:rPr>
          <w:rFonts w:ascii="Times New Roman" w:eastAsia="新細明體" w:hAnsi="Times New Roman" w:hint="eastAsia"/>
        </w:rPr>
        <w:t>。然而，到了</w:t>
      </w:r>
      <w:r w:rsidR="0085518C" w:rsidRPr="00FE0894">
        <w:rPr>
          <w:rFonts w:ascii="Times New Roman" w:eastAsia="新細明體" w:hAnsi="Times New Roman" w:hint="eastAsia"/>
        </w:rPr>
        <w:t>2011-2015</w:t>
      </w:r>
      <w:r w:rsidR="0085518C" w:rsidRPr="00FE0894">
        <w:rPr>
          <w:rFonts w:ascii="Times New Roman" w:eastAsia="新細明體" w:hAnsi="Times New Roman" w:hint="eastAsia"/>
        </w:rPr>
        <w:t>年，女性的年齡上升至</w:t>
      </w:r>
      <w:r w:rsidR="0085518C" w:rsidRPr="00FE0894">
        <w:rPr>
          <w:rFonts w:ascii="Times New Roman" w:eastAsia="新細明體" w:hAnsi="Times New Roman" w:hint="eastAsia"/>
        </w:rPr>
        <w:t>60-69</w:t>
      </w:r>
      <w:r w:rsidR="0085518C" w:rsidRPr="00FE0894">
        <w:rPr>
          <w:rFonts w:ascii="Times New Roman" w:eastAsia="新細明體" w:hAnsi="Times New Roman" w:hint="eastAsia"/>
        </w:rPr>
        <w:t>歲，且年齡發生率為</w:t>
      </w:r>
      <w:r w:rsidR="0085518C" w:rsidRPr="00FE0894">
        <w:rPr>
          <w:rFonts w:ascii="Times New Roman" w:eastAsia="新細明體" w:hAnsi="Times New Roman" w:hint="eastAsia"/>
        </w:rPr>
        <w:t>205.67%</w:t>
      </w:r>
      <w:r w:rsidR="0085518C" w:rsidRPr="00FE0894">
        <w:rPr>
          <w:rFonts w:ascii="Times New Roman" w:eastAsia="新細明體" w:hAnsi="Times New Roman" w:hint="eastAsia"/>
        </w:rPr>
        <w:t>。同時，台灣癌症登記中心</w:t>
      </w:r>
      <w:r w:rsidR="0033624F" w:rsidRPr="00FE0894">
        <w:rPr>
          <w:rFonts w:ascii="Times New Roman" w:eastAsia="新細明體" w:hAnsi="Times New Roman" w:hint="eastAsia"/>
        </w:rPr>
        <w:t>（</w:t>
      </w:r>
      <w:r w:rsidR="0085518C" w:rsidRPr="00FE0894">
        <w:rPr>
          <w:rFonts w:ascii="Times New Roman" w:eastAsia="新細明體" w:hAnsi="Times New Roman" w:hint="eastAsia"/>
        </w:rPr>
        <w:t>2017</w:t>
      </w:r>
      <w:r w:rsidR="0033624F" w:rsidRPr="00FE0894">
        <w:rPr>
          <w:rFonts w:ascii="Times New Roman" w:eastAsia="新細明體" w:hAnsi="Times New Roman" w:hint="eastAsia"/>
        </w:rPr>
        <w:t>）</w:t>
      </w:r>
      <w:r w:rsidR="0085518C" w:rsidRPr="00FE0894">
        <w:rPr>
          <w:rFonts w:ascii="Times New Roman" w:eastAsia="新細明體" w:hAnsi="Times New Roman" w:hint="eastAsia"/>
        </w:rPr>
        <w:t>的統計資料也顯示，在年齡標準化發生率長期趨勢</w:t>
      </w:r>
      <w:r w:rsidR="0033624F" w:rsidRPr="00FE0894">
        <w:rPr>
          <w:rFonts w:ascii="Times New Roman" w:eastAsia="新細明體" w:hAnsi="Times New Roman" w:hint="eastAsia"/>
        </w:rPr>
        <w:t>（</w:t>
      </w:r>
      <w:r w:rsidR="0085518C" w:rsidRPr="00FE0894">
        <w:rPr>
          <w:rFonts w:ascii="Times New Roman" w:eastAsia="新細明體" w:hAnsi="Times New Roman" w:hint="eastAsia"/>
        </w:rPr>
        <w:t>資料僅含侵襲癌</w:t>
      </w:r>
      <w:r w:rsidR="0033624F" w:rsidRPr="00FE0894">
        <w:rPr>
          <w:rFonts w:ascii="Times New Roman" w:eastAsia="新細明體" w:hAnsi="Times New Roman" w:hint="eastAsia"/>
        </w:rPr>
        <w:t>）</w:t>
      </w:r>
      <w:r w:rsidR="0085518C" w:rsidRPr="00FE0894">
        <w:rPr>
          <w:rFonts w:ascii="Times New Roman" w:eastAsia="新細明體" w:hAnsi="Times New Roman" w:hint="eastAsia"/>
        </w:rPr>
        <w:t>統計資料</w:t>
      </w:r>
      <w:r w:rsidR="0033624F" w:rsidRPr="00FE0894">
        <w:rPr>
          <w:rFonts w:ascii="Times New Roman" w:eastAsia="新細明體" w:hAnsi="Times New Roman" w:hint="eastAsia"/>
        </w:rPr>
        <w:t>（</w:t>
      </w:r>
      <w:r w:rsidR="009E7353" w:rsidRPr="00FE0894">
        <w:rPr>
          <w:rFonts w:ascii="Times New Roman" w:eastAsia="新細明體" w:hAnsi="Times New Roman" w:hint="eastAsia"/>
        </w:rPr>
        <w:t>圖</w:t>
      </w:r>
      <w:r w:rsidR="009E7353" w:rsidRPr="00FE0894">
        <w:rPr>
          <w:rFonts w:ascii="Times New Roman" w:eastAsia="新細明體" w:hAnsi="Times New Roman" w:hint="eastAsia"/>
        </w:rPr>
        <w:t>2</w:t>
      </w:r>
      <w:r w:rsidR="0033624F" w:rsidRPr="00FE0894">
        <w:rPr>
          <w:rFonts w:ascii="Times New Roman" w:eastAsia="新細明體" w:hAnsi="Times New Roman" w:hint="eastAsia"/>
        </w:rPr>
        <w:t>）</w:t>
      </w:r>
      <w:r w:rsidR="0085518C" w:rsidRPr="00FE0894">
        <w:rPr>
          <w:rFonts w:ascii="Times New Roman" w:eastAsia="新細明體" w:hAnsi="Times New Roman" w:hint="eastAsia"/>
        </w:rPr>
        <w:t>中，從</w:t>
      </w:r>
      <w:r w:rsidR="0085518C" w:rsidRPr="00FE0894">
        <w:rPr>
          <w:rFonts w:ascii="Times New Roman" w:eastAsia="新細明體" w:hAnsi="Times New Roman" w:hint="eastAsia"/>
        </w:rPr>
        <w:t>1980</w:t>
      </w:r>
      <w:r w:rsidR="0085518C" w:rsidRPr="00FE0894">
        <w:rPr>
          <w:rFonts w:ascii="Times New Roman" w:eastAsia="新細明體" w:hAnsi="Times New Roman" w:hint="eastAsia"/>
        </w:rPr>
        <w:t>年至</w:t>
      </w:r>
      <w:r w:rsidR="0085518C" w:rsidRPr="00FE0894">
        <w:rPr>
          <w:rFonts w:ascii="Times New Roman" w:eastAsia="新細明體" w:hAnsi="Times New Roman" w:hint="eastAsia"/>
        </w:rPr>
        <w:t>2019</w:t>
      </w:r>
      <w:r w:rsidR="0085518C" w:rsidRPr="00FE0894">
        <w:rPr>
          <w:rFonts w:ascii="Times New Roman" w:eastAsia="新細明體" w:hAnsi="Times New Roman" w:hint="eastAsia"/>
        </w:rPr>
        <w:t>年，女性罹患乳癌的粗發生率逐漸上升，由最初的</w:t>
      </w:r>
      <w:r w:rsidR="0085518C" w:rsidRPr="00FE0894">
        <w:rPr>
          <w:rFonts w:ascii="Times New Roman" w:eastAsia="新細明體" w:hAnsi="Times New Roman" w:hint="eastAsia"/>
        </w:rPr>
        <w:t>9.32%</w:t>
      </w:r>
      <w:r w:rsidR="0085518C" w:rsidRPr="00FE0894">
        <w:rPr>
          <w:rFonts w:ascii="Times New Roman" w:eastAsia="新細明體" w:hAnsi="Times New Roman" w:hint="eastAsia"/>
        </w:rPr>
        <w:t>增加至目前的</w:t>
      </w:r>
      <w:r w:rsidR="0085518C" w:rsidRPr="00FE0894">
        <w:rPr>
          <w:rFonts w:ascii="Times New Roman" w:eastAsia="新細明體" w:hAnsi="Times New Roman" w:hint="eastAsia"/>
        </w:rPr>
        <w:t>124.98%</w:t>
      </w:r>
      <w:r w:rsidR="0085518C" w:rsidRPr="00FE0894">
        <w:rPr>
          <w:rFonts w:ascii="Times New Roman" w:eastAsia="新細明體" w:hAnsi="Times New Roman" w:hint="eastAsia"/>
        </w:rPr>
        <w:t>。</w:t>
      </w:r>
    </w:p>
    <w:p w14:paraId="536FE20D" w14:textId="598AE1E0" w:rsidR="0085518C" w:rsidRPr="00FE0894" w:rsidRDefault="0085518C" w:rsidP="00E46EE7">
      <w:pPr>
        <w:pStyle w:val="a4"/>
        <w:rPr>
          <w:rFonts w:ascii="Times New Roman" w:eastAsia="新細明體" w:hAnsi="Times New Roman"/>
        </w:rPr>
      </w:pPr>
      <w:r w:rsidRPr="00FE0894">
        <w:rPr>
          <w:rFonts w:ascii="Times New Roman" w:eastAsia="新細明體" w:hAnsi="Times New Roman" w:hint="eastAsia"/>
        </w:rPr>
        <w:lastRenderedPageBreak/>
        <w:t>以上資料顯示，台灣女性罹患乳癌的比例逐年上升，且罹患的年齡層也逐漸提高。瞭解這些數據可以幫助我們更好地關注和管理乳癌相關問題，並提供更好的預防和治療措施，以期減少女性罹患乳癌的風險和提高生命品質。</w:t>
      </w:r>
    </w:p>
    <w:p w14:paraId="3D5EAB7F" w14:textId="63E7A51A" w:rsidR="0085518C" w:rsidRPr="00FE0894" w:rsidRDefault="00B048DC" w:rsidP="00CE7260">
      <w:pPr>
        <w:pStyle w:val="ab"/>
        <w:rPr>
          <w:rFonts w:ascii="Times New Roman" w:eastAsia="新細明體" w:hAnsi="Times New Roman"/>
          <w:color w:val="000000" w:themeColor="text1"/>
        </w:rPr>
      </w:pPr>
      <w:r w:rsidRPr="00FE0894">
        <w:rPr>
          <w:rFonts w:ascii="Times New Roman" w:eastAsia="新細明體" w:hAnsi="Times New Roman" w:hint="eastAsia"/>
        </w:rPr>
        <w:t>二、</w:t>
      </w:r>
      <w:r w:rsidR="003F0949" w:rsidRPr="00FE0894">
        <w:rPr>
          <w:rFonts w:ascii="Times New Roman" w:eastAsia="新細明體" w:hAnsi="Times New Roman" w:hint="eastAsia"/>
        </w:rPr>
        <w:t>乳癌病友復原後的</w:t>
      </w:r>
      <w:r w:rsidR="0085518C" w:rsidRPr="00FE0894">
        <w:rPr>
          <w:rFonts w:ascii="Times New Roman" w:eastAsia="新細明體" w:hAnsi="Times New Roman"/>
          <w:color w:val="000000" w:themeColor="text1"/>
        </w:rPr>
        <w:t>困境</w:t>
      </w:r>
    </w:p>
    <w:p w14:paraId="2129BD54" w14:textId="336828EB" w:rsidR="003F0949" w:rsidRPr="00FE0894" w:rsidRDefault="003F0949" w:rsidP="00E46EE7">
      <w:pPr>
        <w:pStyle w:val="a4"/>
        <w:rPr>
          <w:rFonts w:ascii="Times New Roman" w:eastAsia="新細明體" w:hAnsi="Times New Roman"/>
        </w:rPr>
      </w:pPr>
      <w:r w:rsidRPr="00FE0894">
        <w:rPr>
          <w:rFonts w:ascii="Times New Roman" w:eastAsia="新細明體" w:hAnsi="Times New Roman" w:hint="eastAsia"/>
        </w:rPr>
        <w:t>國內邱淑卿（</w:t>
      </w:r>
      <w:r w:rsidRPr="00FE0894">
        <w:rPr>
          <w:rFonts w:ascii="Times New Roman" w:eastAsia="新細明體" w:hAnsi="Times New Roman" w:hint="eastAsia"/>
        </w:rPr>
        <w:t>2002</w:t>
      </w:r>
      <w:r w:rsidRPr="00FE0894">
        <w:rPr>
          <w:rFonts w:ascii="Times New Roman" w:eastAsia="新細明體" w:hAnsi="Times New Roman" w:hint="eastAsia"/>
        </w:rPr>
        <w:t>）進行的訪談研究發現，乳癌患者在罹病前曾經經歷過重大事件，包括：重大疾病傷害、睡眠型態改變、飲食習慣改變、家庭經濟困難等。其現象顯示重要事件與罹患乳癌有關連。國外學者</w:t>
      </w:r>
      <w:r w:rsidRPr="00FE0894">
        <w:rPr>
          <w:rFonts w:ascii="Times New Roman" w:eastAsia="新細明體" w:hAnsi="Times New Roman" w:hint="eastAsia"/>
        </w:rPr>
        <w:t>Greer</w:t>
      </w:r>
      <w:r w:rsidR="00E73DE4" w:rsidRPr="00FE0894">
        <w:rPr>
          <w:rFonts w:ascii="Times New Roman" w:eastAsia="新細明體" w:hAnsi="Times New Roman" w:hint="eastAsia"/>
        </w:rPr>
        <w:t>與</w:t>
      </w:r>
      <w:r w:rsidRPr="00FE0894">
        <w:rPr>
          <w:rFonts w:ascii="Times New Roman" w:eastAsia="新細明體" w:hAnsi="Times New Roman" w:hint="eastAsia"/>
        </w:rPr>
        <w:t>Morris</w:t>
      </w:r>
      <w:r w:rsidR="00E73DE4" w:rsidRPr="00FE0894">
        <w:rPr>
          <w:rFonts w:ascii="Times New Roman" w:eastAsia="新細明體" w:hAnsi="Times New Roman" w:hint="eastAsia"/>
        </w:rPr>
        <w:t>(</w:t>
      </w:r>
      <w:r w:rsidRPr="00FE0894">
        <w:rPr>
          <w:rFonts w:ascii="Times New Roman" w:eastAsia="新細明體" w:hAnsi="Times New Roman" w:hint="eastAsia"/>
        </w:rPr>
        <w:t>1978</w:t>
      </w:r>
      <w:r w:rsidR="00E73DE4" w:rsidRPr="00FE0894">
        <w:rPr>
          <w:rFonts w:ascii="Times New Roman" w:eastAsia="新細明體" w:hAnsi="Times New Roman" w:hint="eastAsia"/>
        </w:rPr>
        <w:t>)</w:t>
      </w:r>
      <w:r w:rsidRPr="00FE0894">
        <w:rPr>
          <w:rFonts w:ascii="Times New Roman" w:eastAsia="新細明體" w:hAnsi="Times New Roman" w:hint="eastAsia"/>
        </w:rPr>
        <w:t>將反應壓力的方式分為壓抑、積極表達和正常表達三類，五年後的追蹤研究發現，壓抑情緒，尤其是壓抑憤怒的特質對乳癌有預測能力。研究指出，在乳癌診斷確定前處於壓力狀態的婦女更容易罹患乳癌</w:t>
      </w:r>
      <w:r w:rsidR="00B00B28">
        <w:rPr>
          <w:rFonts w:ascii="Times New Roman" w:eastAsia="新細明體" w:hAnsi="Times New Roman" w:hint="eastAsia"/>
        </w:rPr>
        <w:t>，</w:t>
      </w:r>
      <w:r w:rsidRPr="00FE0894">
        <w:rPr>
          <w:rFonts w:ascii="Times New Roman" w:eastAsia="新細明體" w:hAnsi="Times New Roman" w:hint="eastAsia"/>
        </w:rPr>
        <w:t>從壓力反應可以看出，乳癌患者會出現情緒低落的現象。在實務上，提出了失志</w:t>
      </w:r>
      <w:r w:rsidR="003C3073">
        <w:rPr>
          <w:rFonts w:ascii="Times New Roman" w:eastAsia="新細明體" w:hAnsi="Times New Roman" w:hint="eastAsia"/>
        </w:rPr>
        <w:t>（</w:t>
      </w:r>
      <w:r w:rsidRPr="00FE0894">
        <w:rPr>
          <w:rFonts w:ascii="Times New Roman" w:eastAsia="新細明體" w:hAnsi="Times New Roman" w:hint="eastAsia"/>
        </w:rPr>
        <w:t>demoralization</w:t>
      </w:r>
      <w:r w:rsidR="003C3073">
        <w:rPr>
          <w:rFonts w:ascii="Times New Roman" w:eastAsia="新細明體" w:hAnsi="Times New Roman" w:hint="eastAsia"/>
        </w:rPr>
        <w:t>）</w:t>
      </w:r>
      <w:r w:rsidRPr="00FE0894">
        <w:rPr>
          <w:rFonts w:ascii="Times New Roman" w:eastAsia="新細明體" w:hAnsi="Times New Roman" w:hint="eastAsia"/>
        </w:rPr>
        <w:t>現象的概念。失志不同於憂鬱，憂鬱具有缺乏動力</w:t>
      </w:r>
      <w:r w:rsidR="003C3073">
        <w:rPr>
          <w:rFonts w:ascii="Times New Roman" w:eastAsia="新細明體" w:hAnsi="Times New Roman" w:hint="eastAsia"/>
        </w:rPr>
        <w:t>（</w:t>
      </w:r>
      <w:r w:rsidRPr="00FE0894">
        <w:rPr>
          <w:rFonts w:ascii="Times New Roman" w:eastAsia="新細明體" w:hAnsi="Times New Roman" w:hint="eastAsia"/>
        </w:rPr>
        <w:t>motivation</w:t>
      </w:r>
      <w:r w:rsidR="003C3073">
        <w:rPr>
          <w:rFonts w:ascii="Times New Roman" w:eastAsia="新細明體" w:hAnsi="Times New Roman" w:hint="eastAsia"/>
        </w:rPr>
        <w:t>）</w:t>
      </w:r>
      <w:r w:rsidRPr="00FE0894">
        <w:rPr>
          <w:rFonts w:ascii="Times New Roman" w:eastAsia="新細明體" w:hAnsi="Times New Roman" w:hint="eastAsia"/>
        </w:rPr>
        <w:t>和無法感受喜悅</w:t>
      </w:r>
      <w:r w:rsidR="003C3073">
        <w:rPr>
          <w:rFonts w:ascii="Times New Roman" w:eastAsia="新細明體" w:hAnsi="Times New Roman" w:hint="eastAsia"/>
        </w:rPr>
        <w:t>（</w:t>
      </w:r>
      <w:r w:rsidRPr="00FE0894">
        <w:rPr>
          <w:rFonts w:ascii="Times New Roman" w:eastAsia="新細明體" w:hAnsi="Times New Roman" w:hint="eastAsia"/>
        </w:rPr>
        <w:t>anhedonia</w:t>
      </w:r>
      <w:r w:rsidR="003C3073">
        <w:rPr>
          <w:rFonts w:ascii="Times New Roman" w:eastAsia="新細明體" w:hAnsi="Times New Roman" w:hint="eastAsia"/>
        </w:rPr>
        <w:t>）</w:t>
      </w:r>
      <w:r w:rsidRPr="00FE0894">
        <w:rPr>
          <w:rFonts w:ascii="Times New Roman" w:eastAsia="新細明體" w:hAnsi="Times New Roman" w:hint="eastAsia"/>
        </w:rPr>
        <w:t>的特徵，而失志則是一種無望或無助的情緒低落，包括無意義感、情緒不安、沮喪感、無助感以及失敗感</w:t>
      </w:r>
      <w:r w:rsidR="00AB39E4" w:rsidRPr="00FE0894">
        <w:rPr>
          <w:rFonts w:ascii="Times New Roman" w:eastAsia="新細明體" w:hAnsi="Times New Roman" w:hint="eastAsia"/>
        </w:rPr>
        <w:t>(</w:t>
      </w:r>
      <w:r w:rsidRPr="00FE0894">
        <w:rPr>
          <w:rFonts w:ascii="Times New Roman" w:eastAsia="新細明體" w:hAnsi="Times New Roman" w:hint="eastAsia"/>
        </w:rPr>
        <w:t>Robinson, Kissane, Brooker,&amp; Burney, 2015</w:t>
      </w:r>
      <w:r w:rsidR="00AB39E4" w:rsidRPr="00FE0894">
        <w:rPr>
          <w:rFonts w:ascii="Times New Roman" w:eastAsia="新細明體" w:hAnsi="Times New Roman" w:hint="eastAsia"/>
        </w:rPr>
        <w:t>)</w:t>
      </w:r>
      <w:r w:rsidRPr="00FE0894">
        <w:rPr>
          <w:rFonts w:ascii="Times New Roman" w:eastAsia="新細明體" w:hAnsi="Times New Roman" w:hint="eastAsia"/>
        </w:rPr>
        <w:t>。根據失志症候群</w:t>
      </w:r>
      <w:r w:rsidR="003C3073">
        <w:rPr>
          <w:rFonts w:ascii="Times New Roman" w:eastAsia="新細明體" w:hAnsi="Times New Roman" w:hint="eastAsia"/>
        </w:rPr>
        <w:t>（</w:t>
      </w:r>
      <w:r w:rsidRPr="00FE0894">
        <w:rPr>
          <w:rFonts w:ascii="Times New Roman" w:eastAsia="新細明體" w:hAnsi="Times New Roman" w:hint="eastAsia"/>
        </w:rPr>
        <w:t>demoralization syndrome</w:t>
      </w:r>
      <w:r w:rsidR="003C3073">
        <w:rPr>
          <w:rFonts w:ascii="Times New Roman" w:eastAsia="新細明體" w:hAnsi="Times New Roman" w:hint="eastAsia"/>
        </w:rPr>
        <w:t>）</w:t>
      </w:r>
      <w:r w:rsidRPr="00FE0894">
        <w:rPr>
          <w:rFonts w:ascii="Times New Roman" w:eastAsia="新細明體" w:hAnsi="Times New Roman" w:hint="eastAsia"/>
        </w:rPr>
        <w:t>的八項診斷標準：</w:t>
      </w:r>
      <w:r w:rsidR="00457A69" w:rsidRPr="00FE0894">
        <w:rPr>
          <w:rFonts w:ascii="Times New Roman" w:eastAsia="新細明體" w:hAnsi="Times New Roman" w:hint="eastAsia"/>
        </w:rPr>
        <w:t>(</w:t>
      </w:r>
      <w:r w:rsidRPr="00FE0894">
        <w:rPr>
          <w:rFonts w:ascii="Times New Roman" w:eastAsia="新細明體" w:hAnsi="Times New Roman" w:hint="eastAsia"/>
        </w:rPr>
        <w:t>1</w:t>
      </w:r>
      <w:r w:rsidR="004426F8" w:rsidRPr="00FE0894">
        <w:rPr>
          <w:rFonts w:ascii="Times New Roman" w:eastAsia="新細明體" w:hAnsi="Times New Roman" w:hint="eastAsia"/>
        </w:rPr>
        <w:t>)</w:t>
      </w:r>
      <w:r w:rsidRPr="00FE0894">
        <w:rPr>
          <w:rFonts w:ascii="Times New Roman" w:eastAsia="新細明體" w:hAnsi="Times New Roman" w:hint="eastAsia"/>
        </w:rPr>
        <w:t>失去生活目的或生命意義；</w:t>
      </w:r>
      <w:r w:rsidR="00457A69" w:rsidRPr="00FE0894">
        <w:rPr>
          <w:rFonts w:ascii="Times New Roman" w:eastAsia="新細明體" w:hAnsi="Times New Roman" w:hint="eastAsia"/>
        </w:rPr>
        <w:t>(</w:t>
      </w:r>
      <w:r w:rsidRPr="00FE0894">
        <w:rPr>
          <w:rFonts w:ascii="Times New Roman" w:eastAsia="新細明體" w:hAnsi="Times New Roman" w:hint="eastAsia"/>
        </w:rPr>
        <w:t>2</w:t>
      </w:r>
      <w:r w:rsidR="004426F8" w:rsidRPr="00FE0894">
        <w:rPr>
          <w:rFonts w:ascii="Times New Roman" w:eastAsia="新細明體" w:hAnsi="Times New Roman" w:hint="eastAsia"/>
        </w:rPr>
        <w:t>)</w:t>
      </w:r>
      <w:r w:rsidRPr="00FE0894">
        <w:rPr>
          <w:rFonts w:ascii="Times New Roman" w:eastAsia="新細明體" w:hAnsi="Times New Roman" w:hint="eastAsia"/>
        </w:rPr>
        <w:t>對未來失去希望；</w:t>
      </w:r>
      <w:r w:rsidR="00457A69" w:rsidRPr="00FE0894">
        <w:rPr>
          <w:rFonts w:ascii="Times New Roman" w:eastAsia="新細明體" w:hAnsi="Times New Roman" w:hint="eastAsia"/>
        </w:rPr>
        <w:t>(</w:t>
      </w:r>
      <w:r w:rsidRPr="00FE0894">
        <w:rPr>
          <w:rFonts w:ascii="Times New Roman" w:eastAsia="新細明體" w:hAnsi="Times New Roman" w:hint="eastAsia"/>
        </w:rPr>
        <w:t>3</w:t>
      </w:r>
      <w:r w:rsidR="004426F8" w:rsidRPr="00FE0894">
        <w:rPr>
          <w:rFonts w:ascii="Times New Roman" w:eastAsia="新細明體" w:hAnsi="Times New Roman" w:hint="eastAsia"/>
        </w:rPr>
        <w:t>)</w:t>
      </w:r>
      <w:r w:rsidRPr="00FE0894">
        <w:rPr>
          <w:rFonts w:ascii="Times New Roman" w:eastAsia="新細明體" w:hAnsi="Times New Roman" w:hint="eastAsia"/>
        </w:rPr>
        <w:t>感覺被困住或悲觀；</w:t>
      </w:r>
      <w:r w:rsidR="009557C5" w:rsidRPr="00FE0894">
        <w:rPr>
          <w:rFonts w:ascii="Times New Roman" w:eastAsia="新細明體" w:hAnsi="Times New Roman" w:hint="eastAsia"/>
        </w:rPr>
        <w:t>(</w:t>
      </w:r>
      <w:r w:rsidRPr="00FE0894">
        <w:rPr>
          <w:rFonts w:ascii="Times New Roman" w:eastAsia="新細明體" w:hAnsi="Times New Roman" w:hint="eastAsia"/>
        </w:rPr>
        <w:t>4</w:t>
      </w:r>
      <w:r w:rsidR="004426F8" w:rsidRPr="00FE0894">
        <w:rPr>
          <w:rFonts w:ascii="Times New Roman" w:eastAsia="新細明體" w:hAnsi="Times New Roman" w:hint="eastAsia"/>
        </w:rPr>
        <w:t>)</w:t>
      </w:r>
      <w:r w:rsidRPr="00FE0894">
        <w:rPr>
          <w:rFonts w:ascii="Times New Roman" w:eastAsia="新細明體" w:hAnsi="Times New Roman" w:hint="eastAsia"/>
        </w:rPr>
        <w:t>覺得想放棄；</w:t>
      </w:r>
      <w:r w:rsidR="00457A69" w:rsidRPr="00FE0894">
        <w:rPr>
          <w:rFonts w:ascii="Times New Roman" w:eastAsia="新細明體" w:hAnsi="Times New Roman" w:hint="eastAsia"/>
        </w:rPr>
        <w:t>(</w:t>
      </w:r>
      <w:r w:rsidRPr="00FE0894">
        <w:rPr>
          <w:rFonts w:ascii="Times New Roman" w:eastAsia="新細明體" w:hAnsi="Times New Roman" w:hint="eastAsia"/>
        </w:rPr>
        <w:t>5</w:t>
      </w:r>
      <w:r w:rsidR="004426F8" w:rsidRPr="00FE0894">
        <w:rPr>
          <w:rFonts w:ascii="Times New Roman" w:eastAsia="新細明體" w:hAnsi="Times New Roman" w:hint="eastAsia"/>
        </w:rPr>
        <w:t>)</w:t>
      </w:r>
      <w:r w:rsidRPr="00FE0894">
        <w:rPr>
          <w:rFonts w:ascii="Times New Roman" w:eastAsia="新細明體" w:hAnsi="Times New Roman" w:hint="eastAsia"/>
        </w:rPr>
        <w:t>不能因應困境；</w:t>
      </w:r>
      <w:r w:rsidR="00457A69" w:rsidRPr="00FE0894">
        <w:rPr>
          <w:rFonts w:ascii="Times New Roman" w:eastAsia="新細明體" w:hAnsi="Times New Roman" w:hint="eastAsia"/>
        </w:rPr>
        <w:t>(</w:t>
      </w:r>
      <w:r w:rsidRPr="00FE0894">
        <w:rPr>
          <w:rFonts w:ascii="Times New Roman" w:eastAsia="新細明體" w:hAnsi="Times New Roman" w:hint="eastAsia"/>
        </w:rPr>
        <w:t>6</w:t>
      </w:r>
      <w:r w:rsidR="004426F8" w:rsidRPr="00FE0894">
        <w:rPr>
          <w:rFonts w:ascii="Times New Roman" w:eastAsia="新細明體" w:hAnsi="Times New Roman" w:hint="eastAsia"/>
        </w:rPr>
        <w:t>)</w:t>
      </w:r>
      <w:r w:rsidRPr="00FE0894">
        <w:rPr>
          <w:rFonts w:ascii="Times New Roman" w:eastAsia="新細明體" w:hAnsi="Times New Roman" w:hint="eastAsia"/>
        </w:rPr>
        <w:t>覺得被社會孤立或疏遠；</w:t>
      </w:r>
      <w:r w:rsidR="00457A69" w:rsidRPr="00FE0894">
        <w:rPr>
          <w:rFonts w:ascii="Times New Roman" w:eastAsia="新細明體" w:hAnsi="Times New Roman" w:hint="eastAsia"/>
        </w:rPr>
        <w:t>(</w:t>
      </w:r>
      <w:r w:rsidRPr="00FE0894">
        <w:rPr>
          <w:rFonts w:ascii="Times New Roman" w:eastAsia="新細明體" w:hAnsi="Times New Roman" w:hint="eastAsia"/>
        </w:rPr>
        <w:t>7</w:t>
      </w:r>
      <w:r w:rsidR="004426F8" w:rsidRPr="00FE0894">
        <w:rPr>
          <w:rFonts w:ascii="Times New Roman" w:eastAsia="新細明體" w:hAnsi="Times New Roman" w:hint="eastAsia"/>
        </w:rPr>
        <w:t>)</w:t>
      </w:r>
      <w:r w:rsidRPr="00FE0894">
        <w:rPr>
          <w:rFonts w:ascii="Times New Roman" w:eastAsia="新細明體" w:hAnsi="Times New Roman" w:hint="eastAsia"/>
        </w:rPr>
        <w:t>有潛在自殺想法；</w:t>
      </w:r>
      <w:r w:rsidR="00457A69" w:rsidRPr="00FE0894">
        <w:rPr>
          <w:rFonts w:ascii="Times New Roman" w:eastAsia="新細明體" w:hAnsi="Times New Roman" w:hint="eastAsia"/>
        </w:rPr>
        <w:t>(</w:t>
      </w:r>
      <w:r w:rsidRPr="00FE0894">
        <w:rPr>
          <w:rFonts w:ascii="Times New Roman" w:eastAsia="新細明體" w:hAnsi="Times New Roman" w:hint="eastAsia"/>
        </w:rPr>
        <w:t>8</w:t>
      </w:r>
      <w:r w:rsidR="004426F8" w:rsidRPr="00FE0894">
        <w:rPr>
          <w:rFonts w:ascii="Times New Roman" w:eastAsia="新細明體" w:hAnsi="Times New Roman" w:hint="eastAsia"/>
        </w:rPr>
        <w:t>)</w:t>
      </w:r>
      <w:r w:rsidRPr="00FE0894">
        <w:rPr>
          <w:rFonts w:ascii="Times New Roman" w:eastAsia="新細明體" w:hAnsi="Times New Roman" w:hint="eastAsia"/>
        </w:rPr>
        <w:t>此現象持續超過兩週。這些定義和描述開啟了乳癌患者情緒低落的相關研究。</w:t>
      </w:r>
    </w:p>
    <w:p w14:paraId="086941AB" w14:textId="678A2617" w:rsidR="003F0949" w:rsidRPr="00FE0894" w:rsidRDefault="003F0949" w:rsidP="00E46EE7">
      <w:pPr>
        <w:pStyle w:val="a4"/>
        <w:rPr>
          <w:rFonts w:ascii="Times New Roman" w:eastAsia="新細明體" w:hAnsi="Times New Roman"/>
        </w:rPr>
      </w:pPr>
      <w:r w:rsidRPr="00FE0894">
        <w:rPr>
          <w:rFonts w:ascii="Times New Roman" w:eastAsia="新細明體" w:hAnsi="Times New Roman" w:hint="eastAsia"/>
        </w:rPr>
        <w:t>目前對乳癌患者失志現象的研究相尚不足。施寶雯（</w:t>
      </w:r>
      <w:r w:rsidRPr="00FE0894">
        <w:rPr>
          <w:rFonts w:ascii="Times New Roman" w:eastAsia="新細明體" w:hAnsi="Times New Roman" w:hint="eastAsia"/>
        </w:rPr>
        <w:t>2010</w:t>
      </w:r>
      <w:r w:rsidRPr="00FE0894">
        <w:rPr>
          <w:rFonts w:ascii="Times New Roman" w:eastAsia="新細明體" w:hAnsi="Times New Roman" w:hint="eastAsia"/>
        </w:rPr>
        <w:t>）指出，失志對於乳癌門診婦女的整體生活品質有最高的預測力。</w:t>
      </w:r>
      <w:r w:rsidRPr="00FE0894">
        <w:rPr>
          <w:rFonts w:ascii="Times New Roman" w:eastAsia="新細明體" w:hAnsi="Times New Roman" w:hint="eastAsia"/>
        </w:rPr>
        <w:t>Peng</w:t>
      </w:r>
      <w:r w:rsidR="003C3073">
        <w:rPr>
          <w:rFonts w:ascii="Times New Roman" w:eastAsia="新細明體" w:hAnsi="Times New Roman" w:hint="eastAsia"/>
        </w:rPr>
        <w:t>等</w:t>
      </w:r>
      <w:r w:rsidR="00A84B75" w:rsidRPr="00FE0894">
        <w:rPr>
          <w:rFonts w:ascii="Times New Roman" w:eastAsia="新細明體" w:hAnsi="Times New Roman" w:hint="eastAsia"/>
        </w:rPr>
        <w:t>(</w:t>
      </w:r>
      <w:r w:rsidRPr="00FE0894">
        <w:rPr>
          <w:rFonts w:ascii="Times New Roman" w:eastAsia="新細明體" w:hAnsi="Times New Roman" w:hint="eastAsia"/>
        </w:rPr>
        <w:t>2020</w:t>
      </w:r>
      <w:r w:rsidR="004426F8" w:rsidRPr="00FE0894">
        <w:rPr>
          <w:rFonts w:ascii="Times New Roman" w:eastAsia="新細明體" w:hAnsi="Times New Roman" w:hint="eastAsia"/>
        </w:rPr>
        <w:t>)</w:t>
      </w:r>
      <w:r w:rsidRPr="00FE0894">
        <w:rPr>
          <w:rFonts w:ascii="Times New Roman" w:eastAsia="新細明體" w:hAnsi="Times New Roman" w:hint="eastAsia"/>
        </w:rPr>
        <w:t>整理了相關的實務文獻，指出失志現象在整個復原過程中扮演著關鍵</w:t>
      </w:r>
      <w:r w:rsidR="00182ABC" w:rsidRPr="00FE0894">
        <w:rPr>
          <w:rFonts w:ascii="Times New Roman" w:eastAsia="新細明體" w:hAnsi="Times New Roman" w:hint="eastAsia"/>
        </w:rPr>
        <w:t>因素</w:t>
      </w:r>
      <w:r w:rsidRPr="00FE0894">
        <w:rPr>
          <w:rFonts w:ascii="Times New Roman" w:eastAsia="新細明體" w:hAnsi="Times New Roman" w:hint="eastAsia"/>
        </w:rPr>
        <w:t>、</w:t>
      </w:r>
      <w:r w:rsidR="00182ABC" w:rsidRPr="00FE0894">
        <w:rPr>
          <w:rFonts w:ascii="Times New Roman" w:eastAsia="新細明體" w:hAnsi="Times New Roman" w:hint="eastAsia"/>
        </w:rPr>
        <w:t>壓力、</w:t>
      </w:r>
      <w:r w:rsidRPr="00FE0894">
        <w:rPr>
          <w:rFonts w:ascii="Times New Roman" w:eastAsia="新細明體" w:hAnsi="Times New Roman" w:hint="eastAsia"/>
        </w:rPr>
        <w:t>睡眠困擾或失志都會對乳癌患者的心理幸福感產生負面影響，而失志則會完全中介心理影響。換言之，失志對於個體的壓力和心理幸福感具有重要影響。當乳癌患者感到壓力時，若能控制失志因素，將使乳癌患者的壓力對心理幸福感的影響由負向轉為正向，這是復原的關鍵要素。</w:t>
      </w:r>
    </w:p>
    <w:p w14:paraId="73E600E6" w14:textId="3A3879BA" w:rsidR="0085518C" w:rsidRPr="00FE0894" w:rsidRDefault="00B048DC" w:rsidP="00CE7260">
      <w:pPr>
        <w:pStyle w:val="ab"/>
        <w:rPr>
          <w:rFonts w:ascii="Times New Roman" w:eastAsia="新細明體" w:hAnsi="Times New Roman"/>
        </w:rPr>
      </w:pPr>
      <w:r w:rsidRPr="00FE0894">
        <w:rPr>
          <w:rFonts w:ascii="Times New Roman" w:eastAsia="新細明體" w:hAnsi="Times New Roman" w:hint="eastAsia"/>
        </w:rPr>
        <w:t>三、</w:t>
      </w:r>
      <w:r w:rsidR="00182ABC" w:rsidRPr="00FE0894">
        <w:rPr>
          <w:rFonts w:ascii="Times New Roman" w:eastAsia="新細明體" w:hAnsi="Times New Roman" w:hint="eastAsia"/>
        </w:rPr>
        <w:t>罹患乳癌考驗個人所處的環境資源</w:t>
      </w:r>
    </w:p>
    <w:p w14:paraId="0A3A8F54" w14:textId="405E3A2D" w:rsidR="00182ABC" w:rsidRPr="00FE0894" w:rsidRDefault="00182ABC" w:rsidP="00E46EE7">
      <w:pPr>
        <w:pStyle w:val="a4"/>
        <w:rPr>
          <w:rFonts w:ascii="Times New Roman" w:eastAsia="新細明體" w:hAnsi="Times New Roman"/>
        </w:rPr>
      </w:pPr>
      <w:r w:rsidRPr="00FE0894">
        <w:rPr>
          <w:rFonts w:ascii="Times New Roman" w:eastAsia="新細明體" w:hAnsi="Times New Roman" w:hint="eastAsia"/>
        </w:rPr>
        <w:t>近年來，癌症病人的心理健康逐漸在癌症醫學領域引起各專業的重視，不同類型的研究在學術界、臨床或政府機關不斷興起。台灣也於</w:t>
      </w:r>
      <w:r w:rsidRPr="00FE0894">
        <w:rPr>
          <w:rFonts w:ascii="Times New Roman" w:eastAsia="新細明體" w:hAnsi="Times New Roman" w:hint="eastAsia"/>
        </w:rPr>
        <w:t>2007</w:t>
      </w:r>
      <w:r w:rsidRPr="00FE0894">
        <w:rPr>
          <w:rFonts w:ascii="Times New Roman" w:eastAsia="新細明體" w:hAnsi="Times New Roman" w:hint="eastAsia"/>
        </w:rPr>
        <w:t>年成立了台灣心理腫瘤醫學會，推廣癌症病人心理健康的篩檢、促進、教學、相關學術研究和臨床應用。研究指出，癌症病人在面臨初診斷、病情變化（轉移或惡化）、治療</w:t>
      </w:r>
      <w:r w:rsidRPr="00FE0894">
        <w:rPr>
          <w:rFonts w:ascii="Times New Roman" w:eastAsia="新細明體" w:hAnsi="Times New Roman" w:hint="eastAsia"/>
        </w:rPr>
        <w:lastRenderedPageBreak/>
        <w:t>副作用、家庭功能改變、個人角色衝擊等不同狀態下，常伴隨著明顯的憂鬱、焦慮和適應不良，這些都會影響病患在配合治療、回診、進一步檢查、服藥遵從性等行為，進而影響到病情的預後、治療的完整性和病患的生活品質</w:t>
      </w:r>
      <w:r w:rsidR="00A84B75" w:rsidRPr="00FE0894">
        <w:rPr>
          <w:rFonts w:ascii="Times New Roman" w:eastAsia="新細明體" w:hAnsi="Times New Roman" w:hint="eastAsia"/>
        </w:rPr>
        <w:t>(</w:t>
      </w:r>
      <w:r w:rsidRPr="00FE0894">
        <w:rPr>
          <w:rFonts w:ascii="Times New Roman" w:eastAsia="新細明體" w:hAnsi="Times New Roman" w:hint="eastAsia"/>
        </w:rPr>
        <w:t>Meraner</w:t>
      </w:r>
      <w:r w:rsidR="000C5A2D">
        <w:rPr>
          <w:rFonts w:ascii="Times New Roman" w:eastAsia="新細明體" w:hAnsi="Times New Roman"/>
        </w:rPr>
        <w:t xml:space="preserve"> et al.,</w:t>
      </w:r>
      <w:r w:rsidRPr="00FE0894">
        <w:rPr>
          <w:rFonts w:ascii="Times New Roman" w:eastAsia="新細明體" w:hAnsi="Times New Roman" w:hint="eastAsia"/>
        </w:rPr>
        <w:t>2009</w:t>
      </w:r>
      <w:r w:rsidR="00A84B75" w:rsidRPr="00FE0894">
        <w:rPr>
          <w:rFonts w:ascii="Times New Roman" w:eastAsia="新細明體" w:hAnsi="Times New Roman" w:hint="eastAsia"/>
        </w:rPr>
        <w:t>)</w:t>
      </w:r>
      <w:r w:rsidRPr="00FE0894">
        <w:rPr>
          <w:rFonts w:ascii="Times New Roman" w:eastAsia="新細明體" w:hAnsi="Times New Roman" w:hint="eastAsia"/>
        </w:rPr>
        <w:t>。</w:t>
      </w:r>
    </w:p>
    <w:p w14:paraId="59BD689F" w14:textId="5B322D83" w:rsidR="0085518C" w:rsidRPr="00FE0894" w:rsidRDefault="00B048DC" w:rsidP="00CE7260">
      <w:pPr>
        <w:pStyle w:val="ab"/>
        <w:rPr>
          <w:rFonts w:ascii="Times New Roman" w:eastAsia="新細明體" w:hAnsi="Times New Roman"/>
        </w:rPr>
      </w:pPr>
      <w:r w:rsidRPr="00FE0894">
        <w:rPr>
          <w:rFonts w:ascii="Times New Roman" w:eastAsia="新細明體" w:hAnsi="Times New Roman" w:hint="eastAsia"/>
        </w:rPr>
        <w:t>四、</w:t>
      </w:r>
      <w:r w:rsidR="00182ABC" w:rsidRPr="00FE0894">
        <w:rPr>
          <w:rFonts w:ascii="Times New Roman" w:eastAsia="新細明體" w:hAnsi="Times New Roman" w:hint="eastAsia"/>
        </w:rPr>
        <w:t>失志情緒</w:t>
      </w:r>
    </w:p>
    <w:p w14:paraId="574A1036" w14:textId="65CC9906" w:rsidR="00B048DC" w:rsidRPr="00FE0894" w:rsidRDefault="00A27F9A" w:rsidP="00E46EE7">
      <w:pPr>
        <w:pStyle w:val="a4"/>
        <w:rPr>
          <w:rFonts w:ascii="Times New Roman" w:eastAsia="新細明體" w:hAnsi="Times New Roman"/>
        </w:rPr>
      </w:pPr>
      <w:r w:rsidRPr="00FE0894">
        <w:rPr>
          <w:rFonts w:ascii="Times New Roman" w:eastAsia="新細明體" w:hAnsi="Times New Roman" w:hint="eastAsia"/>
        </w:rPr>
        <w:t>彭秀玲（</w:t>
      </w:r>
      <w:r w:rsidRPr="00FE0894">
        <w:rPr>
          <w:rFonts w:ascii="Times New Roman" w:eastAsia="新細明體" w:hAnsi="Times New Roman" w:hint="eastAsia"/>
        </w:rPr>
        <w:t>2020</w:t>
      </w:r>
      <w:r w:rsidRPr="00FE0894">
        <w:rPr>
          <w:rFonts w:ascii="Times New Roman" w:eastAsia="新細明體" w:hAnsi="Times New Roman" w:hint="eastAsia"/>
        </w:rPr>
        <w:t>）失志則是一種無望或無助的情緒低落，包括無意義感、情緒不安、沮喪感、無助感以及失敗感</w:t>
      </w:r>
      <w:r w:rsidR="00615D23" w:rsidRPr="00FE0894">
        <w:rPr>
          <w:rFonts w:ascii="Times New Roman" w:eastAsia="新細明體" w:hAnsi="Times New Roman" w:hint="eastAsia"/>
        </w:rPr>
        <w:t>(</w:t>
      </w:r>
      <w:r w:rsidRPr="00FE0894">
        <w:rPr>
          <w:rFonts w:ascii="Times New Roman" w:eastAsia="新細明體" w:hAnsi="Times New Roman"/>
        </w:rPr>
        <w:t>Robinson, Kissane, Brooker,</w:t>
      </w:r>
      <w:r w:rsidRPr="00FE0894">
        <w:rPr>
          <w:rFonts w:ascii="Times New Roman" w:eastAsia="新細明體" w:hAnsi="Times New Roman" w:hint="eastAsia"/>
        </w:rPr>
        <w:t xml:space="preserve"> &amp; Burney, 2015</w:t>
      </w:r>
      <w:r w:rsidR="00CA0A8F" w:rsidRPr="00FE0894">
        <w:rPr>
          <w:rFonts w:ascii="Times New Roman" w:eastAsia="新細明體" w:hAnsi="Times New Roman" w:hint="eastAsia"/>
        </w:rPr>
        <w:t>)</w:t>
      </w:r>
      <w:r w:rsidRPr="00FE0894">
        <w:rPr>
          <w:rFonts w:ascii="Times New Roman" w:eastAsia="新細明體" w:hAnsi="Times New Roman" w:hint="eastAsia"/>
        </w:rPr>
        <w:t>，</w:t>
      </w:r>
      <w:r w:rsidR="00B048DC" w:rsidRPr="00FE0894">
        <w:rPr>
          <w:rFonts w:ascii="Times New Roman" w:eastAsia="新細明體" w:hAnsi="Times New Roman" w:hint="eastAsia"/>
        </w:rPr>
        <w:t>目前對乳癌患者失志</w:t>
      </w:r>
      <w:r w:rsidR="00A84B75" w:rsidRPr="00FE0894">
        <w:rPr>
          <w:rFonts w:ascii="Times New Roman" w:eastAsia="新細明體" w:hAnsi="Times New Roman" w:hint="eastAsia"/>
        </w:rPr>
        <w:t>(</w:t>
      </w:r>
      <w:r w:rsidR="00B048DC" w:rsidRPr="00FE0894">
        <w:rPr>
          <w:rFonts w:ascii="Times New Roman" w:eastAsia="新細明體" w:hAnsi="Times New Roman" w:hint="eastAsia"/>
        </w:rPr>
        <w:t>demoralization</w:t>
      </w:r>
      <w:r w:rsidR="00A84B75" w:rsidRPr="00FE0894">
        <w:rPr>
          <w:rFonts w:ascii="Times New Roman" w:eastAsia="新細明體" w:hAnsi="Times New Roman" w:hint="eastAsia"/>
        </w:rPr>
        <w:t>)</w:t>
      </w:r>
      <w:r w:rsidR="00B048DC" w:rsidRPr="00FE0894">
        <w:rPr>
          <w:rFonts w:ascii="Times New Roman" w:eastAsia="新細明體" w:hAnsi="Times New Roman" w:hint="eastAsia"/>
        </w:rPr>
        <w:t>現象的研究相尚不足。施寶雯</w:t>
      </w:r>
      <w:r w:rsidR="00C15381" w:rsidRPr="00FE0894">
        <w:rPr>
          <w:rFonts w:ascii="Times New Roman" w:eastAsia="新細明體" w:hAnsi="Times New Roman" w:hint="eastAsia"/>
        </w:rPr>
        <w:t>（</w:t>
      </w:r>
      <w:r w:rsidR="00B048DC" w:rsidRPr="00FE0894">
        <w:rPr>
          <w:rFonts w:ascii="Times New Roman" w:eastAsia="新細明體" w:hAnsi="Times New Roman" w:hint="eastAsia"/>
        </w:rPr>
        <w:t>2010</w:t>
      </w:r>
      <w:r w:rsidR="003A6FDC" w:rsidRPr="00FE0894">
        <w:rPr>
          <w:rFonts w:ascii="Times New Roman" w:eastAsia="新細明體" w:hAnsi="Times New Roman" w:hint="eastAsia"/>
        </w:rPr>
        <w:t>）</w:t>
      </w:r>
      <w:r w:rsidR="00B048DC" w:rsidRPr="00FE0894">
        <w:rPr>
          <w:rFonts w:ascii="Times New Roman" w:eastAsia="新細明體" w:hAnsi="Times New Roman" w:hint="eastAsia"/>
        </w:rPr>
        <w:t>指出，失志對於乳癌門診婦女的整體生活品質有最高的預測力，同時，失志</w:t>
      </w:r>
      <w:r w:rsidR="003C3073">
        <w:rPr>
          <w:rFonts w:ascii="Times New Roman" w:eastAsia="新細明體" w:hAnsi="Times New Roman" w:hint="eastAsia"/>
        </w:rPr>
        <w:t>（</w:t>
      </w:r>
      <w:r w:rsidR="00B048DC" w:rsidRPr="00FE0894">
        <w:rPr>
          <w:rFonts w:ascii="Times New Roman" w:eastAsia="新細明體" w:hAnsi="Times New Roman" w:hint="eastAsia"/>
        </w:rPr>
        <w:t>demoralization</w:t>
      </w:r>
      <w:r w:rsidR="003C3073">
        <w:rPr>
          <w:rFonts w:ascii="Times New Roman" w:eastAsia="新細明體" w:hAnsi="Times New Roman" w:hint="eastAsia"/>
        </w:rPr>
        <w:t>）</w:t>
      </w:r>
      <w:r w:rsidR="00B048DC" w:rsidRPr="00FE0894">
        <w:rPr>
          <w:rFonts w:ascii="Times New Roman" w:eastAsia="新細明體" w:hAnsi="Times New Roman" w:hint="eastAsia"/>
        </w:rPr>
        <w:t>是一種心理狀態，在癌症病人身上，除了生理病痛，在個體的心理、社會及靈性層次，會隨著疾病影響而日益嚴重，但同時在這樣的狀態底下，個體會出現</w:t>
      </w:r>
      <w:r w:rsidR="005940DE" w:rsidRPr="00FE0894">
        <w:rPr>
          <w:rFonts w:ascii="Times New Roman" w:eastAsia="新細明體" w:hAnsi="Times New Roman" w:hint="eastAsia"/>
        </w:rPr>
        <w:t>沮喪</w:t>
      </w:r>
      <w:r w:rsidR="00B048DC" w:rsidRPr="00FE0894">
        <w:rPr>
          <w:rFonts w:ascii="Times New Roman" w:eastAsia="新細明體" w:hAnsi="Times New Roman" w:hint="eastAsia"/>
        </w:rPr>
        <w:t>、失望、喪失希望及生存意志</w:t>
      </w:r>
      <w:r w:rsidR="0019637B" w:rsidRPr="00FE0894">
        <w:rPr>
          <w:rFonts w:ascii="Times New Roman" w:eastAsia="新細明體" w:hAnsi="Times New Roman" w:hint="eastAsia"/>
        </w:rPr>
        <w:t>（</w:t>
      </w:r>
      <w:r w:rsidR="00B048DC" w:rsidRPr="00FE0894">
        <w:rPr>
          <w:rFonts w:ascii="Times New Roman" w:eastAsia="新細明體" w:hAnsi="Times New Roman" w:hint="eastAsia"/>
        </w:rPr>
        <w:t>洪曉琪等</w:t>
      </w:r>
      <w:r w:rsidR="000F6C94" w:rsidRPr="00FE0894">
        <w:rPr>
          <w:rFonts w:ascii="Times New Roman" w:eastAsia="新細明體" w:hAnsi="Times New Roman" w:hint="eastAsia"/>
        </w:rPr>
        <w:t>，</w:t>
      </w:r>
      <w:r w:rsidR="00B048DC" w:rsidRPr="00FE0894">
        <w:rPr>
          <w:rFonts w:ascii="Times New Roman" w:eastAsia="新細明體" w:hAnsi="Times New Roman" w:hint="eastAsia"/>
        </w:rPr>
        <w:t>2010</w:t>
      </w:r>
      <w:r w:rsidR="003A6FDC" w:rsidRPr="00FE0894">
        <w:rPr>
          <w:rFonts w:ascii="Times New Roman" w:eastAsia="新細明體" w:hAnsi="Times New Roman" w:hint="eastAsia"/>
        </w:rPr>
        <w:t>）</w:t>
      </w:r>
      <w:r w:rsidR="00B048DC" w:rsidRPr="00FE0894">
        <w:rPr>
          <w:rFonts w:ascii="Times New Roman" w:eastAsia="新細明體" w:hAnsi="Times New Roman" w:hint="eastAsia"/>
        </w:rPr>
        <w:t>。</w:t>
      </w:r>
    </w:p>
    <w:p w14:paraId="4E56B968" w14:textId="59C2ACDE" w:rsidR="00182ABC" w:rsidRPr="00FE0894" w:rsidRDefault="00182ABC" w:rsidP="0019637B">
      <w:pPr>
        <w:rPr>
          <w:rFonts w:ascii="Times New Roman" w:eastAsia="新細明體" w:hAnsi="Times New Roman"/>
        </w:rPr>
      </w:pPr>
      <w:r w:rsidRPr="00FE0894">
        <w:rPr>
          <w:rFonts w:ascii="Times New Roman" w:eastAsia="新細明體" w:hAnsi="Times New Roman" w:hint="eastAsia"/>
        </w:rPr>
        <w:t>在乳癌罹患後的心理發展中，苦痛和成熟並存並構成複雜的關係。雖然可能出現主觀幸福感的失落，也就是憂鬱和焦慮的負向情緒較多，但也可能通過調節心理幸福感，提高乳癌患者的生活品質。國外學者提到針對癌症患者進行情緒支持為主的介入模式</w:t>
      </w:r>
      <w:r w:rsidR="00A84B75" w:rsidRPr="00FE0894">
        <w:rPr>
          <w:rFonts w:ascii="Times New Roman" w:eastAsia="新細明體" w:hAnsi="Times New Roman" w:hint="eastAsia"/>
        </w:rPr>
        <w:t>(</w:t>
      </w:r>
      <w:r w:rsidRPr="00FE0894">
        <w:rPr>
          <w:rFonts w:ascii="Times New Roman" w:eastAsia="新細明體" w:hAnsi="Times New Roman" w:hint="eastAsia"/>
        </w:rPr>
        <w:t>CALM</w:t>
      </w:r>
      <w:r w:rsidR="00A84B75" w:rsidRPr="00FE0894">
        <w:rPr>
          <w:rFonts w:ascii="Times New Roman" w:eastAsia="新細明體" w:hAnsi="Times New Roman" w:hint="eastAsia"/>
        </w:rPr>
        <w:t>)</w:t>
      </w:r>
      <w:r w:rsidRPr="00FE0894">
        <w:rPr>
          <w:rFonts w:ascii="Times New Roman" w:eastAsia="新細明體" w:hAnsi="Times New Roman" w:hint="eastAsia"/>
        </w:rPr>
        <w:t>對癌後復原有顯著療效。因此，若乳癌患者能調節失志情緒，就能改善睡眠困擾等壓力反應，提升自身的心理幸福感。彭秀玲</w:t>
      </w:r>
      <w:r w:rsidR="0030287A" w:rsidRPr="00FE0894">
        <w:rPr>
          <w:rFonts w:ascii="Times New Roman" w:eastAsia="新細明體" w:hAnsi="Times New Roman" w:hint="eastAsia"/>
        </w:rPr>
        <w:t>（</w:t>
      </w:r>
      <w:r w:rsidRPr="00FE0894">
        <w:rPr>
          <w:rFonts w:ascii="Times New Roman" w:eastAsia="新細明體" w:hAnsi="Times New Roman" w:hint="eastAsia"/>
        </w:rPr>
        <w:t>2020</w:t>
      </w:r>
      <w:r w:rsidR="0030287A" w:rsidRPr="00FE0894">
        <w:rPr>
          <w:rFonts w:ascii="Times New Roman" w:eastAsia="新細明體" w:hAnsi="Times New Roman" w:hint="eastAsia"/>
        </w:rPr>
        <w:t>）</w:t>
      </w:r>
      <w:r w:rsidRPr="00FE0894">
        <w:rPr>
          <w:rFonts w:ascii="Times New Roman" w:eastAsia="新細明體" w:hAnsi="Times New Roman" w:hint="eastAsia"/>
        </w:rPr>
        <w:t>指出，情緒調節對於罹癌後的生活品質有助於促進較高的心理幸福感。施瑤凌</w:t>
      </w:r>
      <w:r w:rsidR="0019637B" w:rsidRPr="00FE0894">
        <w:rPr>
          <w:rFonts w:ascii="Times New Roman" w:eastAsia="新細明體" w:hAnsi="Times New Roman" w:hint="eastAsia"/>
        </w:rPr>
        <w:t>（</w:t>
      </w:r>
      <w:r w:rsidRPr="00FE0894">
        <w:rPr>
          <w:rFonts w:ascii="Times New Roman" w:eastAsia="新細明體" w:hAnsi="Times New Roman" w:hint="eastAsia"/>
        </w:rPr>
        <w:t>2002</w:t>
      </w:r>
      <w:r w:rsidR="0019637B" w:rsidRPr="00FE0894">
        <w:rPr>
          <w:rFonts w:ascii="Times New Roman" w:eastAsia="新細明體" w:hAnsi="Times New Roman" w:hint="eastAsia"/>
        </w:rPr>
        <w:t>）</w:t>
      </w:r>
      <w:r w:rsidRPr="00FE0894">
        <w:rPr>
          <w:rFonts w:ascii="Times New Roman" w:eastAsia="新細明體" w:hAnsi="Times New Roman" w:hint="eastAsia"/>
        </w:rPr>
        <w:t>提到，如果個體能夠有較高的希望感，對於生活品質將會有更大的影響。乳癌的疾病困擾、自我效能、術後時間和化學治療等也是影響要素</w:t>
      </w:r>
      <w:r w:rsidR="0062197E" w:rsidRPr="00FE0894">
        <w:rPr>
          <w:rFonts w:ascii="Times New Roman" w:eastAsia="新細明體" w:hAnsi="Times New Roman" w:hint="eastAsia"/>
        </w:rPr>
        <w:t>（</w:t>
      </w:r>
      <w:r w:rsidRPr="00FE0894">
        <w:rPr>
          <w:rFonts w:ascii="Times New Roman" w:eastAsia="新細明體" w:hAnsi="Times New Roman" w:hint="eastAsia"/>
        </w:rPr>
        <w:t>鄭素月，</w:t>
      </w:r>
      <w:r w:rsidRPr="00FE0894">
        <w:rPr>
          <w:rFonts w:ascii="Times New Roman" w:eastAsia="新細明體" w:hAnsi="Times New Roman" w:hint="eastAsia"/>
        </w:rPr>
        <w:t>2000</w:t>
      </w:r>
      <w:r w:rsidR="0062197E" w:rsidRPr="00FE0894">
        <w:rPr>
          <w:rFonts w:ascii="Times New Roman" w:eastAsia="新細明體" w:hAnsi="Times New Roman" w:hint="eastAsia"/>
        </w:rPr>
        <w:t>）</w:t>
      </w:r>
      <w:r w:rsidRPr="00FE0894">
        <w:rPr>
          <w:rFonts w:ascii="Times New Roman" w:eastAsia="新細明體" w:hAnsi="Times New Roman" w:hint="eastAsia"/>
        </w:rPr>
        <w:t>。</w:t>
      </w:r>
    </w:p>
    <w:p w14:paraId="344DE775" w14:textId="3EC8E29F" w:rsidR="00B048DC" w:rsidRPr="00FE0894" w:rsidRDefault="00B048DC" w:rsidP="00E46EE7">
      <w:pPr>
        <w:pStyle w:val="a4"/>
        <w:rPr>
          <w:rFonts w:ascii="Times New Roman" w:eastAsia="新細明體" w:hAnsi="Times New Roman"/>
        </w:rPr>
      </w:pPr>
      <w:r w:rsidRPr="00FE0894">
        <w:rPr>
          <w:rFonts w:ascii="Times New Roman" w:eastAsia="新細明體" w:hAnsi="Times New Roman" w:hint="eastAsia"/>
        </w:rPr>
        <w:t>根據從何培申</w:t>
      </w:r>
      <w:r w:rsidR="007368FC" w:rsidRPr="00FE0894">
        <w:rPr>
          <w:rFonts w:ascii="Times New Roman" w:eastAsia="新細明體" w:hAnsi="Times New Roman" w:hint="eastAsia"/>
        </w:rPr>
        <w:t>（</w:t>
      </w:r>
      <w:r w:rsidRPr="00FE0894">
        <w:rPr>
          <w:rFonts w:ascii="Times New Roman" w:eastAsia="新細明體" w:hAnsi="Times New Roman" w:hint="eastAsia"/>
        </w:rPr>
        <w:t>2013</w:t>
      </w:r>
      <w:r w:rsidR="003B5D0A" w:rsidRPr="00FE0894">
        <w:rPr>
          <w:rFonts w:ascii="Times New Roman" w:eastAsia="新細明體" w:hAnsi="Times New Roman" w:hint="eastAsia"/>
        </w:rPr>
        <w:t>）</w:t>
      </w:r>
      <w:r w:rsidRPr="00FE0894">
        <w:rPr>
          <w:rFonts w:ascii="Times New Roman" w:eastAsia="新細明體" w:hAnsi="Times New Roman" w:hint="eastAsia"/>
        </w:rPr>
        <w:t>對</w:t>
      </w:r>
      <w:r w:rsidRPr="00FE0894">
        <w:rPr>
          <w:rFonts w:ascii="Times New Roman" w:eastAsia="新細明體" w:hAnsi="Times New Roman" w:hint="eastAsia"/>
        </w:rPr>
        <w:t>394</w:t>
      </w:r>
      <w:r w:rsidRPr="00FE0894">
        <w:rPr>
          <w:rFonts w:ascii="Times New Roman" w:eastAsia="新細明體" w:hAnsi="Times New Roman" w:hint="eastAsia"/>
        </w:rPr>
        <w:t>位乳癌患者的調查結果，發現</w:t>
      </w:r>
      <w:r w:rsidRPr="00FE0894">
        <w:rPr>
          <w:rFonts w:ascii="Times New Roman" w:eastAsia="新細明體" w:hAnsi="Times New Roman" w:hint="eastAsia"/>
        </w:rPr>
        <w:t>92.1%</w:t>
      </w:r>
      <w:r w:rsidRPr="00FE0894">
        <w:rPr>
          <w:rFonts w:ascii="Times New Roman" w:eastAsia="新細明體" w:hAnsi="Times New Roman" w:hint="eastAsia"/>
        </w:rPr>
        <w:t>的患者憂鬱程度達到輕度以上，</w:t>
      </w:r>
      <w:r w:rsidRPr="00FE0894">
        <w:rPr>
          <w:rFonts w:ascii="Times New Roman" w:eastAsia="新細明體" w:hAnsi="Times New Roman" w:hint="eastAsia"/>
        </w:rPr>
        <w:t>82.2%</w:t>
      </w:r>
      <w:r w:rsidRPr="00FE0894">
        <w:rPr>
          <w:rFonts w:ascii="Times New Roman" w:eastAsia="新細明體" w:hAnsi="Times New Roman" w:hint="eastAsia"/>
        </w:rPr>
        <w:t>的患者焦慮程度達到輕微以上，</w:t>
      </w:r>
      <w:r w:rsidRPr="00FE0894">
        <w:rPr>
          <w:rFonts w:ascii="Times New Roman" w:eastAsia="新細明體" w:hAnsi="Times New Roman" w:hint="eastAsia"/>
        </w:rPr>
        <w:t>81.4%</w:t>
      </w:r>
      <w:r w:rsidRPr="00FE0894">
        <w:rPr>
          <w:rFonts w:ascii="Times New Roman" w:eastAsia="新細明體" w:hAnsi="Times New Roman" w:hint="eastAsia"/>
        </w:rPr>
        <w:t>的患者有睡眠障礙等問題，這些數據顯示疾病會對個體的情緒造成不良影響。在傳統的文化中，女性在家庭中扮演著重要的角色，因此罹癌對於家庭生活會產生功能失序（賴念華、王承蘭，</w:t>
      </w:r>
      <w:r w:rsidRPr="00FE0894">
        <w:rPr>
          <w:rFonts w:ascii="Times New Roman" w:eastAsia="新細明體" w:hAnsi="Times New Roman" w:hint="eastAsia"/>
        </w:rPr>
        <w:t>2011</w:t>
      </w:r>
      <w:r w:rsidRPr="00FE0894">
        <w:rPr>
          <w:rFonts w:ascii="Times New Roman" w:eastAsia="新細明體" w:hAnsi="Times New Roman" w:hint="eastAsia"/>
        </w:rPr>
        <w:t>）。因此，個體和家庭會面臨直接和間接的壓力，因此需要特別關注調適問題。在面臨罹患乳癌的生理症狀時，患者的心理狀態會受到影響，尤其是手術後進行化學治療的患者，他們會感到身體不適，並對治療的副作用產生情緒反應，這種反應可能持續一年到三年。因此，在康復階段，社會支持和心理調適佔據了重要的地位。</w:t>
      </w:r>
    </w:p>
    <w:p w14:paraId="4C6D9E37" w14:textId="79BEBBCB" w:rsidR="00182ABC" w:rsidRPr="00FE0894" w:rsidRDefault="00182ABC" w:rsidP="00E46EE7">
      <w:pPr>
        <w:pStyle w:val="a4"/>
        <w:rPr>
          <w:rFonts w:ascii="Times New Roman" w:eastAsia="新細明體" w:hAnsi="Times New Roman"/>
        </w:rPr>
      </w:pPr>
      <w:r w:rsidRPr="00FE0894">
        <w:rPr>
          <w:rFonts w:ascii="Times New Roman" w:eastAsia="新細明體" w:hAnsi="Times New Roman" w:hint="eastAsia"/>
        </w:rPr>
        <w:t>隨著情緒調適議題的日益重視，乳癌患者對疾病的感知容易受到情緒和人格</w:t>
      </w:r>
      <w:r w:rsidRPr="00FE0894">
        <w:rPr>
          <w:rFonts w:ascii="Times New Roman" w:eastAsia="新細明體" w:hAnsi="Times New Roman" w:hint="eastAsia"/>
        </w:rPr>
        <w:lastRenderedPageBreak/>
        <w:t>特徵的影響，而不同的生活型態使得慢性疾病成為國人的主要健康困擾，乳癌除了生理層面外，還具有心理、社會和靈性的複雜交織性影響。心理學家</w:t>
      </w:r>
      <w:r w:rsidRPr="00FE0894">
        <w:rPr>
          <w:rFonts w:ascii="Times New Roman" w:eastAsia="新細明體" w:hAnsi="Times New Roman" w:hint="eastAsia"/>
        </w:rPr>
        <w:t>Grossarth-Maticek</w:t>
      </w:r>
      <w:r w:rsidRPr="00FE0894">
        <w:rPr>
          <w:rFonts w:ascii="Times New Roman" w:eastAsia="新細明體" w:hAnsi="Times New Roman" w:hint="eastAsia"/>
        </w:rPr>
        <w:t>和</w:t>
      </w:r>
      <w:r w:rsidRPr="00FE0894">
        <w:rPr>
          <w:rFonts w:ascii="Times New Roman" w:eastAsia="新細明體" w:hAnsi="Times New Roman" w:hint="eastAsia"/>
        </w:rPr>
        <w:t>Eysenck</w:t>
      </w:r>
      <w:r w:rsidR="00212D42" w:rsidRPr="00FE0894">
        <w:rPr>
          <w:rFonts w:ascii="Times New Roman" w:eastAsia="新細明體" w:hAnsi="Times New Roman" w:hint="eastAsia"/>
        </w:rPr>
        <w:t>(</w:t>
      </w:r>
      <w:r w:rsidRPr="00FE0894">
        <w:rPr>
          <w:rFonts w:ascii="Times New Roman" w:eastAsia="新細明體" w:hAnsi="Times New Roman" w:hint="eastAsia"/>
        </w:rPr>
        <w:t>1989</w:t>
      </w:r>
      <w:r w:rsidR="00D7283E" w:rsidRPr="00FE0894">
        <w:rPr>
          <w:rFonts w:ascii="Times New Roman" w:eastAsia="新細明體" w:hAnsi="Times New Roman" w:hint="eastAsia"/>
        </w:rPr>
        <w:t>)</w:t>
      </w:r>
      <w:r w:rsidRPr="00FE0894">
        <w:rPr>
          <w:rFonts w:ascii="Times New Roman" w:eastAsia="新細明體" w:hAnsi="Times New Roman" w:hint="eastAsia"/>
        </w:rPr>
        <w:t>的研究首先提出癌症患者的人格特徵，包括對親密關係的維繫重視、對壓力有較深刻的無助感和無望感、對生活事件有非情緒的理性反應，以及不容易表達強烈的情緒感受。從這些特徵中可以發現，罹患乳癌的患者對自己有較高的負面感受，以及對關係上的重視較多。</w:t>
      </w:r>
    </w:p>
    <w:p w14:paraId="245B7B0D" w14:textId="77777777" w:rsidR="00182ABC" w:rsidRPr="00FE0894" w:rsidRDefault="00182ABC" w:rsidP="00E46EE7">
      <w:pPr>
        <w:pStyle w:val="a4"/>
        <w:rPr>
          <w:rFonts w:ascii="Times New Roman" w:eastAsia="新細明體" w:hAnsi="Times New Roman"/>
        </w:rPr>
      </w:pPr>
      <w:r w:rsidRPr="00FE0894">
        <w:rPr>
          <w:rFonts w:ascii="Times New Roman" w:eastAsia="新細明體" w:hAnsi="Times New Roman" w:hint="eastAsia"/>
        </w:rPr>
        <w:t>乳癌患者對疾病的感知和對內外控的想法會影響病人在醫療程序中的穩定度，進而影響疾病控制和自我效能感（黃俐婷，</w:t>
      </w:r>
      <w:r w:rsidRPr="00FE0894">
        <w:rPr>
          <w:rFonts w:ascii="Times New Roman" w:eastAsia="新細明體" w:hAnsi="Times New Roman" w:hint="eastAsia"/>
        </w:rPr>
        <w:t>1997</w:t>
      </w:r>
      <w:r w:rsidRPr="00FE0894">
        <w:rPr>
          <w:rFonts w:ascii="Times New Roman" w:eastAsia="新細明體" w:hAnsi="Times New Roman" w:hint="eastAsia"/>
        </w:rPr>
        <w:t>）。研究顯示，若個體採取外在他人性、內在自我性和外在命定性的疾病歸因，則較容易採取被動因應策略，相對地，採取負向行為來因應者的適應狀況最差。</w:t>
      </w:r>
    </w:p>
    <w:p w14:paraId="63C2CB1A" w14:textId="43086096" w:rsidR="00182ABC" w:rsidRPr="00FE0894" w:rsidRDefault="00182ABC" w:rsidP="00E46EE7">
      <w:pPr>
        <w:pStyle w:val="a4"/>
        <w:rPr>
          <w:rFonts w:ascii="Times New Roman" w:eastAsia="新細明體" w:hAnsi="Times New Roman"/>
        </w:rPr>
      </w:pPr>
      <w:r w:rsidRPr="00FE0894">
        <w:rPr>
          <w:rFonts w:ascii="Times New Roman" w:eastAsia="新細明體" w:hAnsi="Times New Roman" w:hint="eastAsia"/>
        </w:rPr>
        <w:t>乳癌患者容易受到外部因素的影響而失去身心平衡，因此在治療過程中需要積極提升情緒調節能力。透過情緒調節的心理支持策略，可以鼓勵個體採取內控歸因，增強個人控制感並降低負向行為。此外，採取正向因應和增加社會支持對於乳癌患者的情緒調節也非常重要。在</w:t>
      </w:r>
      <w:r w:rsidR="00C214D3" w:rsidRPr="00C214D3">
        <w:rPr>
          <w:rFonts w:ascii="Times New Roman" w:eastAsia="新細明體" w:hAnsi="Times New Roman" w:hint="eastAsia"/>
        </w:rPr>
        <w:t>李玉玲</w:t>
      </w:r>
      <w:r w:rsidRPr="00FE0894">
        <w:rPr>
          <w:rFonts w:ascii="Times New Roman" w:eastAsia="新細明體" w:hAnsi="Times New Roman" w:hint="eastAsia"/>
        </w:rPr>
        <w:t>（</w:t>
      </w:r>
      <w:r w:rsidRPr="00FE0894">
        <w:rPr>
          <w:rFonts w:ascii="Times New Roman" w:eastAsia="新細明體" w:hAnsi="Times New Roman"/>
        </w:rPr>
        <w:t>2003</w:t>
      </w:r>
      <w:r w:rsidRPr="00FE0894">
        <w:rPr>
          <w:rFonts w:ascii="Times New Roman" w:eastAsia="新細明體" w:hAnsi="Times New Roman" w:hint="eastAsia"/>
        </w:rPr>
        <w:t>）的質性研究中，探討了癌症患者的復原力，發現若能在面對疾病時，關注自身的情緒調節能力及人格特徵的影響，並且採取積極的因應策略以提升自我效能感。在醫療程序中，個體的感知及內外控想法也會影響病人的穩定度和疾病控制，因此，疾病歸因的調整也是重要的復原因素之一。</w:t>
      </w:r>
    </w:p>
    <w:p w14:paraId="648C57BE" w14:textId="202C6F9E" w:rsidR="00182ABC" w:rsidRPr="00FE0894" w:rsidRDefault="00182ABC" w:rsidP="00E46EE7">
      <w:pPr>
        <w:pStyle w:val="a4"/>
        <w:rPr>
          <w:rFonts w:ascii="Times New Roman" w:eastAsia="新細明體" w:hAnsi="Times New Roman"/>
        </w:rPr>
      </w:pPr>
      <w:r w:rsidRPr="00FE0894">
        <w:rPr>
          <w:rFonts w:ascii="Times New Roman" w:eastAsia="新細明體" w:hAnsi="Times New Roman" w:hint="eastAsia"/>
        </w:rPr>
        <w:t>在生活中，患者可以透過情緒調節的心理支持，採取內控歸因的方式增強個人控制感，減少負向行為的採取，同時增加社會支持和採取正向因應策略。從生命壓力事件的角度來看，失志的症狀對於乳癌患者的影響也不能被忽視，若能積極調節失志情緒，有助於改善睡眠困擾等壓力反應，提升自身的心理幸福感和生活品質。最後，透過增強個體的復原力因子，例如堅忍力、同理心、正向積極、社會支持、懷抱希望、學會放鬆、尋求資源、宗教信仰及幽默等，有助於患者在生活中更有韌性，有效地面對乳癌疾病所帶來的種種挑戰。</w:t>
      </w:r>
    </w:p>
    <w:p w14:paraId="52637959" w14:textId="1141F246" w:rsidR="0085518C" w:rsidRPr="00FE0894" w:rsidRDefault="00B048DC" w:rsidP="00CE7260">
      <w:pPr>
        <w:pStyle w:val="ab"/>
        <w:rPr>
          <w:rFonts w:ascii="Times New Roman" w:eastAsia="新細明體" w:hAnsi="Times New Roman"/>
        </w:rPr>
      </w:pPr>
      <w:r w:rsidRPr="00FE0894">
        <w:rPr>
          <w:rFonts w:ascii="Times New Roman" w:eastAsia="新細明體" w:hAnsi="Times New Roman" w:hint="eastAsia"/>
        </w:rPr>
        <w:t>五、</w:t>
      </w:r>
      <w:r w:rsidR="0085518C" w:rsidRPr="00FE0894">
        <w:rPr>
          <w:rFonts w:ascii="Times New Roman" w:eastAsia="新細明體" w:hAnsi="Times New Roman"/>
        </w:rPr>
        <w:t>過往</w:t>
      </w:r>
      <w:r w:rsidR="00182ABC" w:rsidRPr="00FE0894">
        <w:rPr>
          <w:rFonts w:ascii="Times New Roman" w:eastAsia="新細明體" w:hAnsi="Times New Roman" w:hint="eastAsia"/>
        </w:rPr>
        <w:t>經歷的重大生命事件</w:t>
      </w:r>
    </w:p>
    <w:p w14:paraId="0A38FDC6" w14:textId="49F7930E" w:rsidR="00182ABC" w:rsidRPr="00FE0894" w:rsidRDefault="00182ABC" w:rsidP="00E46EE7">
      <w:pPr>
        <w:pStyle w:val="a4"/>
        <w:rPr>
          <w:rFonts w:ascii="Times New Roman" w:eastAsia="新細明體" w:hAnsi="Times New Roman"/>
        </w:rPr>
      </w:pPr>
      <w:r w:rsidRPr="00FE0894">
        <w:rPr>
          <w:rFonts w:ascii="Times New Roman" w:eastAsia="新細明體" w:hAnsi="Times New Roman" w:hint="eastAsia"/>
        </w:rPr>
        <w:t>根據</w:t>
      </w:r>
      <w:r w:rsidRPr="00FE0894">
        <w:rPr>
          <w:rFonts w:ascii="Times New Roman" w:eastAsia="新細明體" w:hAnsi="Times New Roman" w:hint="eastAsia"/>
        </w:rPr>
        <w:t>Pravettoni</w:t>
      </w:r>
      <w:r w:rsidRPr="00FE0894">
        <w:rPr>
          <w:rFonts w:ascii="Times New Roman" w:eastAsia="新細明體" w:hAnsi="Times New Roman" w:hint="eastAsia"/>
        </w:rPr>
        <w:t>等</w:t>
      </w:r>
      <w:r w:rsidR="00905CF2">
        <w:rPr>
          <w:rFonts w:ascii="Times New Roman" w:eastAsia="新細明體" w:hAnsi="Times New Roman" w:hint="eastAsia"/>
        </w:rPr>
        <w:t>(</w:t>
      </w:r>
      <w:r w:rsidRPr="00FE0894">
        <w:rPr>
          <w:rFonts w:ascii="Times New Roman" w:eastAsia="新細明體" w:hAnsi="Times New Roman" w:hint="eastAsia"/>
        </w:rPr>
        <w:t>2017</w:t>
      </w:r>
      <w:r w:rsidR="00905CF2">
        <w:rPr>
          <w:rFonts w:ascii="Times New Roman" w:eastAsia="新細明體" w:hAnsi="Times New Roman" w:hint="eastAsia"/>
        </w:rPr>
        <w:t>)</w:t>
      </w:r>
      <w:r w:rsidRPr="00FE0894">
        <w:rPr>
          <w:rFonts w:ascii="Times New Roman" w:eastAsia="新細明體" w:hAnsi="Times New Roman" w:hint="eastAsia"/>
        </w:rPr>
        <w:t>的研究，罹患乳癌本身就是一種生命的壓力事件。從症狀的發現到初期確診，再到接受一連串的治療和病程，個體都會受到不同階段所經歷到的壓力而有不同的反應。</w:t>
      </w:r>
      <w:r w:rsidR="00E73DE4" w:rsidRPr="00FE0894">
        <w:rPr>
          <w:rFonts w:ascii="Times New Roman" w:eastAsia="新細明體" w:hAnsi="Times New Roman"/>
        </w:rPr>
        <w:t>Lee</w:t>
      </w:r>
      <w:r w:rsidR="00E73DE4" w:rsidRPr="00FE0894">
        <w:rPr>
          <w:rFonts w:ascii="Times New Roman" w:eastAsia="新細明體" w:hAnsi="Times New Roman"/>
        </w:rPr>
        <w:t>等</w:t>
      </w:r>
      <w:r w:rsidR="00E73DE4" w:rsidRPr="00FE0894">
        <w:rPr>
          <w:rFonts w:ascii="Times New Roman" w:eastAsia="新細明體" w:hAnsi="Times New Roman" w:hint="eastAsia"/>
        </w:rPr>
        <w:t>(</w:t>
      </w:r>
      <w:r w:rsidRPr="00FE0894">
        <w:rPr>
          <w:rFonts w:ascii="Times New Roman" w:eastAsia="新細明體" w:hAnsi="Times New Roman" w:hint="eastAsia"/>
        </w:rPr>
        <w:t>2013</w:t>
      </w:r>
      <w:r w:rsidR="00E73DE4" w:rsidRPr="00FE0894">
        <w:rPr>
          <w:rFonts w:ascii="Times New Roman" w:eastAsia="新細明體" w:hAnsi="Times New Roman" w:hint="eastAsia"/>
        </w:rPr>
        <w:t>)</w:t>
      </w:r>
      <w:r w:rsidRPr="00FE0894">
        <w:rPr>
          <w:rFonts w:ascii="Times New Roman" w:eastAsia="新細明體" w:hAnsi="Times New Roman" w:hint="eastAsia"/>
        </w:rPr>
        <w:t>以台灣初診斷的乳癌患者為對</w:t>
      </w:r>
      <w:r w:rsidRPr="00FE0894">
        <w:rPr>
          <w:rFonts w:ascii="Times New Roman" w:eastAsia="新細明體" w:hAnsi="Times New Roman" w:hint="eastAsia"/>
        </w:rPr>
        <w:lastRenderedPageBreak/>
        <w:t>象編制壓力量表，發現初罹癌的乳癌患者的壓力主要來自無法控制、沉重負荷、面對挑戰以及無法預測四個主題。</w:t>
      </w:r>
    </w:p>
    <w:p w14:paraId="476C5E22" w14:textId="1F560273" w:rsidR="00182ABC" w:rsidRPr="00FE0894" w:rsidRDefault="00182ABC" w:rsidP="00CA2B0E">
      <w:pPr>
        <w:rPr>
          <w:rFonts w:ascii="Times New Roman" w:eastAsia="新細明體" w:hAnsi="Times New Roman"/>
        </w:rPr>
      </w:pPr>
      <w:r w:rsidRPr="00FE0894">
        <w:rPr>
          <w:rFonts w:ascii="Times New Roman" w:eastAsia="新細明體" w:hAnsi="Times New Roman" w:hint="eastAsia"/>
        </w:rPr>
        <w:t>從壓力反應可以看出，乳癌患者會出現情緒低落的現象。在實務上，提出了失志</w:t>
      </w:r>
      <w:r w:rsidR="00905CF2">
        <w:rPr>
          <w:rFonts w:ascii="Times New Roman" w:eastAsia="新細明體" w:hAnsi="Times New Roman" w:hint="eastAsia"/>
        </w:rPr>
        <w:t>(</w:t>
      </w:r>
      <w:r w:rsidRPr="00FE0894">
        <w:rPr>
          <w:rFonts w:ascii="Times New Roman" w:eastAsia="新細明體" w:hAnsi="Times New Roman" w:hint="eastAsia"/>
        </w:rPr>
        <w:t>demoralization</w:t>
      </w:r>
      <w:r w:rsidR="00905CF2">
        <w:rPr>
          <w:rFonts w:ascii="Times New Roman" w:eastAsia="新細明體" w:hAnsi="Times New Roman" w:hint="eastAsia"/>
        </w:rPr>
        <w:t>)</w:t>
      </w:r>
      <w:r w:rsidRPr="00FE0894">
        <w:rPr>
          <w:rFonts w:ascii="Times New Roman" w:eastAsia="新細明體" w:hAnsi="Times New Roman" w:hint="eastAsia"/>
        </w:rPr>
        <w:t>現象的概念。失志不同於憂鬱，憂鬱具有缺乏動力</w:t>
      </w:r>
      <w:r w:rsidR="00760B53" w:rsidRPr="00FE0894">
        <w:rPr>
          <w:rFonts w:ascii="Times New Roman" w:eastAsia="新細明體" w:hAnsi="Times New Roman" w:hint="eastAsia"/>
        </w:rPr>
        <w:t>(</w:t>
      </w:r>
      <w:r w:rsidRPr="00FE0894">
        <w:rPr>
          <w:rFonts w:ascii="Times New Roman" w:eastAsia="新細明體" w:hAnsi="Times New Roman" w:hint="eastAsia"/>
        </w:rPr>
        <w:t>motivation</w:t>
      </w:r>
      <w:r w:rsidR="00D319C1" w:rsidRPr="00FE0894">
        <w:rPr>
          <w:rFonts w:ascii="Times New Roman" w:eastAsia="新細明體" w:hAnsi="Times New Roman" w:hint="eastAsia"/>
        </w:rPr>
        <w:t>)</w:t>
      </w:r>
      <w:r w:rsidRPr="00FE0894">
        <w:rPr>
          <w:rFonts w:ascii="Times New Roman" w:eastAsia="新細明體" w:hAnsi="Times New Roman" w:hint="eastAsia"/>
        </w:rPr>
        <w:t>和無法感受喜悅</w:t>
      </w:r>
      <w:r w:rsidR="00E46EE7" w:rsidRPr="00FE0894">
        <w:rPr>
          <w:rFonts w:ascii="Times New Roman" w:eastAsia="新細明體" w:hAnsi="Times New Roman" w:hint="eastAsia"/>
        </w:rPr>
        <w:t>(</w:t>
      </w:r>
      <w:r w:rsidRPr="00FE0894">
        <w:rPr>
          <w:rFonts w:ascii="Times New Roman" w:eastAsia="新細明體" w:hAnsi="Times New Roman" w:hint="eastAsia"/>
        </w:rPr>
        <w:t>anhedonia</w:t>
      </w:r>
      <w:r w:rsidR="00E46EE7" w:rsidRPr="00FE0894">
        <w:rPr>
          <w:rFonts w:ascii="Times New Roman" w:eastAsia="新細明體" w:hAnsi="Times New Roman" w:hint="eastAsia"/>
        </w:rPr>
        <w:t>)</w:t>
      </w:r>
      <w:r w:rsidRPr="00FE0894">
        <w:rPr>
          <w:rFonts w:ascii="Times New Roman" w:eastAsia="新細明體" w:hAnsi="Times New Roman" w:hint="eastAsia"/>
        </w:rPr>
        <w:t>的特徵，而失志則是一種無望或無助的情緒低落，包括無意義感、情緒不安、沮喪感、無助感以及失敗感</w:t>
      </w:r>
      <w:r w:rsidR="00E46EE7" w:rsidRPr="00FE0894">
        <w:rPr>
          <w:rFonts w:ascii="Times New Roman" w:eastAsia="新細明體" w:hAnsi="Times New Roman" w:hint="eastAsia"/>
        </w:rPr>
        <w:t>(</w:t>
      </w:r>
      <w:r w:rsidRPr="00FE0894">
        <w:rPr>
          <w:rFonts w:ascii="Times New Roman" w:eastAsia="新細明體" w:hAnsi="Times New Roman" w:hint="eastAsia"/>
        </w:rPr>
        <w:t>Robinson, Kissane, Brooker,&amp; Burney, 2015</w:t>
      </w:r>
      <w:r w:rsidR="00E46EE7" w:rsidRPr="00FE0894">
        <w:rPr>
          <w:rFonts w:ascii="Times New Roman" w:eastAsia="新細明體" w:hAnsi="Times New Roman" w:hint="eastAsia"/>
        </w:rPr>
        <w:t>)</w:t>
      </w:r>
      <w:r w:rsidR="00E46EE7" w:rsidRPr="00FE0894">
        <w:rPr>
          <w:rFonts w:ascii="Times New Roman" w:eastAsia="新細明體" w:hAnsi="Times New Roman" w:hint="eastAsia"/>
        </w:rPr>
        <w:t>，</w:t>
      </w:r>
      <w:r w:rsidRPr="00FE0894">
        <w:rPr>
          <w:rFonts w:ascii="Times New Roman" w:eastAsia="新細明體" w:hAnsi="Times New Roman" w:hint="eastAsia"/>
        </w:rPr>
        <w:t>根據失志症候群</w:t>
      </w:r>
      <w:r w:rsidR="00044FFB" w:rsidRPr="00FE0894">
        <w:rPr>
          <w:rFonts w:ascii="Times New Roman" w:eastAsia="新細明體" w:hAnsi="Times New Roman" w:hint="eastAsia"/>
        </w:rPr>
        <w:t>(</w:t>
      </w:r>
      <w:r w:rsidRPr="00FE0894">
        <w:rPr>
          <w:rFonts w:ascii="Times New Roman" w:eastAsia="新細明體" w:hAnsi="Times New Roman" w:hint="eastAsia"/>
        </w:rPr>
        <w:t>demoralization syndrome</w:t>
      </w:r>
      <w:r w:rsidR="00044FFB" w:rsidRPr="00FE0894">
        <w:rPr>
          <w:rFonts w:ascii="Times New Roman" w:eastAsia="新細明體" w:hAnsi="Times New Roman" w:hint="eastAsia"/>
        </w:rPr>
        <w:t>)</w:t>
      </w:r>
      <w:r w:rsidRPr="00FE0894">
        <w:rPr>
          <w:rFonts w:ascii="Times New Roman" w:eastAsia="新細明體" w:hAnsi="Times New Roman" w:hint="eastAsia"/>
        </w:rPr>
        <w:t>的八項診斷標準：</w:t>
      </w:r>
      <w:r w:rsidR="0039595A" w:rsidRPr="00FE0894">
        <w:rPr>
          <w:rFonts w:ascii="Times New Roman" w:eastAsia="新細明體" w:hAnsi="Times New Roman" w:hint="eastAsia"/>
        </w:rPr>
        <w:t>(</w:t>
      </w:r>
      <w:r w:rsidRPr="00FE0894">
        <w:rPr>
          <w:rFonts w:ascii="Times New Roman" w:eastAsia="新細明體" w:hAnsi="Times New Roman" w:hint="eastAsia"/>
        </w:rPr>
        <w:t>1</w:t>
      </w:r>
      <w:r w:rsidR="00CA2B0E" w:rsidRPr="00FE0894">
        <w:rPr>
          <w:rFonts w:ascii="Times New Roman" w:eastAsia="新細明體" w:hAnsi="Times New Roman" w:hint="eastAsia"/>
        </w:rPr>
        <w:t>)</w:t>
      </w:r>
      <w:r w:rsidRPr="00FE0894">
        <w:rPr>
          <w:rFonts w:ascii="Times New Roman" w:eastAsia="新細明體" w:hAnsi="Times New Roman" w:hint="eastAsia"/>
        </w:rPr>
        <w:t>失去生活目的或生命意義；</w:t>
      </w:r>
      <w:r w:rsidR="0039595A" w:rsidRPr="00FE0894">
        <w:rPr>
          <w:rFonts w:ascii="Times New Roman" w:eastAsia="新細明體" w:hAnsi="Times New Roman" w:hint="eastAsia"/>
        </w:rPr>
        <w:t>(</w:t>
      </w:r>
      <w:r w:rsidRPr="00FE0894">
        <w:rPr>
          <w:rFonts w:ascii="Times New Roman" w:eastAsia="新細明體" w:hAnsi="Times New Roman" w:hint="eastAsia"/>
        </w:rPr>
        <w:t>2</w:t>
      </w:r>
      <w:r w:rsidR="00CA2B0E" w:rsidRPr="00FE0894">
        <w:rPr>
          <w:rFonts w:ascii="Times New Roman" w:eastAsia="新細明體" w:hAnsi="Times New Roman" w:hint="eastAsia"/>
        </w:rPr>
        <w:t>)</w:t>
      </w:r>
      <w:r w:rsidRPr="00FE0894">
        <w:rPr>
          <w:rFonts w:ascii="Times New Roman" w:eastAsia="新細明體" w:hAnsi="Times New Roman" w:hint="eastAsia"/>
        </w:rPr>
        <w:t>對未來失去希望；</w:t>
      </w:r>
      <w:r w:rsidR="0039595A" w:rsidRPr="00FE0894">
        <w:rPr>
          <w:rFonts w:ascii="Times New Roman" w:eastAsia="新細明體" w:hAnsi="Times New Roman" w:hint="eastAsia"/>
        </w:rPr>
        <w:t>(</w:t>
      </w:r>
      <w:r w:rsidRPr="00FE0894">
        <w:rPr>
          <w:rFonts w:ascii="Times New Roman" w:eastAsia="新細明體" w:hAnsi="Times New Roman" w:hint="eastAsia"/>
        </w:rPr>
        <w:t>3</w:t>
      </w:r>
      <w:r w:rsidR="00CA2B0E" w:rsidRPr="00FE0894">
        <w:rPr>
          <w:rFonts w:ascii="Times New Roman" w:eastAsia="新細明體" w:hAnsi="Times New Roman" w:hint="eastAsia"/>
        </w:rPr>
        <w:t>)</w:t>
      </w:r>
      <w:r w:rsidRPr="00FE0894">
        <w:rPr>
          <w:rFonts w:ascii="Times New Roman" w:eastAsia="新細明體" w:hAnsi="Times New Roman" w:hint="eastAsia"/>
        </w:rPr>
        <w:t>感覺被困住或悲觀；</w:t>
      </w:r>
      <w:r w:rsidR="0039595A" w:rsidRPr="00FE0894">
        <w:rPr>
          <w:rFonts w:ascii="Times New Roman" w:eastAsia="新細明體" w:hAnsi="Times New Roman" w:hint="eastAsia"/>
        </w:rPr>
        <w:t>(</w:t>
      </w:r>
      <w:r w:rsidRPr="00FE0894">
        <w:rPr>
          <w:rFonts w:ascii="Times New Roman" w:eastAsia="新細明體" w:hAnsi="Times New Roman" w:hint="eastAsia"/>
        </w:rPr>
        <w:t>4</w:t>
      </w:r>
      <w:r w:rsidR="00CA2B0E" w:rsidRPr="00FE0894">
        <w:rPr>
          <w:rFonts w:ascii="Times New Roman" w:eastAsia="新細明體" w:hAnsi="Times New Roman" w:hint="eastAsia"/>
        </w:rPr>
        <w:t>)</w:t>
      </w:r>
      <w:r w:rsidRPr="00FE0894">
        <w:rPr>
          <w:rFonts w:ascii="Times New Roman" w:eastAsia="新細明體" w:hAnsi="Times New Roman" w:hint="eastAsia"/>
        </w:rPr>
        <w:t>覺得想放棄；</w:t>
      </w:r>
      <w:r w:rsidR="0039595A" w:rsidRPr="00FE0894">
        <w:rPr>
          <w:rFonts w:ascii="Times New Roman" w:eastAsia="新細明體" w:hAnsi="Times New Roman" w:hint="eastAsia"/>
        </w:rPr>
        <w:t>(</w:t>
      </w:r>
      <w:r w:rsidRPr="00FE0894">
        <w:rPr>
          <w:rFonts w:ascii="Times New Roman" w:eastAsia="新細明體" w:hAnsi="Times New Roman" w:hint="eastAsia"/>
        </w:rPr>
        <w:t>5</w:t>
      </w:r>
      <w:r w:rsidR="00CA2B0E" w:rsidRPr="00FE0894">
        <w:rPr>
          <w:rFonts w:ascii="Times New Roman" w:eastAsia="新細明體" w:hAnsi="Times New Roman" w:hint="eastAsia"/>
        </w:rPr>
        <w:t>)</w:t>
      </w:r>
      <w:r w:rsidRPr="00FE0894">
        <w:rPr>
          <w:rFonts w:ascii="Times New Roman" w:eastAsia="新細明體" w:hAnsi="Times New Roman" w:hint="eastAsia"/>
        </w:rPr>
        <w:t>不能因應困境；</w:t>
      </w:r>
      <w:r w:rsidR="0039595A" w:rsidRPr="00FE0894">
        <w:rPr>
          <w:rFonts w:ascii="Times New Roman" w:eastAsia="新細明體" w:hAnsi="Times New Roman" w:hint="eastAsia"/>
        </w:rPr>
        <w:t>(</w:t>
      </w:r>
      <w:r w:rsidRPr="00FE0894">
        <w:rPr>
          <w:rFonts w:ascii="Times New Roman" w:eastAsia="新細明體" w:hAnsi="Times New Roman" w:hint="eastAsia"/>
        </w:rPr>
        <w:t>6</w:t>
      </w:r>
      <w:r w:rsidR="00CA2B0E" w:rsidRPr="00FE0894">
        <w:rPr>
          <w:rFonts w:ascii="Times New Roman" w:eastAsia="新細明體" w:hAnsi="Times New Roman" w:hint="eastAsia"/>
        </w:rPr>
        <w:t>)</w:t>
      </w:r>
      <w:r w:rsidRPr="00FE0894">
        <w:rPr>
          <w:rFonts w:ascii="Times New Roman" w:eastAsia="新細明體" w:hAnsi="Times New Roman" w:hint="eastAsia"/>
        </w:rPr>
        <w:t>覺得被社會孤立或疏遠；</w:t>
      </w:r>
      <w:r w:rsidR="000703FE" w:rsidRPr="00FE0894">
        <w:rPr>
          <w:rFonts w:ascii="Times New Roman" w:eastAsia="新細明體" w:hAnsi="Times New Roman" w:hint="eastAsia"/>
        </w:rPr>
        <w:t>(</w:t>
      </w:r>
      <w:r w:rsidRPr="00FE0894">
        <w:rPr>
          <w:rFonts w:ascii="Times New Roman" w:eastAsia="新細明體" w:hAnsi="Times New Roman" w:hint="eastAsia"/>
        </w:rPr>
        <w:t>7</w:t>
      </w:r>
      <w:r w:rsidR="000703FE" w:rsidRPr="00FE0894">
        <w:rPr>
          <w:rFonts w:ascii="Times New Roman" w:eastAsia="新細明體" w:hAnsi="Times New Roman" w:hint="eastAsia"/>
        </w:rPr>
        <w:t>)</w:t>
      </w:r>
      <w:r w:rsidRPr="00FE0894">
        <w:rPr>
          <w:rFonts w:ascii="Times New Roman" w:eastAsia="新細明體" w:hAnsi="Times New Roman" w:hint="eastAsia"/>
        </w:rPr>
        <w:t>有潛在自殺想法；</w:t>
      </w:r>
      <w:r w:rsidR="00263227" w:rsidRPr="00FE0894">
        <w:rPr>
          <w:rFonts w:ascii="Times New Roman" w:eastAsia="新細明體" w:hAnsi="Times New Roman" w:hint="eastAsia"/>
        </w:rPr>
        <w:t>(</w:t>
      </w:r>
      <w:r w:rsidRPr="00FE0894">
        <w:rPr>
          <w:rFonts w:ascii="Times New Roman" w:eastAsia="新細明體" w:hAnsi="Times New Roman" w:hint="eastAsia"/>
        </w:rPr>
        <w:t>8</w:t>
      </w:r>
      <w:r w:rsidR="00E57515" w:rsidRPr="00FE0894">
        <w:rPr>
          <w:rFonts w:ascii="Times New Roman" w:eastAsia="新細明體" w:hAnsi="Times New Roman" w:hint="eastAsia"/>
        </w:rPr>
        <w:t>)</w:t>
      </w:r>
      <w:r w:rsidRPr="00FE0894">
        <w:rPr>
          <w:rFonts w:ascii="Times New Roman" w:eastAsia="新細明體" w:hAnsi="Times New Roman" w:hint="eastAsia"/>
        </w:rPr>
        <w:t>此現象持續超過兩週。這些定義和描述開啟了乳癌患者情緒低落的相關研究。</w:t>
      </w:r>
    </w:p>
    <w:p w14:paraId="236429F3" w14:textId="31A4C2B7" w:rsidR="00182ABC" w:rsidRPr="00FE0894" w:rsidRDefault="00182ABC" w:rsidP="00E46EE7">
      <w:pPr>
        <w:pStyle w:val="a4"/>
        <w:rPr>
          <w:rFonts w:ascii="Times New Roman" w:eastAsia="新細明體" w:hAnsi="Times New Roman"/>
        </w:rPr>
      </w:pPr>
      <w:r w:rsidRPr="00FE0894">
        <w:rPr>
          <w:rFonts w:ascii="Times New Roman" w:eastAsia="新細明體" w:hAnsi="Times New Roman" w:hint="eastAsia"/>
        </w:rPr>
        <w:t>在臨床實務中，需要注意乳癌患者面臨的身體和心理壓力，並提供相應的支持和治療。患者的壓力源可能來自疾病本身、治療過程、家庭和社會因素等，需要對患者的情況進行綜合評估，以制定有效的干預計劃。在治療過程中，醫療人員應該注意患者的情緒變化，並提供情緒支持和心理治療，以幫助患者渡過治療的困難時期。總之，乳癌患者的情緒問題對患者的生活質量和治療效果有很大的影響。因此，在治療過程中需要對患者的身體和心理狀況進行全面的評估和治療，以提高患者的適應能力和生活質量。</w:t>
      </w:r>
    </w:p>
    <w:p w14:paraId="18CEBDA0" w14:textId="54E182C0" w:rsidR="00DC1740" w:rsidRPr="00FE0894" w:rsidRDefault="00DC1740" w:rsidP="00CE7260">
      <w:pPr>
        <w:pStyle w:val="ab"/>
        <w:rPr>
          <w:rFonts w:ascii="Times New Roman" w:eastAsia="新細明體" w:hAnsi="Times New Roman"/>
        </w:rPr>
      </w:pPr>
      <w:r w:rsidRPr="00FE0894">
        <w:rPr>
          <w:rFonts w:ascii="Times New Roman" w:eastAsia="新細明體" w:hAnsi="Times New Roman" w:hint="eastAsia"/>
        </w:rPr>
        <w:t>六、以社會支持理論結合敘事治療作為介入方式</w:t>
      </w:r>
    </w:p>
    <w:p w14:paraId="6A61E799" w14:textId="53846AEA" w:rsidR="00DC1740" w:rsidRPr="00FE0894" w:rsidRDefault="00DC1740" w:rsidP="00CE7260">
      <w:pPr>
        <w:pStyle w:val="ad"/>
        <w:rPr>
          <w:rFonts w:ascii="Times New Roman" w:eastAsia="新細明體" w:hAnsi="Times New Roman"/>
        </w:rPr>
      </w:pPr>
      <w:r w:rsidRPr="00FE0894">
        <w:rPr>
          <w:rFonts w:ascii="Times New Roman" w:eastAsia="新細明體" w:hAnsi="Times New Roman" w:hint="eastAsia"/>
        </w:rPr>
        <w:t>（一）社會支持理論</w:t>
      </w:r>
    </w:p>
    <w:p w14:paraId="7A1845BC" w14:textId="7EAD886E" w:rsidR="00DC1740" w:rsidRPr="00FE0894" w:rsidRDefault="00DC1740" w:rsidP="00E46EE7">
      <w:pPr>
        <w:pStyle w:val="a4"/>
        <w:rPr>
          <w:rFonts w:ascii="Times New Roman" w:eastAsia="新細明體" w:hAnsi="Times New Roman"/>
        </w:rPr>
      </w:pPr>
      <w:r w:rsidRPr="00FE0894">
        <w:rPr>
          <w:rFonts w:ascii="Times New Roman" w:eastAsia="新細明體" w:hAnsi="Times New Roman" w:hint="eastAsia"/>
        </w:rPr>
        <w:t>社會支持相關論述最早是由</w:t>
      </w:r>
      <w:r w:rsidRPr="00FE0894">
        <w:rPr>
          <w:rFonts w:ascii="Times New Roman" w:eastAsia="新細明體" w:hAnsi="Times New Roman" w:hint="eastAsia"/>
        </w:rPr>
        <w:t>Caplan</w:t>
      </w:r>
      <w:r w:rsidRPr="00FE0894">
        <w:rPr>
          <w:rFonts w:ascii="Times New Roman" w:eastAsia="新細明體" w:hAnsi="Times New Roman" w:hint="eastAsia"/>
        </w:rPr>
        <w:t>於</w:t>
      </w:r>
      <w:r w:rsidRPr="00FE0894">
        <w:rPr>
          <w:rFonts w:ascii="Times New Roman" w:eastAsia="新細明體" w:hAnsi="Times New Roman" w:hint="eastAsia"/>
        </w:rPr>
        <w:t xml:space="preserve">1974 </w:t>
      </w:r>
      <w:r w:rsidRPr="00FE0894">
        <w:rPr>
          <w:rFonts w:ascii="Times New Roman" w:eastAsia="新細明體" w:hAnsi="Times New Roman" w:hint="eastAsia"/>
        </w:rPr>
        <w:t>年提出</w:t>
      </w:r>
      <w:r w:rsidRPr="00FE0894">
        <w:rPr>
          <w:rFonts w:ascii="Times New Roman" w:eastAsia="新細明體" w:hAnsi="Times New Roman" w:hint="eastAsia"/>
        </w:rPr>
        <w:t xml:space="preserve"> </w:t>
      </w:r>
      <w:r w:rsidRPr="00FE0894">
        <w:rPr>
          <w:rFonts w:ascii="Times New Roman" w:eastAsia="新細明體" w:hAnsi="Times New Roman" w:hint="eastAsia"/>
        </w:rPr>
        <w:t>他認為社會支持是由重要他人所組成</w:t>
      </w:r>
      <w:r w:rsidRPr="00FE0894">
        <w:rPr>
          <w:rFonts w:ascii="Times New Roman" w:eastAsia="新細明體" w:hAnsi="Times New Roman" w:hint="eastAsia"/>
        </w:rPr>
        <w:t xml:space="preserve"> </w:t>
      </w:r>
      <w:r w:rsidRPr="00FE0894">
        <w:rPr>
          <w:rFonts w:ascii="Times New Roman" w:eastAsia="新細明體" w:hAnsi="Times New Roman" w:hint="eastAsia"/>
        </w:rPr>
        <w:t>而這些重要他人會提供個人處理壓力問題時</w:t>
      </w:r>
      <w:r w:rsidRPr="00FE0894">
        <w:rPr>
          <w:rFonts w:ascii="Times New Roman" w:eastAsia="新細明體" w:hAnsi="Times New Roman" w:hint="eastAsia"/>
        </w:rPr>
        <w:t xml:space="preserve"> </w:t>
      </w:r>
      <w:r w:rsidRPr="00FE0894">
        <w:rPr>
          <w:rFonts w:ascii="Times New Roman" w:eastAsia="新細明體" w:hAnsi="Times New Roman" w:hint="eastAsia"/>
        </w:rPr>
        <w:t>所需要的心理鼓勵、訊息、物質、環境和金錢上的協助。</w:t>
      </w:r>
    </w:p>
    <w:p w14:paraId="1B0470B0" w14:textId="5C07B720" w:rsidR="00DC1740" w:rsidRPr="00FE0894" w:rsidRDefault="00DC1740" w:rsidP="00E46EE7">
      <w:pPr>
        <w:pStyle w:val="a4"/>
        <w:rPr>
          <w:rFonts w:ascii="Times New Roman" w:eastAsia="新細明體" w:hAnsi="Times New Roman"/>
        </w:rPr>
      </w:pPr>
      <w:r w:rsidRPr="00FE0894">
        <w:rPr>
          <w:rFonts w:ascii="Times New Roman" w:eastAsia="新細明體" w:hAnsi="Times New Roman"/>
        </w:rPr>
        <w:t>Sherbourne</w:t>
      </w:r>
      <w:r w:rsidRPr="00FE0894">
        <w:rPr>
          <w:rFonts w:ascii="Times New Roman" w:eastAsia="新細明體" w:hAnsi="Times New Roman" w:hint="eastAsia"/>
        </w:rPr>
        <w:t>和</w:t>
      </w:r>
      <w:r w:rsidRPr="00FE0894">
        <w:rPr>
          <w:rFonts w:ascii="Times New Roman" w:eastAsia="新細明體" w:hAnsi="Times New Roman"/>
        </w:rPr>
        <w:t>Stewart(1991)</w:t>
      </w:r>
      <w:r w:rsidRPr="00FE0894">
        <w:rPr>
          <w:rFonts w:ascii="Times New Roman" w:eastAsia="新細明體" w:hAnsi="Times New Roman" w:hint="eastAsia"/>
        </w:rPr>
        <w:t>提及社會支持內容提出情感性支持、工具性支持、訊息性支持、社會互動性支持等四項。包含下列三類：第一種為情緒性關懷透過喜歡、愛或是同理心的方式來表達；第二種為工具性協助，以行動來提供社會支持提供所需之物質或服務；第三種為訊息性提供，提供與壓力情境有關的資訊；第四種為社會互動性支持，提供人際之間的非支持系統以及可運用資源在進行人際連結，透過社會支持為個體提供各種支持。</w:t>
      </w:r>
    </w:p>
    <w:p w14:paraId="2E53D32C" w14:textId="07B31230" w:rsidR="00DC1740" w:rsidRPr="00FE0894" w:rsidRDefault="00DC1740" w:rsidP="00E46EE7">
      <w:pPr>
        <w:pStyle w:val="a4"/>
        <w:rPr>
          <w:rFonts w:ascii="Times New Roman" w:eastAsia="新細明體" w:hAnsi="Times New Roman"/>
        </w:rPr>
      </w:pPr>
      <w:r w:rsidRPr="00FE0894">
        <w:rPr>
          <w:rFonts w:ascii="Times New Roman" w:eastAsia="新細明體" w:hAnsi="Times New Roman" w:hint="eastAsia"/>
        </w:rPr>
        <w:t>許多研究認為團體諮商方式的社會支持</w:t>
      </w:r>
      <w:r w:rsidR="005873F1" w:rsidRPr="00FE0894">
        <w:rPr>
          <w:rFonts w:ascii="Times New Roman" w:eastAsia="新細明體" w:hAnsi="Times New Roman" w:hint="eastAsia"/>
        </w:rPr>
        <w:t>(</w:t>
      </w:r>
      <w:r w:rsidRPr="00FE0894">
        <w:rPr>
          <w:rFonts w:ascii="Times New Roman" w:eastAsia="新細明體" w:hAnsi="Times New Roman" w:hint="eastAsia"/>
        </w:rPr>
        <w:t>social support</w:t>
      </w:r>
      <w:r w:rsidR="005873F1" w:rsidRPr="00FE0894">
        <w:rPr>
          <w:rFonts w:ascii="Times New Roman" w:eastAsia="新細明體" w:hAnsi="Times New Roman" w:hint="eastAsia"/>
        </w:rPr>
        <w:t>)</w:t>
      </w:r>
      <w:r w:rsidRPr="00FE0894">
        <w:rPr>
          <w:rFonts w:ascii="Times New Roman" w:eastAsia="新細明體" w:hAnsi="Times New Roman" w:hint="eastAsia"/>
        </w:rPr>
        <w:t>能給乳癌病友帶來多元化的助益，特別在情緒紓解方面有顯著成效。</w:t>
      </w:r>
      <w:r w:rsidRPr="00FE0894">
        <w:rPr>
          <w:rFonts w:ascii="Times New Roman" w:eastAsia="新細明體" w:hAnsi="Times New Roman" w:hint="eastAsia"/>
        </w:rPr>
        <w:t>Coward</w:t>
      </w:r>
      <w:r w:rsidR="005873F1" w:rsidRPr="00FE0894">
        <w:rPr>
          <w:rFonts w:ascii="Times New Roman" w:eastAsia="新細明體" w:hAnsi="Times New Roman"/>
        </w:rPr>
        <w:t>(</w:t>
      </w:r>
      <w:r w:rsidRPr="00FE0894">
        <w:rPr>
          <w:rFonts w:ascii="Times New Roman" w:eastAsia="新細明體" w:hAnsi="Times New Roman" w:hint="eastAsia"/>
        </w:rPr>
        <w:t>1998</w:t>
      </w:r>
      <w:r w:rsidR="005873F1" w:rsidRPr="00FE0894">
        <w:rPr>
          <w:rFonts w:ascii="Times New Roman" w:eastAsia="新細明體" w:hAnsi="Times New Roman"/>
        </w:rPr>
        <w:t>)</w:t>
      </w:r>
      <w:r w:rsidRPr="00FE0894">
        <w:rPr>
          <w:rFonts w:ascii="Times New Roman" w:eastAsia="新細明體" w:hAnsi="Times New Roman" w:hint="eastAsia"/>
        </w:rPr>
        <w:t>認為團體中的分享</w:t>
      </w:r>
      <w:r w:rsidRPr="00FE0894">
        <w:rPr>
          <w:rFonts w:ascii="Times New Roman" w:eastAsia="新細明體" w:hAnsi="Times New Roman" w:hint="eastAsia"/>
        </w:rPr>
        <w:lastRenderedPageBreak/>
        <w:t>與支持，對於患者增進處理日常生活問題的能力，情緒狀態與生活滿意度有正向助益。</w:t>
      </w:r>
      <w:r w:rsidRPr="00FE0894">
        <w:rPr>
          <w:rFonts w:ascii="Times New Roman" w:eastAsia="新細明體" w:hAnsi="Times New Roman" w:hint="eastAsia"/>
        </w:rPr>
        <w:t>Oz</w:t>
      </w:r>
      <w:r w:rsidRPr="00FE0894">
        <w:rPr>
          <w:rFonts w:ascii="Times New Roman" w:eastAsia="新細明體" w:hAnsi="Times New Roman" w:hint="eastAsia"/>
        </w:rPr>
        <w:t>、</w:t>
      </w:r>
      <w:r w:rsidRPr="00FE0894">
        <w:rPr>
          <w:rFonts w:ascii="Times New Roman" w:eastAsia="新細明體" w:hAnsi="Times New Roman" w:hint="eastAsia"/>
        </w:rPr>
        <w:t>Dil</w:t>
      </w:r>
      <w:r w:rsidRPr="00FE0894">
        <w:rPr>
          <w:rFonts w:ascii="Times New Roman" w:eastAsia="新細明體" w:hAnsi="Times New Roman" w:hint="eastAsia"/>
        </w:rPr>
        <w:t>、</w:t>
      </w:r>
      <w:r w:rsidRPr="00FE0894">
        <w:rPr>
          <w:rFonts w:ascii="Times New Roman" w:eastAsia="新細明體" w:hAnsi="Times New Roman" w:hint="eastAsia"/>
        </w:rPr>
        <w:t xml:space="preserve">Inci </w:t>
      </w:r>
      <w:r w:rsidRPr="00FE0894">
        <w:rPr>
          <w:rFonts w:ascii="Times New Roman" w:eastAsia="新細明體" w:hAnsi="Times New Roman" w:hint="eastAsia"/>
        </w:rPr>
        <w:t>和</w:t>
      </w:r>
      <w:r w:rsidRPr="00FE0894">
        <w:rPr>
          <w:rFonts w:ascii="Times New Roman" w:eastAsia="新細明體" w:hAnsi="Times New Roman" w:hint="eastAsia"/>
        </w:rPr>
        <w:t>Kamisli</w:t>
      </w:r>
      <w:r w:rsidR="005873F1" w:rsidRPr="00FE0894">
        <w:rPr>
          <w:rFonts w:ascii="Times New Roman" w:eastAsia="新細明體" w:hAnsi="Times New Roman"/>
        </w:rPr>
        <w:t>(</w:t>
      </w:r>
      <w:r w:rsidRPr="00FE0894">
        <w:rPr>
          <w:rFonts w:ascii="Times New Roman" w:eastAsia="新細明體" w:hAnsi="Times New Roman" w:hint="eastAsia"/>
        </w:rPr>
        <w:t>2012</w:t>
      </w:r>
      <w:r w:rsidR="005873F1" w:rsidRPr="00FE0894">
        <w:rPr>
          <w:rFonts w:ascii="Times New Roman" w:eastAsia="新細明體" w:hAnsi="Times New Roman"/>
        </w:rPr>
        <w:t>)</w:t>
      </w:r>
      <w:r w:rsidRPr="00FE0894">
        <w:rPr>
          <w:rFonts w:ascii="Times New Roman" w:eastAsia="新細明體" w:hAnsi="Times New Roman" w:hint="eastAsia"/>
        </w:rPr>
        <w:t>對</w:t>
      </w:r>
      <w:r w:rsidRPr="00FE0894">
        <w:rPr>
          <w:rFonts w:ascii="Times New Roman" w:eastAsia="新細明體" w:hAnsi="Times New Roman" w:hint="eastAsia"/>
        </w:rPr>
        <w:t xml:space="preserve">56 </w:t>
      </w:r>
      <w:r w:rsidRPr="00FE0894">
        <w:rPr>
          <w:rFonts w:ascii="Times New Roman" w:eastAsia="新細明體" w:hAnsi="Times New Roman" w:hint="eastAsia"/>
        </w:rPr>
        <w:t>位乳癌患者團體前後測結果也顯示團體能夠發揮良好社會支持的作用值得善用。</w:t>
      </w:r>
      <w:r w:rsidRPr="00FE0894">
        <w:rPr>
          <w:rFonts w:ascii="Times New Roman" w:eastAsia="新細明體" w:hAnsi="Times New Roman" w:hint="eastAsia"/>
        </w:rPr>
        <w:t>Chan</w:t>
      </w:r>
      <w:r w:rsidRPr="00FE0894">
        <w:rPr>
          <w:rFonts w:ascii="Times New Roman" w:eastAsia="新細明體" w:hAnsi="Times New Roman" w:hint="eastAsia"/>
        </w:rPr>
        <w:t>、</w:t>
      </w:r>
      <w:r w:rsidRPr="00FE0894">
        <w:rPr>
          <w:rFonts w:ascii="Times New Roman" w:eastAsia="新細明體" w:hAnsi="Times New Roman" w:hint="eastAsia"/>
        </w:rPr>
        <w:t xml:space="preserve">Law </w:t>
      </w:r>
      <w:r w:rsidRPr="00FE0894">
        <w:rPr>
          <w:rFonts w:ascii="Times New Roman" w:eastAsia="新細明體" w:hAnsi="Times New Roman" w:hint="eastAsia"/>
        </w:rPr>
        <w:t>和</w:t>
      </w:r>
      <w:r w:rsidRPr="00FE0894">
        <w:rPr>
          <w:rFonts w:ascii="Times New Roman" w:eastAsia="新細明體" w:hAnsi="Times New Roman" w:hint="eastAsia"/>
        </w:rPr>
        <w:t>Leung</w:t>
      </w:r>
      <w:r w:rsidR="005873F1" w:rsidRPr="00FE0894">
        <w:rPr>
          <w:rFonts w:ascii="Times New Roman" w:eastAsia="新細明體" w:hAnsi="Times New Roman"/>
        </w:rPr>
        <w:t>(</w:t>
      </w:r>
      <w:r w:rsidRPr="00FE0894">
        <w:rPr>
          <w:rFonts w:ascii="Times New Roman" w:eastAsia="新細明體" w:hAnsi="Times New Roman" w:hint="eastAsia"/>
        </w:rPr>
        <w:t>2000</w:t>
      </w:r>
      <w:r w:rsidR="005873F1" w:rsidRPr="00FE0894">
        <w:rPr>
          <w:rFonts w:ascii="Times New Roman" w:eastAsia="新細明體" w:hAnsi="Times New Roman" w:hint="eastAsia"/>
        </w:rPr>
        <w:t>)</w:t>
      </w:r>
      <w:r w:rsidRPr="00FE0894">
        <w:rPr>
          <w:rFonts w:ascii="Times New Roman" w:eastAsia="新細明體" w:hAnsi="Times New Roman" w:hint="eastAsia"/>
        </w:rPr>
        <w:t>研究香港癌症患者團體，認為參與團體能減低情緒困擾、身體疼痛、建立正向的自我感、增進壓力因應能力、提升生活品質、提升身體能量、內在個人信念，以及因應壓力的能力。</w:t>
      </w:r>
      <w:r w:rsidRPr="00FE0894">
        <w:rPr>
          <w:rFonts w:ascii="Times New Roman" w:eastAsia="新細明體" w:hAnsi="Times New Roman" w:hint="eastAsia"/>
        </w:rPr>
        <w:t>Armaou</w:t>
      </w:r>
      <w:r w:rsidR="002665FB" w:rsidRPr="00FE0894">
        <w:rPr>
          <w:rFonts w:ascii="Times New Roman" w:eastAsia="新細明體" w:hAnsi="Times New Roman" w:hint="eastAsia"/>
        </w:rPr>
        <w:t>等</w:t>
      </w:r>
      <w:r w:rsidRPr="00FE0894">
        <w:rPr>
          <w:rFonts w:ascii="Times New Roman" w:eastAsia="新細明體" w:hAnsi="Times New Roman" w:hint="eastAsia"/>
        </w:rPr>
        <w:t>(2018)</w:t>
      </w:r>
      <w:r w:rsidRPr="00FE0894">
        <w:rPr>
          <w:rFonts w:ascii="Times New Roman" w:eastAsia="新細明體" w:hAnsi="Times New Roman" w:hint="eastAsia"/>
        </w:rPr>
        <w:t>認為社會支持可提供癌症患者在事後復發有預防功能，包含人際支持跟環境支持；接著，</w:t>
      </w:r>
      <w:r w:rsidRPr="00FE0894">
        <w:rPr>
          <w:rFonts w:ascii="Times New Roman" w:eastAsia="新細明體" w:hAnsi="Times New Roman" w:hint="eastAsia"/>
        </w:rPr>
        <w:t>Thoits(2011)</w:t>
      </w:r>
      <w:r w:rsidRPr="00FE0894">
        <w:rPr>
          <w:rFonts w:ascii="Times New Roman" w:eastAsia="新細明體" w:hAnsi="Times New Roman" w:hint="eastAsia"/>
        </w:rPr>
        <w:t>指出社會支持和社會關係可通過七種機制改善個人身心健康，其包含：社會比較、社會控制、基於角色的目的和意義、自尊、控制</w:t>
      </w:r>
      <w:r w:rsidR="005873F1" w:rsidRPr="00FE0894">
        <w:rPr>
          <w:rFonts w:ascii="Times New Roman" w:eastAsia="新細明體" w:hAnsi="Times New Roman" w:hint="eastAsia"/>
        </w:rPr>
        <w:t>感</w:t>
      </w:r>
      <w:r w:rsidRPr="00FE0894">
        <w:rPr>
          <w:rFonts w:ascii="Times New Roman" w:eastAsia="新細明體" w:hAnsi="Times New Roman" w:hint="eastAsia"/>
        </w:rPr>
        <w:t>、歸屬感、陪伴感及感知到的支持可用性。</w:t>
      </w:r>
    </w:p>
    <w:p w14:paraId="6F4C1BDD" w14:textId="43153E2B" w:rsidR="00DC1740" w:rsidRPr="00FE0894" w:rsidRDefault="00DC1740" w:rsidP="00E46EE7">
      <w:pPr>
        <w:pStyle w:val="a4"/>
        <w:rPr>
          <w:rFonts w:ascii="Times New Roman" w:eastAsia="新細明體" w:hAnsi="Times New Roman"/>
        </w:rPr>
      </w:pPr>
      <w:r w:rsidRPr="00FE0894">
        <w:rPr>
          <w:rFonts w:ascii="Times New Roman" w:eastAsia="新細明體" w:hAnsi="Times New Roman" w:hint="eastAsia"/>
        </w:rPr>
        <w:t>陳秀勤、王秀紅</w:t>
      </w:r>
      <w:r w:rsidR="00193078">
        <w:rPr>
          <w:rFonts w:ascii="Times New Roman" w:eastAsia="新細明體" w:hAnsi="Times New Roman" w:hint="eastAsia"/>
        </w:rPr>
        <w:t>（</w:t>
      </w:r>
      <w:r w:rsidRPr="00FE0894">
        <w:rPr>
          <w:rFonts w:ascii="Times New Roman" w:eastAsia="新細明體" w:hAnsi="Times New Roman" w:hint="eastAsia"/>
        </w:rPr>
        <w:t>1997</w:t>
      </w:r>
      <w:r w:rsidR="00193078">
        <w:rPr>
          <w:rFonts w:ascii="Times New Roman" w:eastAsia="新細明體" w:hAnsi="Times New Roman" w:hint="eastAsia"/>
        </w:rPr>
        <w:t>）</w:t>
      </w:r>
      <w:r w:rsidRPr="00FE0894">
        <w:rPr>
          <w:rFonts w:ascii="Times New Roman" w:eastAsia="新細明體" w:hAnsi="Times New Roman" w:hint="eastAsia"/>
        </w:rPr>
        <w:t>針對癌症病人的社會支持進行了具體的說明，社會支持來自於人際間的互動與關係建立，能主動提供心理支持與問題解決，協助的人是個體的重要關係人，同時強調社會支持關係與希望有所關聯，社會支持度愈高，希望程度也愈高，而非支持系統是個體社會支持往中重要的來源，所以，在研究裡發現社會支持與希望程度有正相關，其中的自我肯定和人際互動是希望程度最大預測變項，特別是國人重視倫理親情，更應善用社會支持的網絡，促進希望的形成。</w:t>
      </w:r>
    </w:p>
    <w:p w14:paraId="1B12DE6E" w14:textId="307887F4" w:rsidR="00DC1740" w:rsidRPr="00FE0894" w:rsidRDefault="00DC1740" w:rsidP="00CE7260">
      <w:pPr>
        <w:pStyle w:val="ad"/>
        <w:rPr>
          <w:rFonts w:ascii="Times New Roman" w:eastAsia="新細明體" w:hAnsi="Times New Roman"/>
        </w:rPr>
      </w:pPr>
      <w:r w:rsidRPr="00FE0894">
        <w:rPr>
          <w:rFonts w:ascii="Times New Roman" w:eastAsia="新細明體" w:hAnsi="Times New Roman" w:hint="eastAsia"/>
        </w:rPr>
        <w:t>（二）敘事治療</w:t>
      </w:r>
    </w:p>
    <w:p w14:paraId="0385A2D4" w14:textId="68A59536" w:rsidR="00DC1740" w:rsidRPr="00FE0894" w:rsidRDefault="00DC1740" w:rsidP="00E46EE7">
      <w:pPr>
        <w:pStyle w:val="a4"/>
        <w:rPr>
          <w:rFonts w:ascii="Times New Roman" w:eastAsia="新細明體" w:hAnsi="Times New Roman"/>
        </w:rPr>
      </w:pPr>
      <w:r w:rsidRPr="00FE0894">
        <w:rPr>
          <w:rFonts w:ascii="Times New Roman" w:eastAsia="新細明體" w:hAnsi="Times New Roman" w:hint="eastAsia"/>
        </w:rPr>
        <w:t>20</w:t>
      </w:r>
      <w:r w:rsidRPr="00FE0894">
        <w:rPr>
          <w:rFonts w:ascii="Times New Roman" w:eastAsia="新細明體" w:hAnsi="Times New Roman" w:hint="eastAsia"/>
        </w:rPr>
        <w:t>世紀</w:t>
      </w:r>
      <w:r w:rsidRPr="00FE0894">
        <w:rPr>
          <w:rFonts w:ascii="Times New Roman" w:eastAsia="新細明體" w:hAnsi="Times New Roman" w:hint="eastAsia"/>
        </w:rPr>
        <w:t>80</w:t>
      </w:r>
      <w:r w:rsidRPr="00FE0894">
        <w:rPr>
          <w:rFonts w:ascii="Times New Roman" w:eastAsia="新細明體" w:hAnsi="Times New Roman" w:hint="eastAsia"/>
        </w:rPr>
        <w:t>年代後期，有兩位國外學者各別來自澳洲的社會工作者</w:t>
      </w:r>
      <w:r w:rsidRPr="00FE0894">
        <w:rPr>
          <w:rFonts w:ascii="Times New Roman" w:eastAsia="新細明體" w:hAnsi="Times New Roman" w:hint="eastAsia"/>
        </w:rPr>
        <w:t>Michael White</w:t>
      </w:r>
      <w:r w:rsidRPr="00FE0894">
        <w:rPr>
          <w:rFonts w:ascii="Times New Roman" w:eastAsia="新細明體" w:hAnsi="Times New Roman" w:hint="eastAsia"/>
        </w:rPr>
        <w:t>以及紐西蘭的家族治療師</w:t>
      </w:r>
      <w:r w:rsidRPr="00FE0894">
        <w:rPr>
          <w:rFonts w:ascii="Times New Roman" w:eastAsia="新細明體" w:hAnsi="Times New Roman" w:hint="eastAsia"/>
        </w:rPr>
        <w:t>David Epston</w:t>
      </w:r>
      <w:r w:rsidRPr="00FE0894">
        <w:rPr>
          <w:rFonts w:ascii="Times New Roman" w:eastAsia="新細明體" w:hAnsi="Times New Roman" w:hint="eastAsia"/>
        </w:rPr>
        <w:t>，他們因為不滿自己領域上輔導與諮商傳統作法，而發展出一個新的取向—敘事治療</w:t>
      </w:r>
      <w:r w:rsidRPr="00FE0894">
        <w:rPr>
          <w:rFonts w:ascii="Times New Roman" w:eastAsia="新細明體" w:hAnsi="Times New Roman" w:hint="eastAsia"/>
        </w:rPr>
        <w:t>(Beels, 2001; McLeod,2003)</w:t>
      </w:r>
      <w:r w:rsidRPr="00FE0894">
        <w:rPr>
          <w:rFonts w:ascii="Times New Roman" w:eastAsia="新細明體" w:hAnsi="Times New Roman" w:hint="eastAsia"/>
        </w:rPr>
        <w:t>。敘事治療旨在鼓勵當事人描繪自己的故事。通過訴說自己生命的故事，進行探究與重新看見自己。有句話是這麼說：「人生猶如一齣戲，敘說者是自己生命故事的導演」。當事人可以決定要當什麼角色，而這角色可以穿梭過去、現在或未來。一生中的每一段故事都呈現出對當時所處的社會、文化、情感所做的連結以及如何被建構與詮釋。對於敘事治療的「故事」，</w:t>
      </w:r>
      <w:r w:rsidRPr="00FE0894">
        <w:rPr>
          <w:rFonts w:ascii="Times New Roman" w:eastAsia="新細明體" w:hAnsi="Times New Roman" w:hint="eastAsia"/>
        </w:rPr>
        <w:t>White(2007)</w:t>
      </w:r>
      <w:r w:rsidRPr="00FE0894">
        <w:rPr>
          <w:rFonts w:ascii="Times New Roman" w:eastAsia="新細明體" w:hAnsi="Times New Roman" w:hint="eastAsia"/>
        </w:rPr>
        <w:t>也曾提過，那不是一般的虛構故事，而是包括事件、情境、順序、時間、及情節等五個部分的組合。至於，敘事治療師也不是一個「問題解決」的專家，而是強調開啟「生命對話」。敘事治療強調合作平等的諮商關係、問題外化的對話模式，以及發展替代故事的經驗（彭信揚，</w:t>
      </w:r>
      <w:r w:rsidRPr="00FE0894">
        <w:rPr>
          <w:rFonts w:ascii="Times New Roman" w:eastAsia="新細明體" w:hAnsi="Times New Roman" w:hint="eastAsia"/>
        </w:rPr>
        <w:t>200</w:t>
      </w:r>
      <w:r w:rsidR="00D25335">
        <w:rPr>
          <w:rFonts w:ascii="Times New Roman" w:eastAsia="新細明體" w:hAnsi="Times New Roman" w:hint="eastAsia"/>
        </w:rPr>
        <w:t>9</w:t>
      </w:r>
      <w:r w:rsidRPr="00FE0894">
        <w:rPr>
          <w:rFonts w:ascii="Times New Roman" w:eastAsia="新細明體" w:hAnsi="Times New Roman" w:hint="eastAsia"/>
        </w:rPr>
        <w:t>）。</w:t>
      </w:r>
    </w:p>
    <w:p w14:paraId="38C43E90" w14:textId="136F7990" w:rsidR="00DC1740" w:rsidRPr="00FE0894" w:rsidRDefault="00DC1740" w:rsidP="00E46EE7">
      <w:pPr>
        <w:pStyle w:val="a4"/>
        <w:rPr>
          <w:rFonts w:ascii="Times New Roman" w:eastAsia="新細明體" w:hAnsi="Times New Roman"/>
        </w:rPr>
      </w:pPr>
      <w:r w:rsidRPr="00FE0894">
        <w:rPr>
          <w:rFonts w:ascii="Times New Roman" w:eastAsia="新細明體" w:hAnsi="Times New Roman" w:hint="eastAsia"/>
        </w:rPr>
        <w:t>後現代敘事的哲學觀點強調「外化對話」是由治療師與「當事人」共同解構</w:t>
      </w:r>
      <w:r w:rsidRPr="00FE0894">
        <w:rPr>
          <w:rFonts w:ascii="Times New Roman" w:eastAsia="新細明體" w:hAnsi="Times New Roman" w:hint="eastAsia"/>
        </w:rPr>
        <w:lastRenderedPageBreak/>
        <w:t>內化論述的過程，它並非只是各式問句技術，更是具有反思論述的態度和社會建構精神</w:t>
      </w:r>
      <w:r w:rsidRPr="00FE0894">
        <w:rPr>
          <w:rFonts w:ascii="Times New Roman" w:eastAsia="新細明體" w:hAnsi="Times New Roman" w:hint="eastAsia"/>
        </w:rPr>
        <w:t>(Epston, 1993)</w:t>
      </w:r>
      <w:r w:rsidRPr="00FE0894">
        <w:rPr>
          <w:rFonts w:ascii="Times New Roman" w:eastAsia="新細明體" w:hAnsi="Times New Roman" w:hint="eastAsia"/>
        </w:rPr>
        <w:t>。在外化對話的過程中，問題被視為一個個別的實體，存在於人或關係之外。透過敘事治療建立起與乳癌支持性團體的團體文化模型，包含復原敘事、團體隱喻、感知利益及團體過程，提供乳癌病友在生活中創造交流、分享疾病經驗和提供力量的渠道。</w:t>
      </w:r>
    </w:p>
    <w:p w14:paraId="724B0415" w14:textId="6A366065" w:rsidR="00B42464" w:rsidRPr="00FE0894" w:rsidRDefault="008A4322" w:rsidP="00E46EE7">
      <w:pPr>
        <w:pStyle w:val="a4"/>
        <w:rPr>
          <w:rFonts w:ascii="Times New Roman" w:eastAsia="新細明體" w:hAnsi="Times New Roman"/>
        </w:rPr>
      </w:pPr>
      <w:r w:rsidRPr="00FE0894">
        <w:rPr>
          <w:rFonts w:ascii="Times New Roman" w:eastAsia="新細明體" w:hAnsi="Times New Roman" w:hint="eastAsia"/>
        </w:rPr>
        <w:t>Chow(2014)</w:t>
      </w:r>
      <w:r w:rsidRPr="00FE0894">
        <w:rPr>
          <w:rFonts w:ascii="Times New Roman" w:eastAsia="新細明體" w:hAnsi="Times New Roman" w:hint="eastAsia"/>
        </w:rPr>
        <w:t>則提到敘事治療重視人們建構自己的生活故事來了解自己的生活，若從疾病來看敘事，故事往往很狹隘及戲劇化，但敘事治療師認為以多元的生活面向可協助人們積極與欣賞的角度來展開新生活</w:t>
      </w:r>
      <w:r w:rsidR="00B42464" w:rsidRPr="00FE0894">
        <w:rPr>
          <w:rFonts w:ascii="Times New Roman" w:eastAsia="新細明體" w:hAnsi="Times New Roman" w:hint="eastAsia"/>
        </w:rPr>
        <w:t>，另外，</w:t>
      </w:r>
      <w:r w:rsidRPr="00FE0894">
        <w:rPr>
          <w:rFonts w:ascii="Times New Roman" w:eastAsia="新細明體" w:hAnsi="Times New Roman" w:hint="eastAsia"/>
        </w:rPr>
        <w:t>敘述治療提供一個尊重諮商與社區工作的方法，協助將問題與個人分開，假設每個人擁有面對生活的挑戰。</w:t>
      </w:r>
    </w:p>
    <w:p w14:paraId="1AC2177B" w14:textId="589624C9" w:rsidR="00115981" w:rsidRDefault="008A4322" w:rsidP="00115981">
      <w:pPr>
        <w:pStyle w:val="a4"/>
        <w:rPr>
          <w:rFonts w:ascii="Times New Roman" w:eastAsia="新細明體" w:hAnsi="Times New Roman"/>
        </w:rPr>
      </w:pPr>
      <w:r w:rsidRPr="00FE0894">
        <w:rPr>
          <w:rFonts w:ascii="Times New Roman" w:eastAsia="新細明體" w:hAnsi="Times New Roman" w:hint="eastAsia"/>
        </w:rPr>
        <w:t>敘事治療看待問題的本質會將其視為倖存者以外的一個來訪者，它非我們個人生命中的一部分，也非我們的失誤所在，而是在生命的旅程中，我們有機會可以碰見，這個過程協助我們將問題外化，</w:t>
      </w:r>
      <w:r w:rsidR="00764CC1" w:rsidRPr="00FE0894">
        <w:rPr>
          <w:rFonts w:ascii="Times New Roman" w:eastAsia="新細明體" w:hAnsi="Times New Roman" w:hint="eastAsia"/>
        </w:rPr>
        <w:t>重獲</w:t>
      </w:r>
      <w:r w:rsidRPr="00FE0894">
        <w:rPr>
          <w:rFonts w:ascii="Times New Roman" w:eastAsia="新細明體" w:hAnsi="Times New Roman" w:hint="eastAsia"/>
        </w:rPr>
        <w:t>對自己的權力跟控制權，</w:t>
      </w:r>
      <w:r w:rsidR="00115981">
        <w:rPr>
          <w:rFonts w:ascii="Times New Roman" w:eastAsia="新細明體" w:hAnsi="Times New Roman" w:hint="eastAsia"/>
        </w:rPr>
        <w:t>在詹美玉（</w:t>
      </w:r>
      <w:r w:rsidR="00115981">
        <w:rPr>
          <w:rFonts w:ascii="Times New Roman" w:eastAsia="新細明體" w:hAnsi="Times New Roman" w:hint="eastAsia"/>
        </w:rPr>
        <w:t>2014</w:t>
      </w:r>
      <w:r w:rsidR="00115981">
        <w:rPr>
          <w:rFonts w:ascii="Times New Roman" w:eastAsia="新細明體" w:hAnsi="Times New Roman" w:hint="eastAsia"/>
        </w:rPr>
        <w:t>）進行一項乳癌病友志工團體中便發現協助乳癌病友透過</w:t>
      </w:r>
      <w:r w:rsidR="00115981" w:rsidRPr="00CD16AE">
        <w:rPr>
          <w:rFonts w:ascii="Times New Roman" w:eastAsia="新細明體" w:hAnsi="Times New Roman" w:hint="eastAsia"/>
        </w:rPr>
        <w:t>重寫個人生命故事</w:t>
      </w:r>
      <w:r w:rsidR="00115981">
        <w:rPr>
          <w:rFonts w:ascii="Times New Roman" w:eastAsia="新細明體" w:hAnsi="Times New Roman" w:hint="eastAsia"/>
        </w:rPr>
        <w:t>的過程，會發現個人面對攸關生命的疾病，會讓他們想要尋求致病的意義，藝術性表達提供一種轉化故事的可能性，協助把情感和認知創造出一的新的自我意識，病友志工將前意識素材透過媒材來分享人生的局部經驗，透過分享來達到個人的覺察與成長，除了開創個人嶄新的故事外，看見罹癌帶來的苦痛，過程中，透過個人選擇與創作，產生實體作品的當下個人的完成經驗與詮釋經驗，可協助她們重拾生活面向的控制感與自信心。</w:t>
      </w:r>
    </w:p>
    <w:p w14:paraId="4B1D8A22" w14:textId="34555AD5" w:rsidR="0016070B" w:rsidRPr="00FE0894" w:rsidRDefault="003735A8" w:rsidP="00CE7260">
      <w:pPr>
        <w:pStyle w:val="ad"/>
        <w:rPr>
          <w:rFonts w:ascii="Times New Roman" w:eastAsia="新細明體" w:hAnsi="Times New Roman"/>
        </w:rPr>
      </w:pPr>
      <w:r w:rsidRPr="00FE0894">
        <w:rPr>
          <w:rFonts w:ascii="Times New Roman" w:eastAsia="新細明體" w:hAnsi="Times New Roman" w:hint="eastAsia"/>
        </w:rPr>
        <w:t>(</w:t>
      </w:r>
      <w:r w:rsidRPr="00FE0894">
        <w:rPr>
          <w:rFonts w:ascii="Times New Roman" w:eastAsia="新細明體" w:hAnsi="Times New Roman" w:hint="eastAsia"/>
        </w:rPr>
        <w:t>三</w:t>
      </w:r>
      <w:r w:rsidRPr="00FE0894">
        <w:rPr>
          <w:rFonts w:ascii="Times New Roman" w:eastAsia="新細明體" w:hAnsi="Times New Roman" w:hint="eastAsia"/>
        </w:rPr>
        <w:t>)</w:t>
      </w:r>
      <w:r w:rsidR="003802BC" w:rsidRPr="00FE0894">
        <w:rPr>
          <w:rFonts w:ascii="Times New Roman" w:eastAsia="新細明體" w:hAnsi="Times New Roman" w:hint="eastAsia"/>
        </w:rPr>
        <w:t>雙元模型：</w:t>
      </w:r>
      <w:r w:rsidR="004721BE" w:rsidRPr="00FE0894">
        <w:rPr>
          <w:rFonts w:ascii="Times New Roman" w:eastAsia="新細明體" w:hAnsi="Times New Roman" w:hint="eastAsia"/>
        </w:rPr>
        <w:t>社會支持型的敘事介入</w:t>
      </w:r>
    </w:p>
    <w:p w14:paraId="0857A6F3" w14:textId="138B2748" w:rsidR="00720E78" w:rsidRPr="00FE0894" w:rsidRDefault="00F9039B" w:rsidP="00E46EE7">
      <w:pPr>
        <w:pStyle w:val="a4"/>
        <w:rPr>
          <w:rFonts w:ascii="Times New Roman" w:eastAsia="新細明體" w:hAnsi="Times New Roman"/>
        </w:rPr>
      </w:pPr>
      <w:r w:rsidRPr="00FE0894">
        <w:rPr>
          <w:rFonts w:ascii="Times New Roman" w:eastAsia="新細明體" w:hAnsi="Times New Roman" w:hint="eastAsia"/>
        </w:rPr>
        <w:t>乳癌病友面臨心理調適上的困境，故</w:t>
      </w:r>
      <w:r w:rsidRPr="00FE0894">
        <w:rPr>
          <w:rFonts w:ascii="Times New Roman" w:eastAsia="新細明體" w:hAnsi="Times New Roman" w:hint="eastAsia"/>
        </w:rPr>
        <w:t>Thoits</w:t>
      </w:r>
      <w:r w:rsidR="005873F1" w:rsidRPr="00FE0894">
        <w:rPr>
          <w:rFonts w:ascii="Times New Roman" w:eastAsia="新細明體" w:hAnsi="Times New Roman"/>
        </w:rPr>
        <w:t>(</w:t>
      </w:r>
      <w:r w:rsidRPr="00FE0894">
        <w:rPr>
          <w:rFonts w:ascii="Times New Roman" w:eastAsia="新細明體" w:hAnsi="Times New Roman" w:hint="eastAsia"/>
        </w:rPr>
        <w:t>2011</w:t>
      </w:r>
      <w:r w:rsidR="005873F1" w:rsidRPr="00FE0894">
        <w:rPr>
          <w:rFonts w:ascii="Times New Roman" w:eastAsia="新細明體" w:hAnsi="Times New Roman" w:hint="eastAsia"/>
        </w:rPr>
        <w:t>)</w:t>
      </w:r>
      <w:r w:rsidRPr="00FE0894">
        <w:rPr>
          <w:rFonts w:ascii="Times New Roman" w:eastAsia="新細明體" w:hAnsi="Times New Roman" w:hint="eastAsia"/>
        </w:rPr>
        <w:t>強調社會支持和社會關係可以通過七種機制改善個人的身心健康：社會比較、社會控制、基於角色的目的和意義（重要）、自尊、控制感、歸屬感和陪伴感以及感知到的支持可用性。研究結果表明，對社會支持需求和偏好（社會支持</w:t>
      </w:r>
      <w:r w:rsidR="00720E78" w:rsidRPr="00FE0894">
        <w:rPr>
          <w:rFonts w:ascii="Times New Roman" w:eastAsia="新細明體" w:hAnsi="Times New Roman" w:hint="eastAsia"/>
        </w:rPr>
        <w:t>團</w:t>
      </w:r>
      <w:r w:rsidRPr="00FE0894">
        <w:rPr>
          <w:rFonts w:ascii="Times New Roman" w:eastAsia="新細明體" w:hAnsi="Times New Roman" w:hint="eastAsia"/>
        </w:rPr>
        <w:t>體、線上支持</w:t>
      </w:r>
      <w:r w:rsidR="00720E78" w:rsidRPr="00FE0894">
        <w:rPr>
          <w:rFonts w:ascii="Times New Roman" w:eastAsia="新細明體" w:hAnsi="Times New Roman" w:hint="eastAsia"/>
        </w:rPr>
        <w:t>團</w:t>
      </w:r>
      <w:r w:rsidRPr="00FE0894">
        <w:rPr>
          <w:rFonts w:ascii="Times New Roman" w:eastAsia="新細明體" w:hAnsi="Times New Roman" w:hint="eastAsia"/>
        </w:rPr>
        <w:t>體、面對面互動的特徵）</w:t>
      </w:r>
      <w:r w:rsidR="00720E78" w:rsidRPr="00FE0894">
        <w:rPr>
          <w:rFonts w:ascii="Times New Roman" w:eastAsia="新細明體" w:hAnsi="Times New Roman" w:hint="eastAsia"/>
        </w:rPr>
        <w:t>。</w:t>
      </w:r>
    </w:p>
    <w:p w14:paraId="7BC974D0" w14:textId="1C1D0277" w:rsidR="0002766B" w:rsidRPr="00FE0894" w:rsidRDefault="00720E78" w:rsidP="00E46EE7">
      <w:pPr>
        <w:pStyle w:val="a4"/>
        <w:rPr>
          <w:rFonts w:ascii="Times New Roman" w:eastAsia="新細明體" w:hAnsi="Times New Roman"/>
        </w:rPr>
      </w:pPr>
      <w:r w:rsidRPr="00FE0894">
        <w:rPr>
          <w:rFonts w:ascii="Times New Roman" w:eastAsia="新細明體" w:hAnsi="Times New Roman" w:hint="eastAsia"/>
        </w:rPr>
        <w:t>即便如此，</w:t>
      </w:r>
      <w:r w:rsidR="007339BC" w:rsidRPr="00FE0894">
        <w:rPr>
          <w:rFonts w:ascii="Times New Roman" w:eastAsia="新細明體" w:hAnsi="Times New Roman" w:hint="eastAsia"/>
        </w:rPr>
        <w:t>乳癌病友有了足夠的力量可面對生活之後，</w:t>
      </w:r>
      <w:r w:rsidR="008B637F" w:rsidRPr="00FE0894">
        <w:rPr>
          <w:rFonts w:ascii="Times New Roman" w:eastAsia="新細明體" w:hAnsi="Times New Roman" w:hint="eastAsia"/>
        </w:rPr>
        <w:t>協助更新個人對議題的視角更為重要，</w:t>
      </w:r>
      <w:r w:rsidR="009243E1" w:rsidRPr="00FE0894">
        <w:rPr>
          <w:rFonts w:ascii="Times New Roman" w:eastAsia="新細明體" w:hAnsi="Times New Roman" w:hint="eastAsia"/>
        </w:rPr>
        <w:t>Mcdonough</w:t>
      </w:r>
      <w:r w:rsidR="009243E1" w:rsidRPr="00FE0894">
        <w:rPr>
          <w:rFonts w:ascii="Times New Roman" w:eastAsia="新細明體" w:hAnsi="Times New Roman" w:hint="eastAsia"/>
        </w:rPr>
        <w:t>等</w:t>
      </w:r>
      <w:r w:rsidR="005873F1" w:rsidRPr="00FE0894">
        <w:rPr>
          <w:rFonts w:ascii="Times New Roman" w:eastAsia="新細明體" w:hAnsi="Times New Roman"/>
        </w:rPr>
        <w:t>(</w:t>
      </w:r>
      <w:r w:rsidR="009243E1" w:rsidRPr="00FE0894">
        <w:rPr>
          <w:rFonts w:ascii="Times New Roman" w:eastAsia="新細明體" w:hAnsi="Times New Roman" w:hint="eastAsia"/>
        </w:rPr>
        <w:t>2011</w:t>
      </w:r>
      <w:r w:rsidR="005873F1" w:rsidRPr="00FE0894">
        <w:rPr>
          <w:rFonts w:ascii="Times New Roman" w:eastAsia="新細明體" w:hAnsi="Times New Roman" w:hint="eastAsia"/>
        </w:rPr>
        <w:t>)</w:t>
      </w:r>
      <w:r w:rsidR="008B637F" w:rsidRPr="00FE0894">
        <w:rPr>
          <w:rFonts w:ascii="Times New Roman" w:eastAsia="新細明體" w:hAnsi="Times New Roman" w:hint="eastAsia"/>
        </w:rPr>
        <w:t>則發現</w:t>
      </w:r>
      <w:r w:rsidR="00BE101A" w:rsidRPr="00FE0894">
        <w:rPr>
          <w:rFonts w:ascii="Times New Roman" w:eastAsia="新細明體" w:hAnsi="Times New Roman" w:hint="eastAsia"/>
        </w:rPr>
        <w:t>乳癌倖存者</w:t>
      </w:r>
      <w:r w:rsidR="009243E1" w:rsidRPr="00FE0894">
        <w:rPr>
          <w:rFonts w:ascii="Times New Roman" w:eastAsia="新細明體" w:hAnsi="Times New Roman" w:hint="eastAsia"/>
        </w:rPr>
        <w:t>如何</w:t>
      </w:r>
      <w:r w:rsidR="00BE101A" w:rsidRPr="00FE0894">
        <w:rPr>
          <w:rFonts w:ascii="Times New Roman" w:eastAsia="新細明體" w:hAnsi="Times New Roman" w:hint="eastAsia"/>
        </w:rPr>
        <w:t>去</w:t>
      </w:r>
      <w:r w:rsidR="009243E1" w:rsidRPr="00FE0894">
        <w:rPr>
          <w:rFonts w:ascii="Times New Roman" w:eastAsia="新細明體" w:hAnsi="Times New Roman" w:hint="eastAsia"/>
        </w:rPr>
        <w:t>理解生活經驗</w:t>
      </w:r>
      <w:r w:rsidR="00BE101A" w:rsidRPr="00FE0894">
        <w:rPr>
          <w:rFonts w:ascii="Times New Roman" w:eastAsia="新細明體" w:hAnsi="Times New Roman" w:hint="eastAsia"/>
        </w:rPr>
        <w:t>這件事情，</w:t>
      </w:r>
      <w:r w:rsidR="009243E1" w:rsidRPr="00FE0894">
        <w:rPr>
          <w:rFonts w:ascii="Times New Roman" w:eastAsia="新細明體" w:hAnsi="Times New Roman" w:hint="eastAsia"/>
        </w:rPr>
        <w:t>是非常經驗性的，</w:t>
      </w:r>
      <w:r w:rsidR="00B27868" w:rsidRPr="00FE0894">
        <w:rPr>
          <w:rFonts w:ascii="Times New Roman" w:eastAsia="新細明體" w:hAnsi="Times New Roman" w:hint="eastAsia"/>
        </w:rPr>
        <w:t>且</w:t>
      </w:r>
      <w:r w:rsidR="009243E1" w:rsidRPr="00FE0894">
        <w:rPr>
          <w:rFonts w:ascii="Times New Roman" w:eastAsia="新細明體" w:hAnsi="Times New Roman" w:hint="eastAsia"/>
        </w:rPr>
        <w:t>研究發現加強社會關係和社會支持作為一個管道，</w:t>
      </w:r>
      <w:r w:rsidR="009243E1" w:rsidRPr="00FE0894">
        <w:rPr>
          <w:rFonts w:ascii="Times New Roman" w:eastAsia="新細明體" w:hAnsi="Times New Roman" w:hint="eastAsia"/>
        </w:rPr>
        <w:lastRenderedPageBreak/>
        <w:t>使我們可以理解乳癌病友在創傷後成長的作用，</w:t>
      </w:r>
      <w:r w:rsidR="00B27868" w:rsidRPr="00FE0894">
        <w:rPr>
          <w:rFonts w:ascii="Times New Roman" w:eastAsia="新細明體" w:hAnsi="Times New Roman" w:hint="eastAsia"/>
        </w:rPr>
        <w:t>它</w:t>
      </w:r>
      <w:r w:rsidR="009243E1" w:rsidRPr="00FE0894">
        <w:rPr>
          <w:rFonts w:ascii="Times New Roman" w:eastAsia="新細明體" w:hAnsi="Times New Roman" w:hint="eastAsia"/>
        </w:rPr>
        <w:t>提供一個新的</w:t>
      </w:r>
      <w:r w:rsidR="00B27868" w:rsidRPr="00FE0894">
        <w:rPr>
          <w:rFonts w:ascii="Times New Roman" w:eastAsia="新細明體" w:hAnsi="Times New Roman" w:hint="eastAsia"/>
        </w:rPr>
        <w:t>想法</w:t>
      </w:r>
      <w:r w:rsidR="009243E1" w:rsidRPr="00FE0894">
        <w:rPr>
          <w:rFonts w:ascii="Times New Roman" w:eastAsia="新細明體" w:hAnsi="Times New Roman" w:hint="eastAsia"/>
        </w:rPr>
        <w:t>，發現到</w:t>
      </w:r>
      <w:r w:rsidR="0049614D" w:rsidRPr="00FE0894">
        <w:rPr>
          <w:rFonts w:ascii="Times New Roman" w:eastAsia="新細明體" w:hAnsi="Times New Roman" w:hint="eastAsia"/>
        </w:rPr>
        <w:t>若能</w:t>
      </w:r>
      <w:r w:rsidR="009243E1" w:rsidRPr="00FE0894">
        <w:rPr>
          <w:rFonts w:ascii="Times New Roman" w:eastAsia="新細明體" w:hAnsi="Times New Roman" w:hint="eastAsia"/>
        </w:rPr>
        <w:t>擁有積極思考來嘗試新的生活經驗，協助個人挑戰具有成效的挑戰，同時滿足個人成長的意願。</w:t>
      </w:r>
    </w:p>
    <w:p w14:paraId="7FC05062" w14:textId="35C31F63" w:rsidR="00C67ECC" w:rsidRPr="00FE0894" w:rsidRDefault="0049614D" w:rsidP="00E46EE7">
      <w:pPr>
        <w:pStyle w:val="a4"/>
        <w:rPr>
          <w:rFonts w:ascii="Times New Roman" w:eastAsia="新細明體" w:hAnsi="Times New Roman"/>
        </w:rPr>
      </w:pPr>
      <w:r w:rsidRPr="00FE0894">
        <w:rPr>
          <w:rFonts w:ascii="Times New Roman" w:eastAsia="新細明體" w:hAnsi="Times New Roman" w:hint="eastAsia"/>
        </w:rPr>
        <w:t>所以，進一步我們就發現到，社會支持理論帶來的支持、舒緩之效作為一個厚實的情感基底，接著，</w:t>
      </w:r>
      <w:r w:rsidR="00354736" w:rsidRPr="00FE0894">
        <w:rPr>
          <w:rFonts w:ascii="Times New Roman" w:eastAsia="新細明體" w:hAnsi="Times New Roman" w:hint="eastAsia"/>
        </w:rPr>
        <w:t>透過敘事的力量，讓個人重新擁有看待困境的能力，</w:t>
      </w:r>
      <w:r w:rsidR="009C52BB" w:rsidRPr="00FE0894">
        <w:rPr>
          <w:rFonts w:ascii="Times New Roman" w:eastAsia="新細明體" w:hAnsi="Times New Roman" w:hint="eastAsia"/>
        </w:rPr>
        <w:t>而</w:t>
      </w:r>
      <w:r w:rsidR="002E0AFB" w:rsidRPr="00FE0894">
        <w:rPr>
          <w:rFonts w:ascii="Times New Roman" w:eastAsia="新細明體" w:hAnsi="Times New Roman" w:hint="eastAsia"/>
        </w:rPr>
        <w:t>Coreil</w:t>
      </w:r>
      <w:r w:rsidR="005873F1" w:rsidRPr="00FE0894">
        <w:rPr>
          <w:rFonts w:ascii="Times New Roman" w:eastAsia="新細明體" w:hAnsi="Times New Roman"/>
        </w:rPr>
        <w:t>(</w:t>
      </w:r>
      <w:r w:rsidR="002E0AFB" w:rsidRPr="00FE0894">
        <w:rPr>
          <w:rFonts w:ascii="Times New Roman" w:eastAsia="新細明體" w:hAnsi="Times New Roman" w:hint="eastAsia"/>
        </w:rPr>
        <w:t>2004</w:t>
      </w:r>
      <w:r w:rsidR="005873F1" w:rsidRPr="00FE0894">
        <w:rPr>
          <w:rFonts w:ascii="Times New Roman" w:eastAsia="新細明體" w:hAnsi="Times New Roman" w:hint="eastAsia"/>
        </w:rPr>
        <w:t>)</w:t>
      </w:r>
      <w:r w:rsidR="002E0AFB" w:rsidRPr="00FE0894">
        <w:rPr>
          <w:rFonts w:ascii="Times New Roman" w:eastAsia="新細明體" w:hAnsi="Times New Roman" w:hint="eastAsia"/>
        </w:rPr>
        <w:t>等</w:t>
      </w:r>
      <w:r w:rsidR="009C52BB" w:rsidRPr="00FE0894">
        <w:rPr>
          <w:rFonts w:ascii="Times New Roman" w:eastAsia="新細明體" w:hAnsi="Times New Roman" w:hint="eastAsia"/>
        </w:rPr>
        <w:t>便</w:t>
      </w:r>
      <w:r w:rsidR="002E0AFB" w:rsidRPr="00FE0894">
        <w:rPr>
          <w:rFonts w:ascii="Times New Roman" w:eastAsia="新細明體" w:hAnsi="Times New Roman" w:hint="eastAsia"/>
        </w:rPr>
        <w:t>指出透過敘事治療</w:t>
      </w:r>
      <w:r w:rsidR="009C52BB" w:rsidRPr="00FE0894">
        <w:rPr>
          <w:rFonts w:ascii="Times New Roman" w:eastAsia="新細明體" w:hAnsi="Times New Roman" w:hint="eastAsia"/>
        </w:rPr>
        <w:t>可</w:t>
      </w:r>
      <w:r w:rsidR="002E0AFB" w:rsidRPr="00FE0894">
        <w:rPr>
          <w:rFonts w:ascii="Times New Roman" w:eastAsia="新細明體" w:hAnsi="Times New Roman" w:hint="eastAsia"/>
        </w:rPr>
        <w:t>建立起與乳癌支持性團體的團體文化模型，包含</w:t>
      </w:r>
      <w:r w:rsidR="009C52BB" w:rsidRPr="00FE0894">
        <w:rPr>
          <w:rFonts w:ascii="Times New Roman" w:eastAsia="新細明體" w:hAnsi="Times New Roman" w:hint="eastAsia"/>
        </w:rPr>
        <w:t>復原</w:t>
      </w:r>
      <w:r w:rsidR="002E0AFB" w:rsidRPr="00FE0894">
        <w:rPr>
          <w:rFonts w:ascii="Times New Roman" w:eastAsia="新細明體" w:hAnsi="Times New Roman" w:hint="eastAsia"/>
        </w:rPr>
        <w:t>敘事、團體隱喻、感知效益及團體過程，提供乳癌病友在生活中創造交流、分享疾病經驗和提供力量的管道</w:t>
      </w:r>
      <w:r w:rsidR="009C52BB" w:rsidRPr="00FE0894">
        <w:rPr>
          <w:rFonts w:ascii="Times New Roman" w:eastAsia="新細明體" w:hAnsi="Times New Roman" w:hint="eastAsia"/>
        </w:rPr>
        <w:t>，其該雙元模型能提供一個穩固的安全性團體，協助發展乳癌病友間的成員關係，也讓自己有改寫故事的力量。</w:t>
      </w:r>
    </w:p>
    <w:p w14:paraId="4D332026" w14:textId="779CDDC5" w:rsidR="0085518C" w:rsidRPr="00FE0894" w:rsidRDefault="00731796" w:rsidP="00CE7260">
      <w:pPr>
        <w:pStyle w:val="ab"/>
        <w:rPr>
          <w:rFonts w:ascii="Times New Roman" w:eastAsia="新細明體" w:hAnsi="Times New Roman"/>
        </w:rPr>
      </w:pPr>
      <w:r w:rsidRPr="00FE0894">
        <w:rPr>
          <w:rFonts w:ascii="Times New Roman" w:eastAsia="新細明體" w:hAnsi="Times New Roman" w:hint="eastAsia"/>
          <w:color w:val="000000" w:themeColor="text1"/>
          <w:shd w:val="clear" w:color="auto" w:fill="FFFFFF"/>
        </w:rPr>
        <w:t>七</w:t>
      </w:r>
      <w:r w:rsidR="00B048DC" w:rsidRPr="00FE0894">
        <w:rPr>
          <w:rFonts w:ascii="Times New Roman" w:eastAsia="新細明體" w:hAnsi="Times New Roman" w:hint="eastAsia"/>
          <w:color w:val="000000" w:themeColor="text1"/>
          <w:shd w:val="clear" w:color="auto" w:fill="FFFFFF"/>
        </w:rPr>
        <w:t>、</w:t>
      </w:r>
      <w:r w:rsidR="0085518C" w:rsidRPr="00FE0894">
        <w:rPr>
          <w:rFonts w:ascii="Times New Roman" w:eastAsia="新細明體" w:hAnsi="Times New Roman"/>
          <w:color w:val="000000" w:themeColor="text1"/>
          <w:shd w:val="clear" w:color="auto" w:fill="FFFFFF"/>
        </w:rPr>
        <w:t>以團體諮商作為</w:t>
      </w:r>
      <w:r w:rsidR="0085518C" w:rsidRPr="00FE0894">
        <w:rPr>
          <w:rFonts w:ascii="Times New Roman" w:eastAsia="新細明體" w:hAnsi="Times New Roman"/>
        </w:rPr>
        <w:t>改善</w:t>
      </w:r>
      <w:r w:rsidR="003F0949" w:rsidRPr="00FE0894">
        <w:rPr>
          <w:rFonts w:ascii="Times New Roman" w:eastAsia="新細明體" w:hAnsi="Times New Roman" w:hint="eastAsia"/>
        </w:rPr>
        <w:t>乳癌病友</w:t>
      </w:r>
      <w:r w:rsidR="0085518C" w:rsidRPr="00FE0894">
        <w:rPr>
          <w:rFonts w:ascii="Times New Roman" w:eastAsia="新細明體" w:hAnsi="Times New Roman"/>
        </w:rPr>
        <w:t>面對</w:t>
      </w:r>
      <w:r w:rsidR="003F0949" w:rsidRPr="00FE0894">
        <w:rPr>
          <w:rFonts w:ascii="Times New Roman" w:eastAsia="新細明體" w:hAnsi="Times New Roman" w:hint="eastAsia"/>
        </w:rPr>
        <w:t>個體</w:t>
      </w:r>
      <w:r w:rsidR="0085518C" w:rsidRPr="00FE0894">
        <w:rPr>
          <w:rFonts w:ascii="Times New Roman" w:eastAsia="新細明體" w:hAnsi="Times New Roman"/>
        </w:rPr>
        <w:t>失</w:t>
      </w:r>
      <w:r w:rsidR="003F0949" w:rsidRPr="00FE0894">
        <w:rPr>
          <w:rFonts w:ascii="Times New Roman" w:eastAsia="新細明體" w:hAnsi="Times New Roman" w:hint="eastAsia"/>
        </w:rPr>
        <w:t>志</w:t>
      </w:r>
      <w:r w:rsidRPr="00FE0894">
        <w:rPr>
          <w:rFonts w:ascii="Times New Roman" w:eastAsia="新細明體" w:hAnsi="Times New Roman" w:hint="eastAsia"/>
        </w:rPr>
        <w:t>狀態</w:t>
      </w:r>
      <w:r w:rsidR="0085518C" w:rsidRPr="00FE0894">
        <w:rPr>
          <w:rFonts w:ascii="Times New Roman" w:eastAsia="新細明體" w:hAnsi="Times New Roman"/>
        </w:rPr>
        <w:t>的策略</w:t>
      </w:r>
    </w:p>
    <w:p w14:paraId="54FE8BAA" w14:textId="1A63F306" w:rsidR="00655E08" w:rsidRPr="00FE0894" w:rsidRDefault="00655E08" w:rsidP="00E37A2F">
      <w:pPr>
        <w:pStyle w:val="a4"/>
        <w:rPr>
          <w:rFonts w:ascii="Times New Roman" w:eastAsia="新細明體" w:hAnsi="Times New Roman" w:cs="新細明體"/>
          <w:color w:val="151515"/>
          <w:kern w:val="0"/>
          <w:shd w:val="clear" w:color="auto" w:fill="FFFFFF"/>
        </w:rPr>
      </w:pPr>
      <w:r w:rsidRPr="00FE0894">
        <w:rPr>
          <w:rFonts w:ascii="Times New Roman" w:eastAsia="新細明體" w:hAnsi="Times New Roman" w:hint="eastAsia"/>
        </w:rPr>
        <w:t>羅佳玲、吳秀碧</w:t>
      </w:r>
      <w:r w:rsidR="0033624F" w:rsidRPr="00FE0894">
        <w:rPr>
          <w:rFonts w:ascii="Times New Roman" w:eastAsia="新細明體" w:hAnsi="Times New Roman" w:hint="eastAsia"/>
        </w:rPr>
        <w:t>（</w:t>
      </w:r>
      <w:r w:rsidRPr="00FE0894">
        <w:rPr>
          <w:rFonts w:ascii="Times New Roman" w:eastAsia="新細明體" w:hAnsi="Times New Roman" w:hint="eastAsia"/>
        </w:rPr>
        <w:t>2015</w:t>
      </w:r>
      <w:r w:rsidR="0033624F" w:rsidRPr="00FE0894">
        <w:rPr>
          <w:rFonts w:ascii="Times New Roman" w:eastAsia="新細明體" w:hAnsi="Times New Roman" w:hint="eastAsia"/>
        </w:rPr>
        <w:t>）</w:t>
      </w:r>
      <w:r w:rsidRPr="00FE0894">
        <w:rPr>
          <w:rFonts w:ascii="Times New Roman" w:eastAsia="新細明體" w:hAnsi="Times New Roman" w:hint="eastAsia"/>
        </w:rPr>
        <w:t>認為以社區病友支持性團體作為團體介入，可協助乳癌病友得到社會支持的方式之一，在團體參與過程中，個體藉由主體性的詮釋，能協助他們看待自己的自我形象以及乳</w:t>
      </w:r>
      <w:r w:rsidR="00DA1C49" w:rsidRPr="00FE0894">
        <w:rPr>
          <w:rFonts w:ascii="Times New Roman" w:eastAsia="新細明體" w:hAnsi="Times New Roman" w:hint="eastAsia"/>
        </w:rPr>
        <w:t>癌</w:t>
      </w:r>
      <w:r w:rsidRPr="00FE0894">
        <w:rPr>
          <w:rFonts w:ascii="Times New Roman" w:eastAsia="新細明體" w:hAnsi="Times New Roman" w:hint="eastAsia"/>
        </w:rPr>
        <w:t>對自己產生的影響，從中理解團體諮商對個體帶來的介入形式，以及能提供自己何種功能，協助探索其內在意義，增進生活的希望感、對復原的期待感，團體現象促使矯正性經驗的再現，協助乳癌病友減少疾病、情緒及人際的複雜性連結，其可協助找到健康的生活型態，在另一項研究中，</w:t>
      </w:r>
      <w:r w:rsidR="00E37A2F" w:rsidRPr="00E37A2F">
        <w:rPr>
          <w:rFonts w:ascii="Times New Roman" w:eastAsia="新細明體" w:hAnsi="Times New Roman"/>
        </w:rPr>
        <w:t>Diefenbeck(2014)</w:t>
      </w:r>
      <w:r w:rsidR="00E37A2F">
        <w:rPr>
          <w:rFonts w:ascii="Times New Roman" w:eastAsia="新細明體" w:hAnsi="Times New Roman" w:hint="eastAsia"/>
        </w:rPr>
        <w:t>的研究發現到</w:t>
      </w:r>
      <w:r w:rsidRPr="00FE0894">
        <w:rPr>
          <w:rFonts w:ascii="Times New Roman" w:eastAsia="新細明體" w:hAnsi="Times New Roman" w:hint="eastAsia"/>
        </w:rPr>
        <w:t>以網路通訊為形式的線上支持性團體表示針對一項男女性轉移性乳癌患者進行四個月的線上支持團體感知治療效果的混合研究，該研究以量化為主、質化為輔，其質性分析探討</w:t>
      </w:r>
      <w:r w:rsidRPr="00FE0894">
        <w:rPr>
          <w:rFonts w:ascii="Times New Roman" w:eastAsia="新細明體" w:hAnsi="Times New Roman" w:hint="eastAsia"/>
        </w:rPr>
        <w:t>11</w:t>
      </w:r>
      <w:r w:rsidRPr="00FE0894">
        <w:rPr>
          <w:rFonts w:ascii="Times New Roman" w:eastAsia="新細明體" w:hAnsi="Times New Roman" w:hint="eastAsia"/>
        </w:rPr>
        <w:t>個因素中，有</w:t>
      </w:r>
      <w:r w:rsidRPr="00FE0894">
        <w:rPr>
          <w:rFonts w:ascii="Times New Roman" w:eastAsia="新細明體" w:hAnsi="Times New Roman" w:hint="eastAsia"/>
        </w:rPr>
        <w:t>6</w:t>
      </w:r>
      <w:r w:rsidRPr="00FE0894">
        <w:rPr>
          <w:rFonts w:ascii="Times New Roman" w:eastAsia="新細明體" w:hAnsi="Times New Roman" w:hint="eastAsia"/>
        </w:rPr>
        <w:t>個因</w:t>
      </w:r>
      <w:r w:rsidRPr="00FE0894">
        <w:rPr>
          <w:rFonts w:ascii="Times New Roman" w:eastAsia="新細明體" w:hAnsi="Times New Roman" w:cs="新細明體" w:hint="eastAsia"/>
          <w:color w:val="151515"/>
          <w:kern w:val="0"/>
          <w:shd w:val="clear" w:color="auto" w:fill="FFFFFF"/>
        </w:rPr>
        <w:t>素代表有顯著存在，顯示出團體凝聚力</w:t>
      </w:r>
      <w:r w:rsidR="005873F1" w:rsidRPr="00FE0894">
        <w:rPr>
          <w:rFonts w:ascii="Times New Roman" w:eastAsia="新細明體" w:hAnsi="Times New Roman"/>
        </w:rPr>
        <w:t>(</w:t>
      </w:r>
      <w:r w:rsidRPr="00FE0894">
        <w:rPr>
          <w:rFonts w:ascii="Times New Roman" w:eastAsia="新細明體" w:hAnsi="Times New Roman" w:cs="新細明體" w:hint="eastAsia"/>
          <w:color w:val="151515"/>
          <w:kern w:val="0"/>
          <w:shd w:val="clear" w:color="auto" w:fill="FFFFFF"/>
        </w:rPr>
        <w:t>90%</w:t>
      </w:r>
      <w:r w:rsidR="005873F1" w:rsidRPr="00FE0894">
        <w:rPr>
          <w:rFonts w:ascii="Times New Roman" w:eastAsia="新細明體" w:hAnsi="Times New Roman" w:cs="新細明體" w:hint="eastAsia"/>
          <w:color w:val="151515"/>
          <w:kern w:val="0"/>
          <w:shd w:val="clear" w:color="auto" w:fill="FFFFFF"/>
        </w:rPr>
        <w:t>)</w:t>
      </w:r>
      <w:r w:rsidRPr="00FE0894">
        <w:rPr>
          <w:rFonts w:ascii="Times New Roman" w:eastAsia="新細明體" w:hAnsi="Times New Roman" w:cs="新細明體" w:hint="eastAsia"/>
          <w:color w:val="151515"/>
          <w:kern w:val="0"/>
          <w:shd w:val="clear" w:color="auto" w:fill="FFFFFF"/>
        </w:rPr>
        <w:t>、資訊交換</w:t>
      </w:r>
      <w:r w:rsidR="005873F1" w:rsidRPr="00FE0894">
        <w:rPr>
          <w:rFonts w:ascii="Times New Roman" w:eastAsia="新細明體" w:hAnsi="Times New Roman"/>
        </w:rPr>
        <w:t>(</w:t>
      </w:r>
      <w:r w:rsidRPr="00FE0894">
        <w:rPr>
          <w:rFonts w:ascii="Times New Roman" w:eastAsia="新細明體" w:hAnsi="Times New Roman" w:cs="新細明體" w:hint="eastAsia"/>
          <w:color w:val="151515"/>
          <w:kern w:val="0"/>
          <w:shd w:val="clear" w:color="auto" w:fill="FFFFFF"/>
        </w:rPr>
        <w:t>85%</w:t>
      </w:r>
      <w:r w:rsidR="005873F1" w:rsidRPr="00FE0894">
        <w:rPr>
          <w:rFonts w:ascii="Times New Roman" w:eastAsia="新細明體" w:hAnsi="Times New Roman" w:cs="新細明體" w:hint="eastAsia"/>
          <w:color w:val="151515"/>
          <w:kern w:val="0"/>
          <w:shd w:val="clear" w:color="auto" w:fill="FFFFFF"/>
        </w:rPr>
        <w:t>)</w:t>
      </w:r>
      <w:r w:rsidRPr="00FE0894">
        <w:rPr>
          <w:rFonts w:ascii="Times New Roman" w:eastAsia="新細明體" w:hAnsi="Times New Roman" w:cs="新細明體" w:hint="eastAsia"/>
          <w:color w:val="151515"/>
          <w:kern w:val="0"/>
          <w:shd w:val="clear" w:color="auto" w:fill="FFFFFF"/>
        </w:rPr>
        <w:t>，普同感</w:t>
      </w:r>
      <w:r w:rsidR="005873F1" w:rsidRPr="00FE0894">
        <w:rPr>
          <w:rFonts w:ascii="Times New Roman" w:eastAsia="新細明體" w:hAnsi="Times New Roman"/>
        </w:rPr>
        <w:t>(</w:t>
      </w:r>
      <w:r w:rsidRPr="00FE0894">
        <w:rPr>
          <w:rFonts w:ascii="Times New Roman" w:eastAsia="新細明體" w:hAnsi="Times New Roman" w:cs="新細明體" w:hint="eastAsia"/>
          <w:color w:val="151515"/>
          <w:kern w:val="0"/>
          <w:shd w:val="clear" w:color="auto" w:fill="FFFFFF"/>
        </w:rPr>
        <w:t>75%</w:t>
      </w:r>
      <w:r w:rsidR="005873F1" w:rsidRPr="00FE0894">
        <w:rPr>
          <w:rFonts w:ascii="Times New Roman" w:eastAsia="新細明體" w:hAnsi="Times New Roman" w:cs="新細明體" w:hint="eastAsia"/>
          <w:color w:val="151515"/>
          <w:kern w:val="0"/>
          <w:shd w:val="clear" w:color="auto" w:fill="FFFFFF"/>
        </w:rPr>
        <w:t>)</w:t>
      </w:r>
      <w:r w:rsidRPr="00FE0894">
        <w:rPr>
          <w:rFonts w:ascii="Times New Roman" w:eastAsia="新細明體" w:hAnsi="Times New Roman" w:cs="新細明體" w:hint="eastAsia"/>
          <w:color w:val="151515"/>
          <w:kern w:val="0"/>
          <w:shd w:val="clear" w:color="auto" w:fill="FFFFFF"/>
        </w:rPr>
        <w:t>，灌輸希望感</w:t>
      </w:r>
      <w:r w:rsidR="005873F1" w:rsidRPr="00FE0894">
        <w:rPr>
          <w:rFonts w:ascii="Times New Roman" w:eastAsia="新細明體" w:hAnsi="Times New Roman"/>
        </w:rPr>
        <w:t>(</w:t>
      </w:r>
      <w:r w:rsidRPr="00FE0894">
        <w:rPr>
          <w:rFonts w:ascii="Times New Roman" w:eastAsia="新細明體" w:hAnsi="Times New Roman" w:cs="新細明體" w:hint="eastAsia"/>
          <w:color w:val="151515"/>
          <w:kern w:val="0"/>
          <w:shd w:val="clear" w:color="auto" w:fill="FFFFFF"/>
        </w:rPr>
        <w:t>75%</w:t>
      </w:r>
      <w:r w:rsidR="005873F1" w:rsidRPr="00FE0894">
        <w:rPr>
          <w:rFonts w:ascii="Times New Roman" w:eastAsia="新細明體" w:hAnsi="Times New Roman" w:cs="新細明體" w:hint="eastAsia"/>
          <w:color w:val="151515"/>
          <w:kern w:val="0"/>
          <w:shd w:val="clear" w:color="auto" w:fill="FFFFFF"/>
        </w:rPr>
        <w:t>)</w:t>
      </w:r>
      <w:r w:rsidRPr="00FE0894">
        <w:rPr>
          <w:rFonts w:ascii="Times New Roman" w:eastAsia="新細明體" w:hAnsi="Times New Roman" w:cs="新細明體" w:hint="eastAsia"/>
          <w:color w:val="151515"/>
          <w:kern w:val="0"/>
          <w:shd w:val="clear" w:color="auto" w:fill="FFFFFF"/>
        </w:rPr>
        <w:t>，利他主義</w:t>
      </w:r>
      <w:r w:rsidR="005873F1" w:rsidRPr="00FE0894">
        <w:rPr>
          <w:rFonts w:ascii="Times New Roman" w:eastAsia="新細明體" w:hAnsi="Times New Roman"/>
        </w:rPr>
        <w:t>(</w:t>
      </w:r>
      <w:r w:rsidRPr="00FE0894">
        <w:rPr>
          <w:rFonts w:ascii="Times New Roman" w:eastAsia="新細明體" w:hAnsi="Times New Roman" w:cs="新細明體" w:hint="eastAsia"/>
          <w:color w:val="151515"/>
          <w:kern w:val="0"/>
          <w:shd w:val="clear" w:color="auto" w:fill="FFFFFF"/>
        </w:rPr>
        <w:t>50%</w:t>
      </w:r>
      <w:r w:rsidR="005873F1" w:rsidRPr="00FE0894">
        <w:rPr>
          <w:rFonts w:ascii="Times New Roman" w:eastAsia="新細明體" w:hAnsi="Times New Roman" w:cs="新細明體" w:hint="eastAsia"/>
          <w:color w:val="151515"/>
          <w:kern w:val="0"/>
          <w:shd w:val="clear" w:color="auto" w:fill="FFFFFF"/>
        </w:rPr>
        <w:t>)</w:t>
      </w:r>
      <w:r w:rsidRPr="00FE0894">
        <w:rPr>
          <w:rFonts w:ascii="Times New Roman" w:eastAsia="新細明體" w:hAnsi="Times New Roman" w:cs="新細明體" w:hint="eastAsia"/>
          <w:color w:val="151515"/>
          <w:kern w:val="0"/>
          <w:shd w:val="clear" w:color="auto" w:fill="FFFFFF"/>
        </w:rPr>
        <w:t>和宣洩</w:t>
      </w:r>
      <w:r w:rsidR="005873F1" w:rsidRPr="00FE0894">
        <w:rPr>
          <w:rFonts w:ascii="Times New Roman" w:eastAsia="新細明體" w:hAnsi="Times New Roman"/>
        </w:rPr>
        <w:t>(</w:t>
      </w:r>
      <w:r w:rsidRPr="00FE0894">
        <w:rPr>
          <w:rFonts w:ascii="Times New Roman" w:eastAsia="新細明體" w:hAnsi="Times New Roman" w:cs="新細明體" w:hint="eastAsia"/>
          <w:color w:val="151515"/>
          <w:kern w:val="0"/>
          <w:shd w:val="clear" w:color="auto" w:fill="FFFFFF"/>
        </w:rPr>
        <w:t>45%</w:t>
      </w:r>
      <w:r w:rsidR="005873F1" w:rsidRPr="00FE0894">
        <w:rPr>
          <w:rFonts w:ascii="Times New Roman" w:eastAsia="新細明體" w:hAnsi="Times New Roman" w:cs="新細明體" w:hint="eastAsia"/>
          <w:color w:val="151515"/>
          <w:kern w:val="0"/>
          <w:shd w:val="clear" w:color="auto" w:fill="FFFFFF"/>
        </w:rPr>
        <w:t>)</w:t>
      </w:r>
      <w:r w:rsidRPr="00FE0894">
        <w:rPr>
          <w:rFonts w:ascii="Times New Roman" w:eastAsia="新細明體" w:hAnsi="Times New Roman" w:cs="新細明體" w:hint="eastAsia"/>
          <w:color w:val="151515"/>
          <w:kern w:val="0"/>
          <w:shd w:val="clear" w:color="auto" w:fill="FFFFFF"/>
        </w:rPr>
        <w:t>等六項的重要性。根據以上提及的概念，研究者將本次團體協助</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cs="新細明體" w:hint="eastAsia"/>
          <w:color w:val="151515"/>
          <w:kern w:val="0"/>
          <w:shd w:val="clear" w:color="auto" w:fill="FFFFFF"/>
        </w:rPr>
        <w:t>面對的策略有：</w:t>
      </w:r>
    </w:p>
    <w:p w14:paraId="3D654352" w14:textId="6BC25114" w:rsidR="0085518C" w:rsidRPr="00FE0894" w:rsidRDefault="00731796" w:rsidP="00CE7260">
      <w:pPr>
        <w:pStyle w:val="ad"/>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t>（一）</w:t>
      </w:r>
      <w:r w:rsidR="000D55A5" w:rsidRPr="00FE0894">
        <w:rPr>
          <w:rFonts w:ascii="Times New Roman" w:eastAsia="新細明體" w:hAnsi="Times New Roman" w:hint="eastAsia"/>
          <w:shd w:val="clear" w:color="auto" w:fill="FFFFFF"/>
        </w:rPr>
        <w:t>社會</w:t>
      </w:r>
      <w:r w:rsidR="0085518C" w:rsidRPr="00FE0894">
        <w:rPr>
          <w:rFonts w:ascii="Times New Roman" w:eastAsia="新細明體" w:hAnsi="Times New Roman" w:hint="eastAsia"/>
          <w:shd w:val="clear" w:color="auto" w:fill="FFFFFF"/>
        </w:rPr>
        <w:t>支持</w:t>
      </w:r>
    </w:p>
    <w:p w14:paraId="1ACAACFD" w14:textId="7408A128" w:rsidR="000D55A5" w:rsidRPr="00FE0894" w:rsidRDefault="00CF4C79" w:rsidP="00E46EE7">
      <w:pPr>
        <w:pStyle w:val="a4"/>
        <w:rPr>
          <w:rFonts w:ascii="Times New Roman" w:eastAsia="新細明體" w:hAnsi="Times New Roman"/>
        </w:rPr>
      </w:pPr>
      <w:r w:rsidRPr="00FE0894">
        <w:rPr>
          <w:rFonts w:ascii="Times New Roman" w:eastAsia="新細明體" w:hAnsi="Times New Roman" w:hint="eastAsia"/>
        </w:rPr>
        <w:t>羅家玲（</w:t>
      </w:r>
      <w:r w:rsidRPr="00FE0894">
        <w:rPr>
          <w:rFonts w:ascii="Times New Roman" w:eastAsia="新細明體" w:hAnsi="Times New Roman" w:hint="eastAsia"/>
        </w:rPr>
        <w:t>2008</w:t>
      </w:r>
      <w:r w:rsidRPr="00FE0894">
        <w:rPr>
          <w:rFonts w:ascii="Times New Roman" w:eastAsia="新細明體" w:hAnsi="Times New Roman" w:hint="eastAsia"/>
        </w:rPr>
        <w:t>）分析社區機構術後復原階段乳癌病友從團體獲得情緒、人際、身體、靈性開展甚至減少醫療負擔的益處</w:t>
      </w:r>
      <w:r>
        <w:rPr>
          <w:rFonts w:ascii="Times New Roman" w:eastAsia="新細明體" w:hAnsi="Times New Roman" w:hint="eastAsia"/>
        </w:rPr>
        <w:t>，甚至</w:t>
      </w:r>
      <w:r w:rsidR="000D55A5" w:rsidRPr="00FE0894">
        <w:rPr>
          <w:rFonts w:ascii="Times New Roman" w:eastAsia="新細明體" w:hAnsi="Times New Roman" w:hint="eastAsia"/>
        </w:rPr>
        <w:t>病友團體可提供家屬及病友心理支持</w:t>
      </w:r>
      <w:r w:rsidR="0033624F" w:rsidRPr="00FE0894">
        <w:rPr>
          <w:rFonts w:ascii="Times New Roman" w:eastAsia="新細明體" w:hAnsi="Times New Roman" w:hint="eastAsia"/>
        </w:rPr>
        <w:t>（</w:t>
      </w:r>
      <w:r w:rsidR="000D55A5" w:rsidRPr="00FE0894">
        <w:rPr>
          <w:rFonts w:ascii="Times New Roman" w:eastAsia="新細明體" w:hAnsi="Times New Roman" w:hint="eastAsia"/>
        </w:rPr>
        <w:t>李芳節，</w:t>
      </w:r>
      <w:r w:rsidR="000D55A5" w:rsidRPr="00FE0894">
        <w:rPr>
          <w:rFonts w:ascii="Times New Roman" w:eastAsia="新細明體" w:hAnsi="Times New Roman" w:hint="eastAsia"/>
        </w:rPr>
        <w:t>2004</w:t>
      </w:r>
      <w:r w:rsidR="000D55A5" w:rsidRPr="00FE0894">
        <w:rPr>
          <w:rFonts w:ascii="Times New Roman" w:eastAsia="新細明體" w:hAnsi="Times New Roman" w:hint="eastAsia"/>
        </w:rPr>
        <w:t>；邱秋員，</w:t>
      </w:r>
      <w:r w:rsidR="000D55A5" w:rsidRPr="00FE0894">
        <w:rPr>
          <w:rFonts w:ascii="Times New Roman" w:eastAsia="新細明體" w:hAnsi="Times New Roman" w:hint="eastAsia"/>
        </w:rPr>
        <w:t>2004</w:t>
      </w:r>
      <w:r w:rsidR="0033624F" w:rsidRPr="00FE0894">
        <w:rPr>
          <w:rFonts w:ascii="Times New Roman" w:eastAsia="新細明體" w:hAnsi="Times New Roman" w:hint="eastAsia"/>
        </w:rPr>
        <w:t>）</w:t>
      </w:r>
      <w:r w:rsidR="000D55A5" w:rsidRPr="00FE0894">
        <w:rPr>
          <w:rFonts w:ascii="Times New Roman" w:eastAsia="新細明體" w:hAnsi="Times New Roman" w:hint="eastAsia"/>
        </w:rPr>
        <w:t>，支持性團體能協助乳癌病友面對自身的親密關係，從情感面、理性面獲得社會支持，已產生力量和信心來面對疾病的身心威脅</w:t>
      </w:r>
      <w:r w:rsidR="0033624F" w:rsidRPr="00FE0894">
        <w:rPr>
          <w:rFonts w:ascii="Times New Roman" w:eastAsia="新細明體" w:hAnsi="Times New Roman" w:hint="eastAsia"/>
        </w:rPr>
        <w:t>（</w:t>
      </w:r>
      <w:r w:rsidR="000D55A5" w:rsidRPr="00FE0894">
        <w:rPr>
          <w:rFonts w:ascii="Times New Roman" w:eastAsia="新細明體" w:hAnsi="Times New Roman" w:hint="eastAsia"/>
        </w:rPr>
        <w:t>孫鳳岑，</w:t>
      </w:r>
      <w:r w:rsidR="000D55A5" w:rsidRPr="00FE0894">
        <w:rPr>
          <w:rFonts w:ascii="Times New Roman" w:eastAsia="新細明體" w:hAnsi="Times New Roman" w:hint="eastAsia"/>
        </w:rPr>
        <w:t>2005</w:t>
      </w:r>
      <w:r w:rsidR="000D55A5" w:rsidRPr="00FE0894">
        <w:rPr>
          <w:rFonts w:ascii="Times New Roman" w:eastAsia="新細明體" w:hAnsi="Times New Roman" w:hint="eastAsia"/>
        </w:rPr>
        <w:t>），進一步以醫院病人為對象的話，能減少焦慮感、增加人際支持且產生有效團體療癒因子（劉純如，</w:t>
      </w:r>
      <w:r w:rsidR="000D55A5" w:rsidRPr="00FE0894">
        <w:rPr>
          <w:rFonts w:ascii="Times New Roman" w:eastAsia="新細明體" w:hAnsi="Times New Roman" w:hint="eastAsia"/>
        </w:rPr>
        <w:t>2005</w:t>
      </w:r>
      <w:r w:rsidR="000D55A5" w:rsidRPr="00FE0894">
        <w:rPr>
          <w:rFonts w:ascii="Times New Roman" w:eastAsia="新細明體" w:hAnsi="Times New Roman" w:hint="eastAsia"/>
        </w:rPr>
        <w:t>；李玉嬋、王雪蓮、梁惠君、李佩怡，</w:t>
      </w:r>
      <w:r w:rsidR="000D55A5" w:rsidRPr="00FE0894">
        <w:rPr>
          <w:rFonts w:ascii="Times New Roman" w:eastAsia="新細明體" w:hAnsi="Times New Roman" w:hint="eastAsia"/>
        </w:rPr>
        <w:t>2013</w:t>
      </w:r>
      <w:r w:rsidR="000D55A5" w:rsidRPr="00FE0894">
        <w:rPr>
          <w:rFonts w:ascii="Times New Roman" w:eastAsia="新細明體" w:hAnsi="Times New Roman" w:hint="eastAsia"/>
        </w:rPr>
        <w:t>）。</w:t>
      </w:r>
    </w:p>
    <w:p w14:paraId="70D481BE" w14:textId="204B1F88" w:rsidR="0085518C" w:rsidRPr="00FE0894" w:rsidRDefault="00731796" w:rsidP="00CE7260">
      <w:pPr>
        <w:pStyle w:val="ad"/>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lastRenderedPageBreak/>
        <w:t>（</w:t>
      </w:r>
      <w:r w:rsidR="00B048DC" w:rsidRPr="00FE0894">
        <w:rPr>
          <w:rFonts w:ascii="Times New Roman" w:eastAsia="新細明體" w:hAnsi="Times New Roman" w:hint="eastAsia"/>
          <w:shd w:val="clear" w:color="auto" w:fill="FFFFFF"/>
        </w:rPr>
        <w:t>二</w:t>
      </w:r>
      <w:r w:rsidRPr="00FE0894">
        <w:rPr>
          <w:rFonts w:ascii="Times New Roman" w:eastAsia="新細明體" w:hAnsi="Times New Roman" w:hint="eastAsia"/>
          <w:shd w:val="clear" w:color="auto" w:fill="FFFFFF"/>
        </w:rPr>
        <w:t>）</w:t>
      </w:r>
      <w:r w:rsidR="000D55A5" w:rsidRPr="00FE0894">
        <w:rPr>
          <w:rFonts w:ascii="Times New Roman" w:eastAsia="新細明體" w:hAnsi="Times New Roman" w:hint="eastAsia"/>
          <w:shd w:val="clear" w:color="auto" w:fill="FFFFFF"/>
        </w:rPr>
        <w:t>情緒支持</w:t>
      </w:r>
    </w:p>
    <w:p w14:paraId="61E49990" w14:textId="1E5153D9" w:rsidR="000D55A5" w:rsidRPr="00FE0894" w:rsidRDefault="000D55A5" w:rsidP="00E46EE7">
      <w:pPr>
        <w:pStyle w:val="a4"/>
        <w:rPr>
          <w:rFonts w:ascii="Times New Roman" w:eastAsia="新細明體" w:hAnsi="Times New Roman"/>
        </w:rPr>
      </w:pPr>
      <w:r w:rsidRPr="00FE0894">
        <w:rPr>
          <w:rFonts w:ascii="Times New Roman" w:eastAsia="新細明體" w:hAnsi="Times New Roman" w:hint="eastAsia"/>
        </w:rPr>
        <w:t>Spiegel</w:t>
      </w:r>
      <w:r w:rsidRPr="00FE0894">
        <w:rPr>
          <w:rFonts w:ascii="Times New Roman" w:eastAsia="新細明體" w:hAnsi="Times New Roman" w:hint="eastAsia"/>
        </w:rPr>
        <w:t>、</w:t>
      </w:r>
      <w:r w:rsidRPr="00FE0894">
        <w:rPr>
          <w:rFonts w:ascii="Times New Roman" w:eastAsia="新細明體" w:hAnsi="Times New Roman" w:hint="eastAsia"/>
        </w:rPr>
        <w:t>Bloom</w:t>
      </w:r>
      <w:r w:rsidRPr="00FE0894">
        <w:rPr>
          <w:rFonts w:ascii="Times New Roman" w:eastAsia="新細明體" w:hAnsi="Times New Roman" w:hint="eastAsia"/>
        </w:rPr>
        <w:t>和</w:t>
      </w:r>
      <w:r w:rsidRPr="00FE0894">
        <w:rPr>
          <w:rFonts w:ascii="Times New Roman" w:eastAsia="新細明體" w:hAnsi="Times New Roman" w:hint="eastAsia"/>
        </w:rPr>
        <w:t>Yalom</w:t>
      </w:r>
      <w:r w:rsidR="00A26FDD" w:rsidRPr="00FE0894">
        <w:rPr>
          <w:rFonts w:ascii="Times New Roman" w:eastAsia="新細明體" w:hAnsi="Times New Roman" w:hint="eastAsia"/>
        </w:rPr>
        <w:t>(</w:t>
      </w:r>
      <w:r w:rsidRPr="00FE0894">
        <w:rPr>
          <w:rFonts w:ascii="Times New Roman" w:eastAsia="新細明體" w:hAnsi="Times New Roman" w:hint="eastAsia"/>
        </w:rPr>
        <w:t>1981</w:t>
      </w:r>
      <w:r w:rsidR="00A26FDD" w:rsidRPr="00FE0894">
        <w:rPr>
          <w:rFonts w:ascii="Times New Roman" w:eastAsia="新細明體" w:hAnsi="Times New Roman" w:hint="eastAsia"/>
        </w:rPr>
        <w:t>)</w:t>
      </w:r>
      <w:r w:rsidRPr="00FE0894">
        <w:rPr>
          <w:rFonts w:ascii="Times New Roman" w:eastAsia="新細明體" w:hAnsi="Times New Roman" w:hint="eastAsia"/>
        </w:rPr>
        <w:t>的情緒與社會支持取向團體以</w:t>
      </w:r>
      <w:r w:rsidRPr="00FE0894">
        <w:rPr>
          <w:rFonts w:ascii="Times New Roman" w:eastAsia="新細明體" w:hAnsi="Times New Roman" w:hint="eastAsia"/>
        </w:rPr>
        <w:t>86</w:t>
      </w:r>
      <w:r w:rsidRPr="00FE0894">
        <w:rPr>
          <w:rFonts w:ascii="Times New Roman" w:eastAsia="新細明體" w:hAnsi="Times New Roman" w:hint="eastAsia"/>
        </w:rPr>
        <w:t>位乳癌患者為對象，在隨機分組後，以</w:t>
      </w:r>
      <w:r w:rsidRPr="00FE0894">
        <w:rPr>
          <w:rFonts w:ascii="Times New Roman" w:eastAsia="新細明體" w:hAnsi="Times New Roman" w:hint="eastAsia"/>
        </w:rPr>
        <w:t>7</w:t>
      </w:r>
      <w:r w:rsidRPr="00FE0894">
        <w:rPr>
          <w:rFonts w:ascii="Times New Roman" w:eastAsia="新細明體" w:hAnsi="Times New Roman" w:hint="eastAsia"/>
        </w:rPr>
        <w:t>至</w:t>
      </w:r>
      <w:r w:rsidRPr="00FE0894">
        <w:rPr>
          <w:rFonts w:ascii="Times New Roman" w:eastAsia="新細明體" w:hAnsi="Times New Roman"/>
        </w:rPr>
        <w:t>10</w:t>
      </w:r>
      <w:r w:rsidRPr="00FE0894">
        <w:rPr>
          <w:rFonts w:ascii="Times New Roman" w:eastAsia="新細明體" w:hAnsi="Times New Roman" w:hint="eastAsia"/>
        </w:rPr>
        <w:t>人一組，每週一次支持性－表達性團體，並持續一年，自由討論家庭、人際溝通和因應疾病的問題，重要在於協助表達情緒及相互支持，團體成員平均比控制組多出</w:t>
      </w:r>
      <w:r w:rsidRPr="00FE0894">
        <w:rPr>
          <w:rFonts w:ascii="Times New Roman" w:eastAsia="新細明體" w:hAnsi="Times New Roman" w:hint="eastAsia"/>
        </w:rPr>
        <w:t>18</w:t>
      </w:r>
      <w:r w:rsidRPr="00FE0894">
        <w:rPr>
          <w:rFonts w:ascii="Times New Roman" w:eastAsia="新細明體" w:hAnsi="Times New Roman" w:hint="eastAsia"/>
        </w:rPr>
        <w:t>週的存活時間。表達性和支持性團體諮商取向（</w:t>
      </w:r>
      <w:r w:rsidRPr="00FE0894">
        <w:rPr>
          <w:rFonts w:ascii="Times New Roman" w:eastAsia="新細明體" w:hAnsi="Times New Roman" w:hint="eastAsia"/>
        </w:rPr>
        <w:t xml:space="preserve">Supportive-Expressive Therapy, </w:t>
      </w:r>
      <w:r w:rsidRPr="00FE0894">
        <w:rPr>
          <w:rFonts w:ascii="Times New Roman" w:eastAsia="新細明體" w:hAnsi="Times New Roman" w:hint="eastAsia"/>
        </w:rPr>
        <w:t>簡稱</w:t>
      </w:r>
      <w:r w:rsidRPr="00FE0894">
        <w:rPr>
          <w:rFonts w:ascii="Times New Roman" w:eastAsia="新細明體" w:hAnsi="Times New Roman" w:hint="eastAsia"/>
        </w:rPr>
        <w:t>SET</w:t>
      </w:r>
      <w:r w:rsidRPr="00FE0894">
        <w:rPr>
          <w:rFonts w:ascii="Times New Roman" w:eastAsia="新細明體" w:hAnsi="Times New Roman" w:hint="eastAsia"/>
        </w:rPr>
        <w:t>）提到，治療關鍵在於充分表達情緒和獲得社會支持</w:t>
      </w:r>
      <w:r w:rsidR="00A26FDD" w:rsidRPr="00FE0894">
        <w:rPr>
          <w:rFonts w:ascii="Times New Roman" w:eastAsia="新細明體" w:hAnsi="Times New Roman" w:hint="eastAsia"/>
        </w:rPr>
        <w:t>(</w:t>
      </w:r>
      <w:r w:rsidRPr="00FE0894">
        <w:rPr>
          <w:rFonts w:ascii="Times New Roman" w:eastAsia="新細明體" w:hAnsi="Times New Roman" w:hint="eastAsia"/>
        </w:rPr>
        <w:t>Spiegel et al.,1999</w:t>
      </w:r>
      <w:r w:rsidR="00A26FDD" w:rsidRPr="00FE0894">
        <w:rPr>
          <w:rFonts w:ascii="Times New Roman" w:eastAsia="新細明體" w:hAnsi="Times New Roman" w:hint="eastAsia"/>
        </w:rPr>
        <w:t>)</w:t>
      </w:r>
      <w:r w:rsidRPr="00FE0894">
        <w:rPr>
          <w:rFonts w:ascii="Times New Roman" w:eastAsia="新細明體" w:hAnsi="Times New Roman" w:hint="eastAsia"/>
        </w:rPr>
        <w:t>。</w:t>
      </w:r>
      <w:r w:rsidRPr="00FE0894">
        <w:rPr>
          <w:rFonts w:ascii="Times New Roman" w:eastAsia="新細明體" w:hAnsi="Times New Roman" w:hint="eastAsia"/>
        </w:rPr>
        <w:t>Robert</w:t>
      </w:r>
      <w:r w:rsidRPr="00FE0894">
        <w:rPr>
          <w:rFonts w:ascii="Times New Roman" w:eastAsia="新細明體" w:hAnsi="Times New Roman" w:hint="eastAsia"/>
        </w:rPr>
        <w:t>、</w:t>
      </w:r>
      <w:r w:rsidRPr="00FE0894">
        <w:rPr>
          <w:rFonts w:ascii="Times New Roman" w:eastAsia="新細明體" w:hAnsi="Times New Roman" w:hint="eastAsia"/>
        </w:rPr>
        <w:t>Piper</w:t>
      </w:r>
      <w:r w:rsidRPr="00FE0894">
        <w:rPr>
          <w:rFonts w:ascii="Times New Roman" w:eastAsia="新細明體" w:hAnsi="Times New Roman" w:hint="eastAsia"/>
        </w:rPr>
        <w:t>、</w:t>
      </w:r>
      <w:r w:rsidRPr="00FE0894">
        <w:rPr>
          <w:rFonts w:ascii="Times New Roman" w:eastAsia="新細明體" w:hAnsi="Times New Roman" w:hint="eastAsia"/>
        </w:rPr>
        <w:t>Denny</w:t>
      </w:r>
      <w:r w:rsidRPr="00FE0894">
        <w:rPr>
          <w:rFonts w:ascii="Times New Roman" w:eastAsia="新細明體" w:hAnsi="Times New Roman" w:hint="eastAsia"/>
        </w:rPr>
        <w:t>和</w:t>
      </w:r>
      <w:r w:rsidRPr="00FE0894">
        <w:rPr>
          <w:rFonts w:ascii="Times New Roman" w:eastAsia="新細明體" w:hAnsi="Times New Roman" w:hint="eastAsia"/>
        </w:rPr>
        <w:t>Cuddeback</w:t>
      </w:r>
      <w:r w:rsidR="005873F1" w:rsidRPr="00FE0894">
        <w:rPr>
          <w:rFonts w:ascii="Times New Roman" w:eastAsia="新細明體" w:hAnsi="Times New Roman"/>
        </w:rPr>
        <w:t>(</w:t>
      </w:r>
      <w:r w:rsidRPr="00FE0894">
        <w:rPr>
          <w:rFonts w:ascii="Times New Roman" w:eastAsia="新細明體" w:hAnsi="Times New Roman" w:hint="eastAsia"/>
        </w:rPr>
        <w:t>1997</w:t>
      </w:r>
      <w:r w:rsidR="005873F1" w:rsidRPr="00FE0894">
        <w:rPr>
          <w:rFonts w:ascii="Times New Roman" w:eastAsia="新細明體" w:hAnsi="Times New Roman" w:hint="eastAsia"/>
        </w:rPr>
        <w:t>)</w:t>
      </w:r>
      <w:r w:rsidRPr="00FE0894">
        <w:rPr>
          <w:rFonts w:ascii="Times New Roman" w:eastAsia="新細明體" w:hAnsi="Times New Roman" w:hint="eastAsia"/>
        </w:rPr>
        <w:t>的研究指出，團體有助於減緩焦慮、增加普同感、情感支持與分享資訊等，而因素是主要的改善機轉。</w:t>
      </w:r>
    </w:p>
    <w:p w14:paraId="7604F37A" w14:textId="37B7EE87" w:rsidR="0085518C" w:rsidRPr="00FE0894" w:rsidRDefault="00731796" w:rsidP="00CE7260">
      <w:pPr>
        <w:pStyle w:val="ad"/>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t>（</w:t>
      </w:r>
      <w:r w:rsidR="00B048DC" w:rsidRPr="00FE0894">
        <w:rPr>
          <w:rFonts w:ascii="Times New Roman" w:eastAsia="新細明體" w:hAnsi="Times New Roman" w:hint="eastAsia"/>
          <w:shd w:val="clear" w:color="auto" w:fill="FFFFFF"/>
        </w:rPr>
        <w:t>三</w:t>
      </w:r>
      <w:r w:rsidRPr="00FE0894">
        <w:rPr>
          <w:rFonts w:ascii="Times New Roman" w:eastAsia="新細明體" w:hAnsi="Times New Roman" w:hint="eastAsia"/>
          <w:shd w:val="clear" w:color="auto" w:fill="FFFFFF"/>
        </w:rPr>
        <w:t>）</w:t>
      </w:r>
      <w:r w:rsidR="000D55A5" w:rsidRPr="00FE0894">
        <w:rPr>
          <w:rFonts w:ascii="Times New Roman" w:eastAsia="新細明體" w:hAnsi="Times New Roman" w:hint="eastAsia"/>
          <w:shd w:val="clear" w:color="auto" w:fill="FFFFFF"/>
        </w:rPr>
        <w:t>正向經驗</w:t>
      </w:r>
    </w:p>
    <w:p w14:paraId="7275FF87" w14:textId="6BF5AE27" w:rsidR="000D55A5" w:rsidRPr="00FE0894" w:rsidRDefault="000D55A5" w:rsidP="00E46EE7">
      <w:pPr>
        <w:pStyle w:val="a4"/>
        <w:rPr>
          <w:rFonts w:ascii="Times New Roman" w:eastAsia="新細明體" w:hAnsi="Times New Roman"/>
        </w:rPr>
      </w:pPr>
      <w:r w:rsidRPr="00FE0894">
        <w:rPr>
          <w:rFonts w:ascii="Times New Roman" w:eastAsia="新細明體" w:hAnsi="Times New Roman" w:hint="eastAsia"/>
        </w:rPr>
        <w:t>在</w:t>
      </w:r>
      <w:r w:rsidRPr="00FE0894">
        <w:rPr>
          <w:rFonts w:ascii="Times New Roman" w:eastAsia="新細明體" w:hAnsi="Times New Roman" w:hint="eastAsia"/>
        </w:rPr>
        <w:t>Coward</w:t>
      </w:r>
      <w:r w:rsidR="005873F1" w:rsidRPr="00FE0894">
        <w:rPr>
          <w:rFonts w:ascii="Times New Roman" w:eastAsia="新細明體" w:hAnsi="Times New Roman"/>
        </w:rPr>
        <w:t>(</w:t>
      </w:r>
      <w:r w:rsidRPr="00FE0894">
        <w:rPr>
          <w:rFonts w:ascii="Times New Roman" w:eastAsia="新細明體" w:hAnsi="Times New Roman" w:hint="eastAsia"/>
        </w:rPr>
        <w:t>1998</w:t>
      </w:r>
      <w:r w:rsidR="005873F1" w:rsidRPr="00FE0894">
        <w:rPr>
          <w:rFonts w:ascii="Times New Roman" w:eastAsia="新細明體" w:hAnsi="Times New Roman" w:hint="eastAsia"/>
        </w:rPr>
        <w:t>)</w:t>
      </w:r>
      <w:r w:rsidRPr="00FE0894">
        <w:rPr>
          <w:rFonts w:ascii="Times New Roman" w:eastAsia="新細明體" w:hAnsi="Times New Roman" w:hint="eastAsia"/>
        </w:rPr>
        <w:t>的分享性支持團體中，也提供正向改變的因子，其以</w:t>
      </w:r>
      <w:r w:rsidRPr="00FE0894">
        <w:rPr>
          <w:rFonts w:ascii="Times New Roman" w:eastAsia="新細明體" w:hAnsi="Times New Roman" w:hint="eastAsia"/>
        </w:rPr>
        <w:t>16</w:t>
      </w:r>
      <w:r w:rsidRPr="00FE0894">
        <w:rPr>
          <w:rFonts w:ascii="Times New Roman" w:eastAsia="新細明體" w:hAnsi="Times New Roman" w:hint="eastAsia"/>
        </w:rPr>
        <w:t>位乳癌病友參與</w:t>
      </w:r>
      <w:r w:rsidRPr="00FE0894">
        <w:rPr>
          <w:rFonts w:ascii="Times New Roman" w:eastAsia="新細明體" w:hAnsi="Times New Roman"/>
        </w:rPr>
        <w:t>8</w:t>
      </w:r>
      <w:r w:rsidRPr="00FE0894">
        <w:rPr>
          <w:rFonts w:ascii="Times New Roman" w:eastAsia="新細明體" w:hAnsi="Times New Roman" w:hint="eastAsia"/>
        </w:rPr>
        <w:t>週團體後的結果，顯示團體有助於患者增進處理日常生活問題的能力，情緒狀態與生活滿意度有正向改善。在林俐君（</w:t>
      </w:r>
      <w:r w:rsidRPr="00FE0894">
        <w:rPr>
          <w:rFonts w:ascii="Times New Roman" w:eastAsia="新細明體" w:hAnsi="Times New Roman"/>
        </w:rPr>
        <w:t>2004</w:t>
      </w:r>
      <w:r w:rsidRPr="00FE0894">
        <w:rPr>
          <w:rFonts w:ascii="Times New Roman" w:eastAsia="新細明體" w:hAnsi="Times New Roman" w:hint="eastAsia"/>
        </w:rPr>
        <w:t>）則探討未婚乳癌患者的困境與復原之道，了解到未婚乳癌患者具有對愛情關係的期待與害怕之不一致處境，所以研究建議宜多提供病友團體支持，協助患者學習正向面對力量與方法。</w:t>
      </w:r>
    </w:p>
    <w:p w14:paraId="349FD9C3" w14:textId="72DE4C4B" w:rsidR="000D55A5" w:rsidRPr="00FE0894" w:rsidRDefault="00731796" w:rsidP="00CE7260">
      <w:pPr>
        <w:pStyle w:val="ad"/>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t>（</w:t>
      </w:r>
      <w:r w:rsidR="00B048DC" w:rsidRPr="00FE0894">
        <w:rPr>
          <w:rFonts w:ascii="Times New Roman" w:eastAsia="新細明體" w:hAnsi="Times New Roman" w:hint="eastAsia"/>
          <w:shd w:val="clear" w:color="auto" w:fill="FFFFFF"/>
        </w:rPr>
        <w:t>四</w:t>
      </w:r>
      <w:r w:rsidRPr="00FE0894">
        <w:rPr>
          <w:rFonts w:ascii="Times New Roman" w:eastAsia="新細明體" w:hAnsi="Times New Roman" w:hint="eastAsia"/>
          <w:shd w:val="clear" w:color="auto" w:fill="FFFFFF"/>
        </w:rPr>
        <w:t>）</w:t>
      </w:r>
      <w:r w:rsidR="000D55A5" w:rsidRPr="00FE0894">
        <w:rPr>
          <w:rFonts w:ascii="Times New Roman" w:eastAsia="新細明體" w:hAnsi="Times New Roman" w:hint="eastAsia"/>
          <w:shd w:val="clear" w:color="auto" w:fill="FFFFFF"/>
        </w:rPr>
        <w:t>人際支持</w:t>
      </w:r>
    </w:p>
    <w:p w14:paraId="74982446" w14:textId="11C9B4F3" w:rsidR="000D55A5" w:rsidRPr="00FE0894" w:rsidRDefault="000D55A5" w:rsidP="00E46EE7">
      <w:pPr>
        <w:pStyle w:val="a4"/>
        <w:rPr>
          <w:rFonts w:ascii="Times New Roman" w:eastAsia="新細明體" w:hAnsi="Times New Roman"/>
        </w:rPr>
      </w:pPr>
      <w:r w:rsidRPr="00FE0894">
        <w:rPr>
          <w:rFonts w:ascii="Times New Roman" w:eastAsia="新細明體" w:hAnsi="Times New Roman" w:hint="eastAsia"/>
        </w:rPr>
        <w:t>Coward</w:t>
      </w:r>
      <w:r w:rsidR="008A106E" w:rsidRPr="00FE0894">
        <w:rPr>
          <w:rFonts w:ascii="Times New Roman" w:eastAsia="新細明體" w:hAnsi="Times New Roman" w:hint="eastAsia"/>
        </w:rPr>
        <w:t>(</w:t>
      </w:r>
      <w:r w:rsidRPr="00FE0894">
        <w:rPr>
          <w:rFonts w:ascii="Times New Roman" w:eastAsia="新細明體" w:hAnsi="Times New Roman" w:hint="eastAsia"/>
        </w:rPr>
        <w:t>1998</w:t>
      </w:r>
      <w:r w:rsidR="008A106E" w:rsidRPr="00FE0894">
        <w:rPr>
          <w:rFonts w:ascii="Times New Roman" w:eastAsia="新細明體" w:hAnsi="Times New Roman" w:hint="eastAsia"/>
        </w:rPr>
        <w:t>)</w:t>
      </w:r>
      <w:r w:rsidRPr="00FE0894">
        <w:rPr>
          <w:rFonts w:ascii="Times New Roman" w:eastAsia="新細明體" w:hAnsi="Times New Roman" w:hint="eastAsia"/>
        </w:rPr>
        <w:t>發現支持性團體有助於讓乳癌病友進行人際連結，降低疏離感、無助感，由於所處文化相同、處境相似使得容易建立關係，多數參與的病友對支持性團體有積極性評價，對於管理身上的乳癌，促使增強了應對能力的信心，也在團體中分享焦慮的經驗，滿足了她們的需求。</w:t>
      </w:r>
    </w:p>
    <w:p w14:paraId="04E916AF" w14:textId="5CBADE9B" w:rsidR="00461D34" w:rsidRPr="00FE0894" w:rsidRDefault="00461D34" w:rsidP="00E46EE7">
      <w:pPr>
        <w:pStyle w:val="a4"/>
        <w:rPr>
          <w:rFonts w:ascii="Times New Roman" w:eastAsia="新細明體" w:hAnsi="Times New Roman"/>
        </w:rPr>
      </w:pPr>
      <w:r w:rsidRPr="00FE0894">
        <w:rPr>
          <w:rFonts w:ascii="Times New Roman" w:eastAsia="新細明體" w:hAnsi="Times New Roman" w:hint="eastAsia"/>
        </w:rPr>
        <w:t>綜言之，在社區辦理乳癌病友的支持性團體是一種協助乳癌病友獲得社會支持的有效方式，可以幫助病友看待自己的自我形象，理解團體諮商對個體的介入形式及功能，增進生活的希望感和復原的期待感。團體現象促使矯正性經驗的再現，協助乳癌病友減少疾病、情緒及人際的複雜性連結，找到健康的生活型態，國內外學者著重，社會支持、情緒支持、正向經驗和人際支持等皆是團體協助</w:t>
      </w:r>
      <w:r w:rsidR="00CE7260" w:rsidRPr="00FE0894">
        <w:rPr>
          <w:rFonts w:ascii="Times New Roman" w:eastAsia="新細明體" w:hAnsi="Times New Roman" w:hint="eastAsia"/>
        </w:rPr>
        <w:t>乳癌病友</w:t>
      </w:r>
      <w:r w:rsidRPr="00FE0894">
        <w:rPr>
          <w:rFonts w:ascii="Times New Roman" w:eastAsia="新細明體" w:hAnsi="Times New Roman" w:hint="eastAsia"/>
        </w:rPr>
        <w:t>面對策略。這些策略能減輕焦慮、增加普同感、情感支持、分享資訊、提高生活滿意度和應對能力的信心。綜合以上文獻，以社區形式的乳癌病友支持性團體可以提供多種層面的支持，幫助乳癌病友應對疾病帶來的種種挑戰。</w:t>
      </w:r>
    </w:p>
    <w:p w14:paraId="565EA2D9" w14:textId="047328EE" w:rsidR="00946689" w:rsidRPr="00FE0894" w:rsidRDefault="00B55F75" w:rsidP="00CE7260">
      <w:pPr>
        <w:pStyle w:val="af5"/>
        <w:rPr>
          <w:rFonts w:ascii="Times New Roman" w:eastAsia="新細明體" w:hAnsi="Times New Roman"/>
        </w:rPr>
      </w:pPr>
      <w:r w:rsidRPr="00FE0894">
        <w:rPr>
          <w:rFonts w:ascii="Times New Roman" w:eastAsia="新細明體" w:hAnsi="Times New Roman" w:hint="eastAsia"/>
        </w:rPr>
        <w:lastRenderedPageBreak/>
        <w:t>參</w:t>
      </w:r>
      <w:r w:rsidR="00B048DC" w:rsidRPr="00FE0894">
        <w:rPr>
          <w:rFonts w:ascii="Times New Roman" w:eastAsia="新細明體" w:hAnsi="Times New Roman" w:hint="eastAsia"/>
        </w:rPr>
        <w:t>、</w:t>
      </w:r>
      <w:r w:rsidR="00946689" w:rsidRPr="00FE0894">
        <w:rPr>
          <w:rFonts w:ascii="Times New Roman" w:eastAsia="新細明體" w:hAnsi="Times New Roman" w:hint="eastAsia"/>
        </w:rPr>
        <w:t>研究方法</w:t>
      </w:r>
    </w:p>
    <w:p w14:paraId="28F47B62" w14:textId="440B75EE" w:rsidR="00272C6B" w:rsidRPr="00FE0894" w:rsidRDefault="00272C6B" w:rsidP="00E46EE7">
      <w:pPr>
        <w:pStyle w:val="a4"/>
        <w:rPr>
          <w:rFonts w:ascii="Times New Roman" w:eastAsia="新細明體" w:hAnsi="Times New Roman"/>
        </w:rPr>
      </w:pPr>
      <w:r w:rsidRPr="00FE0894">
        <w:rPr>
          <w:rFonts w:ascii="Times New Roman" w:eastAsia="新細明體" w:hAnsi="Times New Roman" w:hint="eastAsia"/>
        </w:rPr>
        <w:t>國內目前尚未有針對</w:t>
      </w:r>
      <w:r w:rsidR="000B142E">
        <w:rPr>
          <w:rFonts w:ascii="Times New Roman" w:eastAsia="新細明體" w:hAnsi="Times New Roman" w:hint="eastAsia"/>
        </w:rPr>
        <w:t>追蹤期</w:t>
      </w:r>
      <w:r w:rsidR="00791D9C">
        <w:rPr>
          <w:rFonts w:ascii="Times New Roman" w:eastAsia="新細明體" w:hAnsi="Times New Roman" w:hint="eastAsia"/>
        </w:rPr>
        <w:t>乳癌</w:t>
      </w:r>
      <w:r w:rsidRPr="00FE0894">
        <w:rPr>
          <w:rFonts w:ascii="Times New Roman" w:eastAsia="新細明體" w:hAnsi="Times New Roman" w:hint="eastAsia"/>
        </w:rPr>
        <w:t>病友團體成效評估的實證研究，但洪曉琪等（</w:t>
      </w:r>
      <w:r w:rsidRPr="00FE0894">
        <w:rPr>
          <w:rFonts w:ascii="Times New Roman" w:eastAsia="新細明體" w:hAnsi="Times New Roman" w:hint="eastAsia"/>
        </w:rPr>
        <w:t>2010</w:t>
      </w:r>
      <w:r w:rsidRPr="00FE0894">
        <w:rPr>
          <w:rFonts w:ascii="Times New Roman" w:eastAsia="新細明體" w:hAnsi="Times New Roman" w:hint="eastAsia"/>
        </w:rPr>
        <w:t>）有提出癌症病人失志量表中文版之信效度檢測的實徵性研究，該研究具有良好的信效度，據此將其評估癌症病人失志程度為基礎，作為</w:t>
      </w:r>
      <w:r w:rsidR="009F1FC6" w:rsidRPr="00FE0894">
        <w:rPr>
          <w:rFonts w:ascii="Times New Roman" w:eastAsia="新細明體" w:hAnsi="Times New Roman" w:hint="eastAsia"/>
        </w:rPr>
        <w:t>姐妹</w:t>
      </w:r>
      <w:r w:rsidRPr="00FE0894">
        <w:rPr>
          <w:rFonts w:ascii="Times New Roman" w:eastAsia="新細明體" w:hAnsi="Times New Roman" w:hint="eastAsia"/>
        </w:rPr>
        <w:t>支持性團體成效評估，亦是初探團體諮商針對乳癌病友之失志程度與復原過程的初始點，並從中整理</w:t>
      </w:r>
      <w:r w:rsidR="000B142E">
        <w:rPr>
          <w:rFonts w:ascii="Times New Roman" w:eastAsia="新細明體" w:hAnsi="Times New Roman" w:hint="eastAsia"/>
        </w:rPr>
        <w:t>追蹤期</w:t>
      </w:r>
      <w:r w:rsidRPr="00FE0894">
        <w:rPr>
          <w:rFonts w:ascii="Times New Roman" w:eastAsia="新細明體" w:hAnsi="Times New Roman" w:hint="eastAsia"/>
        </w:rPr>
        <w:t>乳癌病友</w:t>
      </w:r>
      <w:r w:rsidR="003E1067" w:rsidRPr="00FE0894">
        <w:rPr>
          <w:rFonts w:ascii="Times New Roman" w:eastAsia="新細明體" w:hAnsi="Times New Roman" w:hint="eastAsia"/>
        </w:rPr>
        <w:t>於團體中的</w:t>
      </w:r>
      <w:r w:rsidR="00FB15AD" w:rsidRPr="00FE0894">
        <w:rPr>
          <w:rFonts w:ascii="Times New Roman" w:eastAsia="新細明體" w:hAnsi="Times New Roman" w:hint="eastAsia"/>
        </w:rPr>
        <w:t>轉化</w:t>
      </w:r>
      <w:r w:rsidR="005B7E3F" w:rsidRPr="00FE0894">
        <w:rPr>
          <w:rFonts w:ascii="Times New Roman" w:eastAsia="新細明體" w:hAnsi="Times New Roman" w:hint="eastAsia"/>
        </w:rPr>
        <w:t>經驗</w:t>
      </w:r>
      <w:r w:rsidRPr="00FE0894">
        <w:rPr>
          <w:rFonts w:ascii="Times New Roman" w:eastAsia="新細明體" w:hAnsi="Times New Roman" w:hint="eastAsia"/>
        </w:rPr>
        <w:t>。</w:t>
      </w:r>
    </w:p>
    <w:p w14:paraId="14130118" w14:textId="4E71F5A2" w:rsidR="00272C6B" w:rsidRPr="00FE0894" w:rsidRDefault="00B048DC" w:rsidP="00CE7260">
      <w:pPr>
        <w:pStyle w:val="ab"/>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t>一、研究設計</w:t>
      </w:r>
    </w:p>
    <w:p w14:paraId="1165B7C4" w14:textId="032543C8" w:rsidR="00B048DC" w:rsidRDefault="00B048DC" w:rsidP="00E46EE7">
      <w:pPr>
        <w:pStyle w:val="a4"/>
        <w:rPr>
          <w:rFonts w:ascii="Times New Roman" w:eastAsia="新細明體" w:hAnsi="Times New Roman"/>
          <w:shd w:val="clear" w:color="auto" w:fill="FFFFFF"/>
        </w:rPr>
      </w:pPr>
      <w:r w:rsidRPr="00FE0894">
        <w:rPr>
          <w:rFonts w:ascii="Times New Roman" w:eastAsia="新細明體" w:hAnsi="Times New Roman"/>
          <w:shd w:val="clear" w:color="auto" w:fill="FFFFFF"/>
        </w:rPr>
        <w:t>本研究採混合研究設計，同時收集量化與質化資料以全面性地了解團體對</w:t>
      </w:r>
      <w:r w:rsidR="00CE7260" w:rsidRPr="00FE0894">
        <w:rPr>
          <w:rFonts w:ascii="Times New Roman" w:eastAsia="新細明體" w:hAnsi="Times New Roman" w:hint="eastAsia"/>
          <w:shd w:val="clear" w:color="auto" w:fill="FFFFFF"/>
        </w:rPr>
        <w:t>乳癌病友</w:t>
      </w:r>
      <w:r w:rsidRPr="00FE0894">
        <w:rPr>
          <w:rFonts w:ascii="Times New Roman" w:eastAsia="新細明體" w:hAnsi="Times New Roman"/>
          <w:shd w:val="clear" w:color="auto" w:fill="FFFFFF"/>
        </w:rPr>
        <w:t>的影響，故採用「同步三角校正設計」，於同一段時間分別蒐集並分析量化與質化資料，結合各種資料來源解釋結果以形成整體解釋</w:t>
      </w:r>
      <w:r w:rsidRPr="00FE0894">
        <w:rPr>
          <w:rFonts w:ascii="Times New Roman" w:eastAsia="新細明體" w:hAnsi="Times New Roman"/>
          <w:shd w:val="clear" w:color="auto" w:fill="FFFFFF"/>
        </w:rPr>
        <w:fldChar w:fldCharType="begin"/>
      </w:r>
      <w:r w:rsidRPr="00FE0894">
        <w:rPr>
          <w:rFonts w:ascii="Times New Roman" w:eastAsia="新細明體" w:hAnsi="Times New Roman"/>
          <w:shd w:val="clear" w:color="auto" w:fill="FFFFFF"/>
        </w:rPr>
        <w:instrText xml:space="preserve"> ADDIN EN.CITE &lt;EndNote&gt;&lt;Cite&gt;&lt;Author&gt;Creswell&lt;/Author&gt;&lt;Year&gt;2007&lt;/Year&gt;&lt;IDText&gt;Designing and conducting mixed methods research&lt;/IDText&gt;&lt;DisplayText&gt;(Creswell &amp;amp; Clark, 2007)&lt;/DisplayText&gt;&lt;record&gt;&lt;isbn&gt;148334701X&lt;/isbn&gt;&lt;titles&gt;&lt;title&gt;Designing and conducting mixed methods research&lt;/title&gt;&lt;/titles&gt;&lt;contributors&gt;&lt;authors&gt;&lt;author&gt;Creswell, John W&lt;/author&gt;&lt;author&gt;Clark, Vicki L Plano&lt;/author&gt;&lt;/authors&gt;&lt;/contributors&gt;&lt;added-date format="utc"&gt;1616400048&lt;/added-date&gt;&lt;ref-type name="Book"&gt;6&lt;/ref-type&gt;&lt;dates&gt;&lt;year&gt;2007&lt;/year&gt;&lt;/dates&gt;&lt;rec-number&gt;114&lt;/rec-number&gt;&lt;publisher&gt;Sage publications&lt;/publisher&gt;&lt;last-updated-date format="utc"&gt;1616400048&lt;/last-updated-date&gt;&lt;/record&gt;&lt;/Cite&gt;&lt;Cite&gt;&lt;Author&gt;Creswell&lt;/Author&gt;&lt;Year&gt;2007&lt;/Year&gt;&lt;IDText&gt;Designing and conducting mixed methods research&lt;/IDText&gt;&lt;record&gt;&lt;isbn&gt;148334701X&lt;/isbn&gt;&lt;titles&gt;&lt;title&gt;Designing and conducting mixed methods research&lt;/title&gt;&lt;/titles&gt;&lt;contributors&gt;&lt;authors&gt;&lt;author&gt;Creswell, John W&lt;/author&gt;&lt;author&gt;Clark, Vicki L Plano&lt;/author&gt;&lt;/authors&gt;&lt;/contributors&gt;&lt;added-date format="utc"&gt;1616400048&lt;/added-date&gt;&lt;ref-type name="Book"&gt;6&lt;/ref-type&gt;&lt;dates&gt;&lt;year&gt;2007&lt;/year&gt;&lt;/dates&gt;&lt;rec-number&gt;114&lt;/rec-number&gt;&lt;publisher&gt;Sage publications&lt;/publisher&gt;&lt;last-updated-date format="utc"&gt;1616400048&lt;/last-updated-date&gt;&lt;/record&gt;&lt;/Cite&gt;&lt;/EndNote&gt;</w:instrText>
      </w:r>
      <w:r w:rsidRPr="00FE0894">
        <w:rPr>
          <w:rFonts w:ascii="Times New Roman" w:eastAsia="新細明體" w:hAnsi="Times New Roman"/>
          <w:shd w:val="clear" w:color="auto" w:fill="FFFFFF"/>
        </w:rPr>
        <w:fldChar w:fldCharType="separate"/>
      </w:r>
      <w:r w:rsidR="008A106E" w:rsidRPr="00FE0894">
        <w:rPr>
          <w:rFonts w:ascii="Times New Roman" w:eastAsia="新細明體" w:hAnsi="Times New Roman" w:hint="eastAsia"/>
          <w:shd w:val="clear" w:color="auto" w:fill="FFFFFF"/>
        </w:rPr>
        <w:t>(</w:t>
      </w:r>
      <w:r w:rsidRPr="00FE0894">
        <w:rPr>
          <w:rFonts w:ascii="Times New Roman" w:eastAsia="新細明體" w:hAnsi="Times New Roman"/>
          <w:shd w:val="clear" w:color="auto" w:fill="FFFFFF"/>
        </w:rPr>
        <w:t>Creswell &amp; Clark, 2007</w:t>
      </w:r>
      <w:r w:rsidR="008A106E" w:rsidRPr="00FE0894">
        <w:rPr>
          <w:rFonts w:ascii="Times New Roman" w:eastAsia="新細明體" w:hAnsi="Times New Roman" w:hint="eastAsia"/>
          <w:shd w:val="clear" w:color="auto" w:fill="FFFFFF"/>
        </w:rPr>
        <w:t>)</w:t>
      </w:r>
      <w:r w:rsidRPr="00FE0894">
        <w:rPr>
          <w:rFonts w:ascii="Times New Roman" w:eastAsia="新細明體" w:hAnsi="Times New Roman"/>
          <w:shd w:val="clear" w:color="auto" w:fill="FFFFFF"/>
        </w:rPr>
        <w:fldChar w:fldCharType="end"/>
      </w:r>
      <w:r w:rsidRPr="00FE0894">
        <w:rPr>
          <w:rFonts w:ascii="Times New Roman" w:eastAsia="新細明體" w:hAnsi="Times New Roman"/>
          <w:shd w:val="clear" w:color="auto" w:fill="FFFFFF"/>
        </w:rPr>
        <w:t>。本研究以較豐富的質化資料為主，量化資料為輔。</w:t>
      </w:r>
    </w:p>
    <w:p w14:paraId="1B4C2E04" w14:textId="62A4325F" w:rsidR="00B048DC" w:rsidRPr="00FE0894" w:rsidRDefault="00B048DC" w:rsidP="00CE7260">
      <w:pPr>
        <w:pStyle w:val="ad"/>
        <w:rPr>
          <w:rFonts w:ascii="Times New Roman" w:eastAsia="新細明體" w:hAnsi="Times New Roman"/>
        </w:rPr>
      </w:pPr>
      <w:r w:rsidRPr="00FE0894">
        <w:rPr>
          <w:rFonts w:ascii="Times New Roman" w:eastAsia="新細明體" w:hAnsi="Times New Roman" w:hint="eastAsia"/>
        </w:rPr>
        <w:t>（一）量化資料</w:t>
      </w:r>
    </w:p>
    <w:p w14:paraId="024FCEBD" w14:textId="305C5781" w:rsidR="00B048DC" w:rsidRPr="00FE0894" w:rsidRDefault="00B048DC" w:rsidP="00E46EE7">
      <w:pPr>
        <w:pStyle w:val="a4"/>
        <w:rPr>
          <w:rFonts w:ascii="Times New Roman" w:eastAsia="新細明體" w:hAnsi="Times New Roman"/>
        </w:rPr>
      </w:pPr>
      <w:r w:rsidRPr="00FE0894">
        <w:rPr>
          <w:rFonts w:ascii="Times New Roman" w:eastAsia="新細明體" w:hAnsi="Times New Roman" w:hint="eastAsia"/>
        </w:rPr>
        <w:t>為了解以社會支持為基礎的支持性團體，幫助乳癌病友因應失志的成效，故採用</w:t>
      </w:r>
      <w:r w:rsidRPr="00FE0894">
        <w:rPr>
          <w:rFonts w:ascii="Times New Roman" w:eastAsia="新細明體" w:hAnsi="Times New Roman"/>
        </w:rPr>
        <w:t>準實驗法中的單組前後測設計</w:t>
      </w:r>
      <w:r w:rsidR="008A106E" w:rsidRPr="00FE0894">
        <w:rPr>
          <w:rFonts w:ascii="Times New Roman" w:eastAsia="新細明體" w:hAnsi="Times New Roman" w:hint="eastAsia"/>
        </w:rPr>
        <w:t>(</w:t>
      </w:r>
      <w:r w:rsidRPr="00FE0894">
        <w:rPr>
          <w:rFonts w:ascii="Times New Roman" w:eastAsia="新細明體" w:hAnsi="Times New Roman"/>
        </w:rPr>
        <w:t>one-group pretest posttest design</w:t>
      </w:r>
      <w:r w:rsidR="008A106E" w:rsidRPr="00FE0894">
        <w:rPr>
          <w:rFonts w:ascii="Times New Roman" w:eastAsia="新細明體" w:hAnsi="Times New Roman" w:hint="eastAsia"/>
        </w:rPr>
        <w:t>)</w:t>
      </w:r>
      <w:r w:rsidRPr="00FE0894">
        <w:rPr>
          <w:rFonts w:ascii="Times New Roman" w:eastAsia="新細明體" w:hAnsi="Times New Roman"/>
        </w:rPr>
        <w:t>，</w:t>
      </w:r>
      <w:r w:rsidRPr="00FE0894">
        <w:rPr>
          <w:rFonts w:ascii="Times New Roman" w:eastAsia="新細明體" w:hAnsi="Times New Roman" w:hint="eastAsia"/>
        </w:rPr>
        <w:t>於團體開始前先評估乳癌病友失志的程度，並於團體結束後再評估其改變情形。</w:t>
      </w:r>
      <w:r w:rsidRPr="00FE0894">
        <w:rPr>
          <w:rFonts w:ascii="Times New Roman" w:eastAsia="新細明體" w:hAnsi="Times New Roman"/>
        </w:rPr>
        <w:t>本研究以社會科學統計套裝程式</w:t>
      </w:r>
      <w:r w:rsidR="005054DD" w:rsidRPr="00FE0894">
        <w:rPr>
          <w:rFonts w:ascii="Times New Roman" w:eastAsia="新細明體" w:hAnsi="Times New Roman" w:hint="eastAsia"/>
        </w:rPr>
        <w:t>(</w:t>
      </w:r>
      <w:r w:rsidR="005054DD" w:rsidRPr="00FE0894">
        <w:rPr>
          <w:rFonts w:ascii="Times New Roman" w:eastAsia="新細明體" w:hAnsi="Times New Roman" w:hint="eastAsia"/>
        </w:rPr>
        <w:t>版本</w:t>
      </w:r>
      <w:r w:rsidR="005054DD" w:rsidRPr="00FE0894">
        <w:rPr>
          <w:rFonts w:ascii="Times New Roman" w:eastAsia="新細明體" w:hAnsi="Times New Roman" w:hint="eastAsia"/>
        </w:rPr>
        <w:t>2</w:t>
      </w:r>
      <w:r w:rsidR="005054DD" w:rsidRPr="00FE0894">
        <w:rPr>
          <w:rFonts w:ascii="Times New Roman" w:eastAsia="新細明體" w:hAnsi="Times New Roman"/>
        </w:rPr>
        <w:t>6</w:t>
      </w:r>
      <w:r w:rsidR="005054DD" w:rsidRPr="00FE0894">
        <w:rPr>
          <w:rFonts w:ascii="Times New Roman" w:eastAsia="新細明體" w:hAnsi="Times New Roman" w:hint="eastAsia"/>
        </w:rPr>
        <w:t>.0; SPSS Inc., Chicago, IL, USA)</w:t>
      </w:r>
      <w:r w:rsidRPr="00FE0894">
        <w:rPr>
          <w:rFonts w:ascii="Times New Roman" w:eastAsia="新細明體" w:hAnsi="Times New Roman"/>
        </w:rPr>
        <w:t>，進行無母</w:t>
      </w:r>
      <w:r w:rsidRPr="00FE0894">
        <w:rPr>
          <w:rFonts w:ascii="Times New Roman" w:eastAsia="新細明體" w:hAnsi="Times New Roman" w:hint="eastAsia"/>
        </w:rPr>
        <w:t>數</w:t>
      </w:r>
      <w:r w:rsidRPr="00FE0894">
        <w:rPr>
          <w:rFonts w:ascii="Times New Roman" w:eastAsia="新細明體" w:hAnsi="Times New Roman"/>
        </w:rPr>
        <w:t>Wilcoxon</w:t>
      </w:r>
      <w:r w:rsidRPr="00FE0894">
        <w:rPr>
          <w:rFonts w:ascii="Times New Roman" w:eastAsia="新細明體" w:hAnsi="Times New Roman"/>
        </w:rPr>
        <w:t>符號等級檢定，</w:t>
      </w:r>
      <w:r w:rsidRPr="00FE0894">
        <w:rPr>
          <w:rFonts w:ascii="Times New Roman" w:eastAsia="新細明體" w:hAnsi="Times New Roman" w:hint="eastAsia"/>
        </w:rPr>
        <w:t>來了解以社會支持為核心的諮商團體對於乳癌病友減輕其失志程度之效果，統計顯著水準設定為</w:t>
      </w:r>
      <w:r w:rsidRPr="00FE0894">
        <w:rPr>
          <w:rFonts w:ascii="Times New Roman" w:eastAsia="新細明體" w:hAnsi="Times New Roman" w:hint="eastAsia"/>
        </w:rPr>
        <w:t>.05</w:t>
      </w:r>
      <w:r w:rsidRPr="00FE0894">
        <w:rPr>
          <w:rFonts w:ascii="Times New Roman" w:eastAsia="新細明體" w:hAnsi="Times New Roman" w:hint="eastAsia"/>
        </w:rPr>
        <w:t>。</w:t>
      </w:r>
    </w:p>
    <w:p w14:paraId="69A0384F" w14:textId="03CB1310" w:rsidR="00B048DC" w:rsidRPr="00FE0894" w:rsidRDefault="00B048DC" w:rsidP="00CE7260">
      <w:pPr>
        <w:pStyle w:val="ad"/>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t>（二）質化資料</w:t>
      </w:r>
    </w:p>
    <w:p w14:paraId="58BF34D7" w14:textId="3A5B0B99" w:rsidR="00356AD0" w:rsidRPr="00FE0894" w:rsidRDefault="00356AD0" w:rsidP="00E46EE7">
      <w:pPr>
        <w:pStyle w:val="a4"/>
        <w:rPr>
          <w:rFonts w:ascii="Times New Roman" w:eastAsia="新細明體" w:hAnsi="Times New Roman"/>
        </w:rPr>
      </w:pPr>
      <w:r w:rsidRPr="00FE0894">
        <w:rPr>
          <w:rFonts w:ascii="Times New Roman" w:eastAsia="新細明體" w:hAnsi="Times New Roman" w:hint="eastAsia"/>
        </w:rPr>
        <w:t>研究者運用團體前面談、團體四個月後的追蹤之面談，且搭配觀察員於八次團體的紀錄進行主題分析，因研究者即為團體帶領者，故利用質化分析的主題分析法，將資料歸納後與量化進行核對與整合。</w:t>
      </w:r>
    </w:p>
    <w:p w14:paraId="4C0C3565" w14:textId="05DEDC4A" w:rsidR="00B048DC" w:rsidRPr="00FE0894" w:rsidRDefault="00B048DC" w:rsidP="00CE7260">
      <w:pPr>
        <w:pStyle w:val="ab"/>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t>二、參與成員</w:t>
      </w:r>
    </w:p>
    <w:p w14:paraId="0E093201" w14:textId="0717E395" w:rsidR="00907219" w:rsidRPr="00FE0894" w:rsidRDefault="00356AD0" w:rsidP="00E46EE7">
      <w:pPr>
        <w:pStyle w:val="a4"/>
        <w:rPr>
          <w:rFonts w:ascii="Times New Roman" w:eastAsia="新細明體" w:hAnsi="Times New Roman"/>
        </w:rPr>
      </w:pPr>
      <w:r w:rsidRPr="00FE0894">
        <w:rPr>
          <w:rFonts w:ascii="Times New Roman" w:eastAsia="新細明體" w:hAnsi="Times New Roman" w:hint="eastAsia"/>
        </w:rPr>
        <w:t>本研究於</w:t>
      </w:r>
      <w:r w:rsidRPr="00FE0894">
        <w:rPr>
          <w:rFonts w:ascii="Times New Roman" w:eastAsia="新細明體" w:hAnsi="Times New Roman" w:hint="eastAsia"/>
        </w:rPr>
        <w:t>2021</w:t>
      </w:r>
      <w:r w:rsidRPr="00FE0894">
        <w:rPr>
          <w:rFonts w:ascii="Times New Roman" w:eastAsia="新細明體" w:hAnsi="Times New Roman" w:hint="eastAsia"/>
        </w:rPr>
        <w:t>年</w:t>
      </w:r>
      <w:r w:rsidRPr="00FE0894">
        <w:rPr>
          <w:rFonts w:ascii="Times New Roman" w:eastAsia="新細明體" w:hAnsi="Times New Roman" w:hint="eastAsia"/>
        </w:rPr>
        <w:t>10</w:t>
      </w:r>
      <w:r w:rsidRPr="00FE0894">
        <w:rPr>
          <w:rFonts w:ascii="Times New Roman" w:eastAsia="新細明體" w:hAnsi="Times New Roman" w:hint="eastAsia"/>
        </w:rPr>
        <w:t>月中於社群網路平台、</w:t>
      </w:r>
      <w:r w:rsidRPr="00FE0894">
        <w:rPr>
          <w:rFonts w:ascii="Times New Roman" w:eastAsia="新細明體" w:hAnsi="Times New Roman" w:hint="eastAsia"/>
        </w:rPr>
        <w:t>L</w:t>
      </w:r>
      <w:r w:rsidRPr="00FE0894">
        <w:rPr>
          <w:rFonts w:ascii="Times New Roman" w:eastAsia="新細明體" w:hAnsi="Times New Roman"/>
        </w:rPr>
        <w:t>INE</w:t>
      </w:r>
      <w:r w:rsidRPr="00FE0894">
        <w:rPr>
          <w:rFonts w:ascii="Times New Roman" w:eastAsia="新細明體" w:hAnsi="Times New Roman" w:hint="eastAsia"/>
        </w:rPr>
        <w:t>社群刊登、乳癌協會刊登團體招募訊息，共</w:t>
      </w:r>
      <w:r w:rsidRPr="00FE0894">
        <w:rPr>
          <w:rFonts w:ascii="Times New Roman" w:eastAsia="新細明體" w:hAnsi="Times New Roman" w:hint="eastAsia"/>
        </w:rPr>
        <w:t>9</w:t>
      </w:r>
      <w:r w:rsidRPr="00FE0894">
        <w:rPr>
          <w:rFonts w:ascii="Times New Roman" w:eastAsia="新細明體" w:hAnsi="Times New Roman" w:hint="eastAsia"/>
        </w:rPr>
        <w:t>人報名，經團體前面談後，依</w:t>
      </w:r>
      <w:r w:rsidR="000B142E">
        <w:rPr>
          <w:rFonts w:ascii="Times New Roman" w:eastAsia="新細明體" w:hAnsi="Times New Roman" w:hint="eastAsia"/>
        </w:rPr>
        <w:t>追蹤期</w:t>
      </w:r>
      <w:r w:rsidR="00CE7260" w:rsidRPr="00FE0894">
        <w:rPr>
          <w:rFonts w:ascii="Times New Roman" w:eastAsia="新細明體" w:hAnsi="Times New Roman" w:hint="eastAsia"/>
        </w:rPr>
        <w:t>乳癌病友</w:t>
      </w:r>
      <w:r w:rsidRPr="00FE0894">
        <w:rPr>
          <w:rFonts w:ascii="Times New Roman" w:eastAsia="新細明體" w:hAnsi="Times New Roman" w:hint="eastAsia"/>
        </w:rPr>
        <w:t>對團體準備度及活動設計接受度，篩選</w:t>
      </w:r>
      <w:r w:rsidRPr="00FE0894">
        <w:rPr>
          <w:rFonts w:ascii="Times New Roman" w:eastAsia="新細明體" w:hAnsi="Times New Roman" w:hint="eastAsia"/>
        </w:rPr>
        <w:t>7</w:t>
      </w:r>
      <w:r w:rsidRPr="00FE0894">
        <w:rPr>
          <w:rFonts w:ascii="Times New Roman" w:eastAsia="新細明體" w:hAnsi="Times New Roman" w:hint="eastAsia"/>
        </w:rPr>
        <w:t>人進入團體，</w:t>
      </w:r>
      <w:r w:rsidRPr="00FE0894">
        <w:rPr>
          <w:rFonts w:ascii="Times New Roman" w:eastAsia="新細明體" w:hAnsi="Times New Roman" w:hint="eastAsia"/>
        </w:rPr>
        <w:t>7</w:t>
      </w:r>
      <w:r w:rsidRPr="00FE0894">
        <w:rPr>
          <w:rFonts w:ascii="Times New Roman" w:eastAsia="新細明體" w:hAnsi="Times New Roman" w:hint="eastAsia"/>
        </w:rPr>
        <w:t>位</w:t>
      </w:r>
      <w:r w:rsidR="00CE7260" w:rsidRPr="00FE0894">
        <w:rPr>
          <w:rFonts w:ascii="Times New Roman" w:eastAsia="新細明體" w:hAnsi="Times New Roman" w:hint="eastAsia"/>
        </w:rPr>
        <w:t>乳癌病友</w:t>
      </w:r>
      <w:r w:rsidRPr="00FE0894">
        <w:rPr>
          <w:rFonts w:ascii="Times New Roman" w:eastAsia="新細明體" w:hAnsi="Times New Roman" w:hint="eastAsia"/>
        </w:rPr>
        <w:t>的年齡分布於</w:t>
      </w:r>
      <w:r w:rsidRPr="00FE0894">
        <w:rPr>
          <w:rFonts w:ascii="Times New Roman" w:eastAsia="新細明體" w:hAnsi="Times New Roman" w:hint="eastAsia"/>
        </w:rPr>
        <w:t>40~70</w:t>
      </w:r>
      <w:r w:rsidRPr="00FE0894">
        <w:rPr>
          <w:rFonts w:ascii="Times New Roman" w:eastAsia="新細明體" w:hAnsi="Times New Roman" w:hint="eastAsia"/>
        </w:rPr>
        <w:t>之間，性別以女性為主</w:t>
      </w:r>
      <w:r w:rsidR="00CB07CC" w:rsidRPr="00FE0894">
        <w:rPr>
          <w:rFonts w:ascii="Times New Roman" w:eastAsia="新細明體" w:hAnsi="Times New Roman" w:hint="eastAsia"/>
        </w:rPr>
        <w:t>，團體過程中，流失</w:t>
      </w:r>
      <w:r w:rsidR="00CB07CC" w:rsidRPr="00FE0894">
        <w:rPr>
          <w:rFonts w:ascii="Times New Roman" w:eastAsia="新細明體" w:hAnsi="Times New Roman" w:hint="eastAsia"/>
        </w:rPr>
        <w:t>2</w:t>
      </w:r>
      <w:r w:rsidR="00CB07CC" w:rsidRPr="00FE0894">
        <w:rPr>
          <w:rFonts w:ascii="Times New Roman" w:eastAsia="新細明體" w:hAnsi="Times New Roman" w:hint="eastAsia"/>
        </w:rPr>
        <w:t>位</w:t>
      </w:r>
      <w:r w:rsidR="00CE7260" w:rsidRPr="00FE0894">
        <w:rPr>
          <w:rFonts w:ascii="Times New Roman" w:eastAsia="新細明體" w:hAnsi="Times New Roman" w:hint="eastAsia"/>
        </w:rPr>
        <w:t>乳癌病友</w:t>
      </w:r>
      <w:r w:rsidR="00CB07CC" w:rsidRPr="00FE0894">
        <w:rPr>
          <w:rFonts w:ascii="Times New Roman" w:eastAsia="新細明體" w:hAnsi="Times New Roman" w:hint="eastAsia"/>
        </w:rPr>
        <w:t>，因此該團體研究以全程參加</w:t>
      </w:r>
      <w:r w:rsidR="000B142E">
        <w:rPr>
          <w:rFonts w:ascii="Times New Roman" w:eastAsia="新細明體" w:hAnsi="Times New Roman" w:hint="eastAsia"/>
        </w:rPr>
        <w:t>之</w:t>
      </w:r>
      <w:r w:rsidR="00D0317D">
        <w:rPr>
          <w:rFonts w:ascii="Times New Roman" w:eastAsia="新細明體" w:hAnsi="Times New Roman" w:hint="eastAsia"/>
        </w:rPr>
        <w:t>五位</w:t>
      </w:r>
      <w:r w:rsidR="000B142E">
        <w:rPr>
          <w:rFonts w:ascii="Times New Roman" w:eastAsia="新細明體" w:hAnsi="Times New Roman" w:hint="eastAsia"/>
        </w:rPr>
        <w:t>追蹤期</w:t>
      </w:r>
      <w:r w:rsidR="00CE7260" w:rsidRPr="00FE0894">
        <w:rPr>
          <w:rFonts w:ascii="Times New Roman" w:eastAsia="新細明體" w:hAnsi="Times New Roman" w:hint="eastAsia"/>
        </w:rPr>
        <w:t>乳癌病友</w:t>
      </w:r>
      <w:r w:rsidR="00CB07CC" w:rsidRPr="00FE0894">
        <w:rPr>
          <w:rFonts w:ascii="Times New Roman" w:eastAsia="新細明體" w:hAnsi="Times New Roman" w:hint="eastAsia"/>
        </w:rPr>
        <w:t>作為分析依據</w:t>
      </w:r>
      <w:r w:rsidR="009F1FC6" w:rsidRPr="00FE0894">
        <w:rPr>
          <w:rFonts w:ascii="Times New Roman" w:eastAsia="新細明體" w:hAnsi="Times New Roman" w:hint="eastAsia"/>
        </w:rPr>
        <w:t>，該團體以封閉式為主，採取半結構式團體</w:t>
      </w:r>
      <w:r w:rsidR="009F1FC6" w:rsidRPr="00FE0894">
        <w:rPr>
          <w:rFonts w:ascii="Times New Roman" w:eastAsia="新細明體" w:hAnsi="Times New Roman" w:hint="eastAsia"/>
        </w:rPr>
        <w:lastRenderedPageBreak/>
        <w:t>之設計</w:t>
      </w:r>
      <w:r w:rsidRPr="00FE0894">
        <w:rPr>
          <w:rFonts w:ascii="Times New Roman" w:eastAsia="新細明體" w:hAnsi="Times New Roman" w:hint="eastAsia"/>
        </w:rPr>
        <w:t>。於第一次團體開始前邀請機構及</w:t>
      </w:r>
      <w:r w:rsidR="00CE7260" w:rsidRPr="00FE0894">
        <w:rPr>
          <w:rFonts w:ascii="Times New Roman" w:eastAsia="新細明體" w:hAnsi="Times New Roman" w:hint="eastAsia"/>
        </w:rPr>
        <w:t>乳癌病友</w:t>
      </w:r>
      <w:r w:rsidR="00731796" w:rsidRPr="00FE0894">
        <w:rPr>
          <w:rFonts w:ascii="Times New Roman" w:eastAsia="新細明體" w:hAnsi="Times New Roman" w:hint="eastAsia"/>
        </w:rPr>
        <w:t>各自</w:t>
      </w:r>
      <w:r w:rsidRPr="00FE0894">
        <w:rPr>
          <w:rFonts w:ascii="Times New Roman" w:eastAsia="新細明體" w:hAnsi="Times New Roman" w:hint="eastAsia"/>
        </w:rPr>
        <w:t>簽署「研究同意書」。</w:t>
      </w:r>
    </w:p>
    <w:p w14:paraId="05E22175" w14:textId="409DFD00" w:rsidR="008E08FB" w:rsidRPr="00FE0894" w:rsidRDefault="00907219" w:rsidP="00E46EE7">
      <w:pPr>
        <w:pStyle w:val="a4"/>
        <w:rPr>
          <w:rFonts w:ascii="Times New Roman" w:eastAsia="新細明體" w:hAnsi="Times New Roman"/>
        </w:rPr>
      </w:pPr>
      <w:r w:rsidRPr="00FE0894">
        <w:rPr>
          <w:rFonts w:ascii="Times New Roman" w:eastAsia="新細明體" w:hAnsi="Times New Roman" w:hint="eastAsia"/>
        </w:rPr>
        <w:t>洪曉琪等（</w:t>
      </w:r>
      <w:r w:rsidRPr="00FE0894">
        <w:rPr>
          <w:rFonts w:ascii="Times New Roman" w:eastAsia="新細明體" w:hAnsi="Times New Roman" w:hint="eastAsia"/>
        </w:rPr>
        <w:t>2010</w:t>
      </w:r>
      <w:r w:rsidRPr="00FE0894">
        <w:rPr>
          <w:rFonts w:ascii="Times New Roman" w:eastAsia="新細明體" w:hAnsi="Times New Roman" w:hint="eastAsia"/>
        </w:rPr>
        <w:t>）的研究</w:t>
      </w:r>
      <w:r w:rsidR="002665FB" w:rsidRPr="00FE0894">
        <w:rPr>
          <w:rFonts w:ascii="Times New Roman" w:eastAsia="新細明體" w:hAnsi="Times New Roman" w:hint="eastAsia"/>
        </w:rPr>
        <w:t>發現</w:t>
      </w:r>
      <w:r w:rsidRPr="00FE0894">
        <w:rPr>
          <w:rFonts w:ascii="Times New Roman" w:eastAsia="新細明體" w:hAnsi="Times New Roman" w:hint="eastAsia"/>
        </w:rPr>
        <w:t>，</w:t>
      </w:r>
      <w:r w:rsidR="00880EF8" w:rsidRPr="00FE0894">
        <w:rPr>
          <w:rFonts w:ascii="Times New Roman" w:eastAsia="新細明體" w:hAnsi="Times New Roman" w:hint="eastAsia"/>
        </w:rPr>
        <w:t>參與研究的</w:t>
      </w:r>
      <w:r w:rsidRPr="00FE0894">
        <w:rPr>
          <w:rFonts w:ascii="Times New Roman" w:eastAsia="新細明體" w:hAnsi="Times New Roman" w:hint="eastAsia"/>
        </w:rPr>
        <w:t>214</w:t>
      </w:r>
      <w:r w:rsidRPr="00FE0894">
        <w:rPr>
          <w:rFonts w:ascii="Times New Roman" w:eastAsia="新細明體" w:hAnsi="Times New Roman" w:hint="eastAsia"/>
        </w:rPr>
        <w:t>名</w:t>
      </w:r>
      <w:r w:rsidR="00880EF8" w:rsidRPr="00FE0894">
        <w:rPr>
          <w:rFonts w:ascii="Times New Roman" w:eastAsia="新細明體" w:hAnsi="Times New Roman" w:hint="eastAsia"/>
        </w:rPr>
        <w:t>的病人</w:t>
      </w:r>
      <w:r w:rsidRPr="00FE0894">
        <w:rPr>
          <w:rFonts w:ascii="Times New Roman" w:eastAsia="新細明體" w:hAnsi="Times New Roman" w:hint="eastAsia"/>
        </w:rPr>
        <w:t>中，</w:t>
      </w:r>
      <w:r w:rsidR="00880EF8" w:rsidRPr="00FE0894">
        <w:rPr>
          <w:rFonts w:ascii="Times New Roman" w:eastAsia="新細明體" w:hAnsi="Times New Roman" w:hint="eastAsia"/>
        </w:rPr>
        <w:t>其中</w:t>
      </w:r>
      <w:r w:rsidR="00880EF8" w:rsidRPr="00FE0894">
        <w:rPr>
          <w:rFonts w:ascii="Times New Roman" w:eastAsia="新細明體" w:hAnsi="Times New Roman" w:hint="eastAsia"/>
        </w:rPr>
        <w:t>58</w:t>
      </w:r>
      <w:r w:rsidR="00880EF8" w:rsidRPr="00FE0894">
        <w:rPr>
          <w:rFonts w:ascii="Times New Roman" w:eastAsia="新細明體" w:hAnsi="Times New Roman" w:hint="eastAsia"/>
        </w:rPr>
        <w:t>名為男性</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26.6%</w:t>
      </w:r>
      <w:r w:rsidR="002B7109" w:rsidRPr="00FE0894">
        <w:rPr>
          <w:rFonts w:ascii="Times New Roman" w:eastAsia="新細明體" w:hAnsi="Times New Roman" w:hint="eastAsia"/>
        </w:rPr>
        <w:t>)</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156</w:t>
      </w:r>
      <w:r w:rsidR="00880EF8" w:rsidRPr="00FE0894">
        <w:rPr>
          <w:rFonts w:ascii="Times New Roman" w:eastAsia="新細明體" w:hAnsi="Times New Roman" w:hint="eastAsia"/>
        </w:rPr>
        <w:t>名為女性</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72.9%</w:t>
      </w:r>
      <w:r w:rsidR="002B7109" w:rsidRPr="00FE0894">
        <w:rPr>
          <w:rFonts w:ascii="Times New Roman" w:eastAsia="新細明體" w:hAnsi="Times New Roman" w:hint="eastAsia"/>
        </w:rPr>
        <w:t>)</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婚姻狀態為已婚者占最多</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74.7%</w:t>
      </w:r>
      <w:r w:rsidR="002B7109" w:rsidRPr="00FE0894">
        <w:rPr>
          <w:rFonts w:ascii="Times New Roman" w:eastAsia="新細明體" w:hAnsi="Times New Roman" w:hint="eastAsia"/>
        </w:rPr>
        <w:t>)</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病患年齡分佈以</w:t>
      </w:r>
      <w:r w:rsidR="00880EF8" w:rsidRPr="00FE0894">
        <w:rPr>
          <w:rFonts w:ascii="Times New Roman" w:eastAsia="新細明體" w:hAnsi="Times New Roman" w:hint="eastAsia"/>
        </w:rPr>
        <w:t>51</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65</w:t>
      </w:r>
      <w:r w:rsidR="00880EF8" w:rsidRPr="00FE0894">
        <w:rPr>
          <w:rFonts w:ascii="Times New Roman" w:eastAsia="新細明體" w:hAnsi="Times New Roman" w:hint="eastAsia"/>
        </w:rPr>
        <w:t>歲族群最多</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52.4%</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，其次為</w:t>
      </w:r>
      <w:r w:rsidR="00880EF8" w:rsidRPr="00FE0894">
        <w:rPr>
          <w:rFonts w:ascii="Times New Roman" w:eastAsia="新細明體" w:hAnsi="Times New Roman" w:hint="eastAsia"/>
        </w:rPr>
        <w:t>36~50</w:t>
      </w:r>
      <w:r w:rsidR="00880EF8" w:rsidRPr="00FE0894">
        <w:rPr>
          <w:rFonts w:ascii="Times New Roman" w:eastAsia="新細明體" w:hAnsi="Times New Roman" w:hint="eastAsia"/>
        </w:rPr>
        <w:t>歲族群</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26.6%</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。在癌症分類方面，以乳癌人數最多</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51.8%</w:t>
      </w:r>
      <w:r w:rsidR="002B7109" w:rsidRPr="00FE0894">
        <w:rPr>
          <w:rFonts w:ascii="Times New Roman" w:eastAsia="新細明體" w:hAnsi="Times New Roman" w:hint="eastAsia"/>
        </w:rPr>
        <w:t>)</w:t>
      </w:r>
      <w:r w:rsidR="00880EF8" w:rsidRPr="00FE0894">
        <w:rPr>
          <w:rFonts w:ascii="Times New Roman" w:eastAsia="新細明體" w:hAnsi="Times New Roman" w:hint="eastAsia"/>
        </w:rPr>
        <w:t>，研究結果顯示病人的平均分數為</w:t>
      </w:r>
      <w:r w:rsidR="00880EF8" w:rsidRPr="00FE0894">
        <w:rPr>
          <w:rFonts w:ascii="Times New Roman" w:eastAsia="新細明體" w:hAnsi="Times New Roman" w:hint="eastAsia"/>
        </w:rPr>
        <w:t>30.27</w:t>
      </w:r>
      <w:r w:rsidR="00880EF8" w:rsidRPr="00FE0894">
        <w:rPr>
          <w:rFonts w:ascii="Times New Roman" w:eastAsia="新細明體" w:hAnsi="Times New Roman" w:hint="eastAsia"/>
        </w:rPr>
        <w:t>分、最高分為</w:t>
      </w:r>
      <w:r w:rsidR="00880EF8" w:rsidRPr="00FE0894">
        <w:rPr>
          <w:rFonts w:ascii="Times New Roman" w:eastAsia="新細明體" w:hAnsi="Times New Roman" w:hint="eastAsia"/>
        </w:rPr>
        <w:t>77</w:t>
      </w:r>
      <w:r w:rsidR="00880EF8" w:rsidRPr="00FE0894">
        <w:rPr>
          <w:rFonts w:ascii="Times New Roman" w:eastAsia="新細明體" w:hAnsi="Times New Roman" w:hint="eastAsia"/>
        </w:rPr>
        <w:t>分、最低分為</w:t>
      </w:r>
      <w:r w:rsidR="00880EF8" w:rsidRPr="00FE0894">
        <w:rPr>
          <w:rFonts w:ascii="Times New Roman" w:eastAsia="新細明體" w:hAnsi="Times New Roman" w:hint="eastAsia"/>
        </w:rPr>
        <w:t>0</w:t>
      </w:r>
      <w:r w:rsidR="00880EF8" w:rsidRPr="00FE0894">
        <w:rPr>
          <w:rFonts w:ascii="Times New Roman" w:eastAsia="新細明體" w:hAnsi="Times New Roman" w:hint="eastAsia"/>
        </w:rPr>
        <w:t>分。本團體多數</w:t>
      </w:r>
      <w:r w:rsidR="00CE7260" w:rsidRPr="00FE0894">
        <w:rPr>
          <w:rFonts w:ascii="Times New Roman" w:eastAsia="新細明體" w:hAnsi="Times New Roman" w:hint="eastAsia"/>
        </w:rPr>
        <w:t>乳癌病友</w:t>
      </w:r>
      <w:r w:rsidR="00880EF8" w:rsidRPr="00FE0894">
        <w:rPr>
          <w:rFonts w:ascii="Times New Roman" w:eastAsia="新細明體" w:hAnsi="Times New Roman" w:hint="eastAsia"/>
        </w:rPr>
        <w:t>的</w:t>
      </w:r>
      <w:r w:rsidR="002E5226">
        <w:rPr>
          <w:rFonts w:ascii="Times New Roman" w:eastAsia="新細明體" w:hAnsi="Times New Roman" w:hint="eastAsia"/>
        </w:rPr>
        <w:t>前測</w:t>
      </w:r>
      <w:r w:rsidR="00880EF8" w:rsidRPr="00FE0894">
        <w:rPr>
          <w:rFonts w:ascii="Times New Roman" w:eastAsia="新細明體" w:hAnsi="Times New Roman" w:hint="eastAsia"/>
        </w:rPr>
        <w:t>失志總分均超過</w:t>
      </w:r>
      <w:r w:rsidR="00880EF8" w:rsidRPr="00FE0894">
        <w:rPr>
          <w:rFonts w:ascii="Times New Roman" w:eastAsia="新細明體" w:hAnsi="Times New Roman" w:hint="eastAsia"/>
        </w:rPr>
        <w:t>30</w:t>
      </w:r>
      <w:r w:rsidR="00880EF8" w:rsidRPr="00FE0894">
        <w:rPr>
          <w:rFonts w:ascii="Times New Roman" w:eastAsia="新細明體" w:hAnsi="Times New Roman" w:hint="eastAsia"/>
        </w:rPr>
        <w:t>分以上，故</w:t>
      </w:r>
      <w:r w:rsidR="002E5226">
        <w:rPr>
          <w:rFonts w:ascii="Times New Roman" w:eastAsia="新細明體" w:hAnsi="Times New Roman" w:hint="eastAsia"/>
        </w:rPr>
        <w:t>初期發現團體開始前，追蹤期</w:t>
      </w:r>
      <w:r w:rsidR="00CE7260" w:rsidRPr="00FE0894">
        <w:rPr>
          <w:rFonts w:ascii="Times New Roman" w:eastAsia="新細明體" w:hAnsi="Times New Roman" w:hint="eastAsia"/>
        </w:rPr>
        <w:t>乳癌病友</w:t>
      </w:r>
      <w:r w:rsidR="002E5226">
        <w:rPr>
          <w:rFonts w:ascii="Times New Roman" w:eastAsia="新細明體" w:hAnsi="Times New Roman" w:hint="eastAsia"/>
        </w:rPr>
        <w:t>的</w:t>
      </w:r>
      <w:r w:rsidR="00880EF8" w:rsidRPr="00FE0894">
        <w:rPr>
          <w:rFonts w:ascii="Times New Roman" w:eastAsia="新細明體" w:hAnsi="Times New Roman" w:hint="eastAsia"/>
        </w:rPr>
        <w:t>失志</w:t>
      </w:r>
      <w:r w:rsidR="002E5226">
        <w:rPr>
          <w:rFonts w:ascii="Times New Roman" w:eastAsia="新細明體" w:hAnsi="Times New Roman" w:hint="eastAsia"/>
        </w:rPr>
        <w:t>程度</w:t>
      </w:r>
      <w:r w:rsidR="00880EF8" w:rsidRPr="00FE0894">
        <w:rPr>
          <w:rFonts w:ascii="Times New Roman" w:eastAsia="新細明體" w:hAnsi="Times New Roman" w:hint="eastAsia"/>
        </w:rPr>
        <w:t>面臨較高度的變化。</w:t>
      </w:r>
    </w:p>
    <w:p w14:paraId="5A81260C" w14:textId="3FB9256A" w:rsidR="009557C5" w:rsidRDefault="001F7CDE" w:rsidP="00E46EE7">
      <w:pPr>
        <w:pStyle w:val="a4"/>
        <w:rPr>
          <w:rFonts w:ascii="Times New Roman" w:eastAsia="新細明體" w:hAnsi="Times New Roman"/>
          <w:shd w:val="clear" w:color="auto" w:fill="FFFFFF"/>
        </w:rPr>
      </w:pPr>
      <w:r w:rsidRPr="00FE0894">
        <w:rPr>
          <w:rFonts w:ascii="Times New Roman" w:eastAsia="新細明體" w:hAnsi="Times New Roman"/>
          <w:noProof/>
          <w:shd w:val="clear" w:color="auto" w:fill="FFFFFF"/>
        </w:rPr>
        <mc:AlternateContent>
          <mc:Choice Requires="wps">
            <w:drawing>
              <wp:anchor distT="45720" distB="45720" distL="114300" distR="114300" simplePos="0" relativeHeight="251658244" behindDoc="0" locked="0" layoutInCell="1" allowOverlap="1" wp14:anchorId="7BD4D601" wp14:editId="79A67B66">
                <wp:simplePos x="0" y="0"/>
                <wp:positionH relativeFrom="margin">
                  <wp:posOffset>-16601</wp:posOffset>
                </wp:positionH>
                <wp:positionV relativeFrom="paragraph">
                  <wp:posOffset>-27305</wp:posOffset>
                </wp:positionV>
                <wp:extent cx="6130290" cy="2981739"/>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2981739"/>
                        </a:xfrm>
                        <a:prstGeom prst="rect">
                          <a:avLst/>
                        </a:prstGeom>
                        <a:noFill/>
                        <a:ln w="9525">
                          <a:noFill/>
                          <a:miter lim="800000"/>
                          <a:headEnd/>
                          <a:tailEnd/>
                        </a:ln>
                      </wps:spPr>
                      <wps:txbx>
                        <w:txbxContent>
                          <w:p w14:paraId="28834335" w14:textId="39355BB0"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cs="新細明體" w:hint="eastAsia"/>
                                <w:color w:val="151515"/>
                                <w:kern w:val="0"/>
                                <w:shd w:val="clear" w:color="auto" w:fill="FFFFFF"/>
                              </w:rPr>
                              <w:t>表一</w:t>
                            </w:r>
                            <w:r w:rsidR="00FF7DC4" w:rsidRPr="009557C5">
                              <w:rPr>
                                <w:rFonts w:cs="新細明體" w:hint="eastAsia"/>
                                <w:color w:val="151515"/>
                                <w:kern w:val="0"/>
                                <w:shd w:val="clear" w:color="auto" w:fill="FFFFFF"/>
                              </w:rPr>
                              <w:t xml:space="preserve">　</w:t>
                            </w:r>
                            <w:r w:rsidR="00FF7DC4" w:rsidRPr="009557C5">
                              <w:t>研究對象基本資料</w:t>
                            </w:r>
                          </w:p>
                          <w:tbl>
                            <w:tblPr>
                              <w:tblStyle w:val="af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93"/>
                              <w:gridCol w:w="1275"/>
                              <w:gridCol w:w="1221"/>
                              <w:gridCol w:w="1614"/>
                              <w:gridCol w:w="1560"/>
                              <w:gridCol w:w="1701"/>
                              <w:gridCol w:w="988"/>
                            </w:tblGrid>
                            <w:tr w:rsidR="0033624F" w:rsidRPr="009557C5" w14:paraId="4BF5EDF3" w14:textId="77777777" w:rsidTr="009557C5">
                              <w:tc>
                                <w:tcPr>
                                  <w:tcW w:w="993" w:type="dxa"/>
                                  <w:tcBorders>
                                    <w:bottom w:val="single" w:sz="4" w:space="0" w:color="auto"/>
                                  </w:tcBorders>
                                  <w:vAlign w:val="center"/>
                                </w:tcPr>
                                <w:p w14:paraId="2BBFCA6F" w14:textId="77777777" w:rsidR="009557C5" w:rsidRDefault="0033624F" w:rsidP="009557C5">
                                  <w:pPr>
                                    <w:pStyle w:val="a4"/>
                                    <w:spacing w:beforeLines="0" w:before="0" w:line="400" w:lineRule="exact"/>
                                    <w:ind w:firstLineChars="0" w:firstLine="0"/>
                                    <w:jc w:val="center"/>
                                    <w:rPr>
                                      <w:b/>
                                      <w:bCs/>
                                      <w:shd w:val="clear" w:color="auto" w:fill="FFFFFF"/>
                                    </w:rPr>
                                  </w:pPr>
                                  <w:r w:rsidRPr="009557C5">
                                    <w:rPr>
                                      <w:rFonts w:hint="eastAsia"/>
                                      <w:b/>
                                      <w:bCs/>
                                      <w:shd w:val="clear" w:color="auto" w:fill="FFFFFF"/>
                                    </w:rPr>
                                    <w:t>成員</w:t>
                                  </w:r>
                                </w:p>
                                <w:p w14:paraId="4EB604DF" w14:textId="0F78E397" w:rsidR="0033624F" w:rsidRPr="009557C5" w:rsidRDefault="0033624F" w:rsidP="009557C5">
                                  <w:pPr>
                                    <w:pStyle w:val="a4"/>
                                    <w:spacing w:beforeLines="0" w:before="0" w:line="400" w:lineRule="exact"/>
                                    <w:ind w:firstLineChars="0" w:firstLine="0"/>
                                    <w:jc w:val="center"/>
                                    <w:rPr>
                                      <w:b/>
                                      <w:bCs/>
                                      <w:shd w:val="clear" w:color="auto" w:fill="FFFFFF"/>
                                    </w:rPr>
                                  </w:pPr>
                                  <w:r w:rsidRPr="009557C5">
                                    <w:rPr>
                                      <w:rFonts w:hint="eastAsia"/>
                                      <w:b/>
                                      <w:bCs/>
                                      <w:shd w:val="clear" w:color="auto" w:fill="FFFFFF"/>
                                    </w:rPr>
                                    <w:t>代號</w:t>
                                  </w:r>
                                </w:p>
                              </w:tc>
                              <w:tc>
                                <w:tcPr>
                                  <w:tcW w:w="1275" w:type="dxa"/>
                                  <w:tcBorders>
                                    <w:bottom w:val="single" w:sz="4" w:space="0" w:color="auto"/>
                                  </w:tcBorders>
                                  <w:vAlign w:val="center"/>
                                </w:tcPr>
                                <w:p w14:paraId="37E5B6D4" w14:textId="77777777" w:rsidR="0033624F" w:rsidRPr="009557C5" w:rsidRDefault="0033624F" w:rsidP="009557C5">
                                  <w:pPr>
                                    <w:pStyle w:val="a4"/>
                                    <w:spacing w:beforeLines="0" w:before="0" w:line="400" w:lineRule="exact"/>
                                    <w:ind w:firstLineChars="0" w:firstLine="0"/>
                                    <w:rPr>
                                      <w:b/>
                                      <w:bCs/>
                                      <w:shd w:val="clear" w:color="auto" w:fill="FFFFFF"/>
                                    </w:rPr>
                                  </w:pPr>
                                  <w:r w:rsidRPr="009557C5">
                                    <w:rPr>
                                      <w:rFonts w:hint="eastAsia"/>
                                      <w:b/>
                                      <w:bCs/>
                                      <w:shd w:val="clear" w:color="auto" w:fill="FFFFFF"/>
                                    </w:rPr>
                                    <w:t>參與動機</w:t>
                                  </w:r>
                                </w:p>
                              </w:tc>
                              <w:tc>
                                <w:tcPr>
                                  <w:tcW w:w="1221" w:type="dxa"/>
                                  <w:tcBorders>
                                    <w:bottom w:val="single" w:sz="4" w:space="0" w:color="auto"/>
                                  </w:tcBorders>
                                  <w:vAlign w:val="center"/>
                                </w:tcPr>
                                <w:p w14:paraId="02A3B85D" w14:textId="77777777" w:rsidR="0033624F" w:rsidRPr="009557C5" w:rsidRDefault="0033624F" w:rsidP="009557C5">
                                  <w:pPr>
                                    <w:pStyle w:val="a4"/>
                                    <w:spacing w:beforeLines="0" w:before="0" w:line="400" w:lineRule="exact"/>
                                    <w:ind w:firstLineChars="0" w:firstLine="0"/>
                                    <w:rPr>
                                      <w:b/>
                                      <w:bCs/>
                                      <w:shd w:val="clear" w:color="auto" w:fill="FFFFFF"/>
                                    </w:rPr>
                                  </w:pPr>
                                  <w:r w:rsidRPr="009557C5">
                                    <w:rPr>
                                      <w:rFonts w:hint="eastAsia"/>
                                      <w:b/>
                                      <w:bCs/>
                                      <w:shd w:val="clear" w:color="auto" w:fill="FFFFFF"/>
                                    </w:rPr>
                                    <w:t>乳癌病程</w:t>
                                  </w:r>
                                </w:p>
                              </w:tc>
                              <w:tc>
                                <w:tcPr>
                                  <w:tcW w:w="1614" w:type="dxa"/>
                                  <w:tcBorders>
                                    <w:bottom w:val="single" w:sz="4" w:space="0" w:color="auto"/>
                                  </w:tcBorders>
                                  <w:vAlign w:val="center"/>
                                </w:tcPr>
                                <w:p w14:paraId="5DE476FD" w14:textId="579D9077" w:rsidR="0033624F" w:rsidRPr="009557C5" w:rsidRDefault="0033624F" w:rsidP="009557C5">
                                  <w:pPr>
                                    <w:pStyle w:val="a4"/>
                                    <w:spacing w:beforeLines="0" w:before="0" w:line="400" w:lineRule="exact"/>
                                    <w:ind w:firstLineChars="0" w:firstLine="0"/>
                                    <w:rPr>
                                      <w:rFonts w:cs="新細明體"/>
                                      <w:b/>
                                      <w:bCs/>
                                      <w:color w:val="151515"/>
                                      <w:kern w:val="0"/>
                                      <w:shd w:val="clear" w:color="auto" w:fill="FFFFFF"/>
                                    </w:rPr>
                                  </w:pPr>
                                  <w:r w:rsidRPr="009557C5">
                                    <w:rPr>
                                      <w:rFonts w:hint="eastAsia"/>
                                      <w:b/>
                                      <w:bCs/>
                                    </w:rPr>
                                    <w:t>近一個月以來，您的情緒起伏狀況？</w:t>
                                  </w:r>
                                </w:p>
                              </w:tc>
                              <w:tc>
                                <w:tcPr>
                                  <w:tcW w:w="1560" w:type="dxa"/>
                                  <w:tcBorders>
                                    <w:bottom w:val="single" w:sz="4" w:space="0" w:color="auto"/>
                                  </w:tcBorders>
                                  <w:vAlign w:val="center"/>
                                </w:tcPr>
                                <w:p w14:paraId="20B5B263" w14:textId="77777777" w:rsidR="0033624F" w:rsidRPr="009557C5" w:rsidRDefault="0033624F" w:rsidP="009557C5">
                                  <w:pPr>
                                    <w:pStyle w:val="a4"/>
                                    <w:spacing w:beforeLines="0" w:before="0" w:line="400" w:lineRule="exact"/>
                                    <w:ind w:firstLineChars="0" w:firstLine="0"/>
                                    <w:rPr>
                                      <w:rFonts w:cs="新細明體"/>
                                      <w:b/>
                                      <w:bCs/>
                                      <w:color w:val="151515"/>
                                      <w:kern w:val="0"/>
                                      <w:shd w:val="clear" w:color="auto" w:fill="FFFFFF"/>
                                    </w:rPr>
                                  </w:pPr>
                                  <w:r w:rsidRPr="009557C5">
                                    <w:rPr>
                                      <w:rFonts w:hint="eastAsia"/>
                                      <w:b/>
                                      <w:bCs/>
                                    </w:rPr>
                                    <w:t>近一個月來，您感受到的壓力程度？</w:t>
                                  </w:r>
                                </w:p>
                              </w:tc>
                              <w:tc>
                                <w:tcPr>
                                  <w:tcW w:w="1701" w:type="dxa"/>
                                  <w:tcBorders>
                                    <w:bottom w:val="single" w:sz="4" w:space="0" w:color="auto"/>
                                  </w:tcBorders>
                                  <w:vAlign w:val="center"/>
                                </w:tcPr>
                                <w:p w14:paraId="75894EB6" w14:textId="77777777" w:rsidR="0033624F" w:rsidRPr="009557C5" w:rsidRDefault="0033624F" w:rsidP="009557C5">
                                  <w:pPr>
                                    <w:pStyle w:val="a4"/>
                                    <w:spacing w:beforeLines="0" w:before="0" w:line="400" w:lineRule="exact"/>
                                    <w:ind w:firstLineChars="0" w:firstLine="0"/>
                                    <w:rPr>
                                      <w:rFonts w:cs="新細明體"/>
                                      <w:b/>
                                      <w:bCs/>
                                      <w:color w:val="151515"/>
                                      <w:kern w:val="0"/>
                                      <w:shd w:val="clear" w:color="auto" w:fill="FFFFFF"/>
                                    </w:rPr>
                                  </w:pPr>
                                  <w:r w:rsidRPr="009557C5">
                                    <w:rPr>
                                      <w:rFonts w:hint="eastAsia"/>
                                      <w:b/>
                                      <w:bCs/>
                                    </w:rPr>
                                    <w:t>近一個月以來，您從周遭親友所獲得的支持程度？</w:t>
                                  </w:r>
                                </w:p>
                              </w:tc>
                              <w:tc>
                                <w:tcPr>
                                  <w:tcW w:w="988" w:type="dxa"/>
                                  <w:tcBorders>
                                    <w:bottom w:val="single" w:sz="4" w:space="0" w:color="auto"/>
                                  </w:tcBorders>
                                  <w:vAlign w:val="center"/>
                                </w:tcPr>
                                <w:p w14:paraId="2F9D98A6" w14:textId="77777777" w:rsidR="0033624F" w:rsidRPr="009557C5" w:rsidRDefault="0033624F" w:rsidP="009557C5">
                                  <w:pPr>
                                    <w:pStyle w:val="a4"/>
                                    <w:spacing w:beforeLines="0" w:before="0" w:line="400" w:lineRule="exact"/>
                                    <w:ind w:firstLineChars="0" w:firstLine="0"/>
                                    <w:rPr>
                                      <w:b/>
                                      <w:bCs/>
                                      <w:color w:val="151515"/>
                                      <w:shd w:val="clear" w:color="auto" w:fill="FFFFFF"/>
                                    </w:rPr>
                                  </w:pPr>
                                  <w:r w:rsidRPr="009557C5">
                                    <w:rPr>
                                      <w:rFonts w:hint="eastAsia"/>
                                      <w:b/>
                                      <w:bCs/>
                                      <w:shd w:val="clear" w:color="auto" w:fill="FFFFFF"/>
                                    </w:rPr>
                                    <w:t>失志程度分數</w:t>
                                  </w:r>
                                </w:p>
                              </w:tc>
                            </w:tr>
                            <w:tr w:rsidR="0033624F" w:rsidRPr="009557C5" w14:paraId="6A21B4AA" w14:textId="77777777" w:rsidTr="009557C5">
                              <w:tc>
                                <w:tcPr>
                                  <w:tcW w:w="993" w:type="dxa"/>
                                  <w:tcBorders>
                                    <w:bottom w:val="nil"/>
                                  </w:tcBorders>
                                  <w:vAlign w:val="center"/>
                                </w:tcPr>
                                <w:p w14:paraId="34B64E5B" w14:textId="77777777" w:rsidR="0033624F" w:rsidRPr="009557C5" w:rsidRDefault="0033624F" w:rsidP="009557C5">
                                  <w:pPr>
                                    <w:pStyle w:val="a4"/>
                                    <w:spacing w:beforeLines="0" w:before="0" w:line="400" w:lineRule="exact"/>
                                    <w:ind w:firstLineChars="0" w:firstLine="0"/>
                                    <w:jc w:val="center"/>
                                    <w:rPr>
                                      <w:rFonts w:cs="新細明體"/>
                                      <w:color w:val="151515"/>
                                      <w:kern w:val="0"/>
                                      <w:shd w:val="clear" w:color="auto" w:fill="FFFFFF"/>
                                    </w:rPr>
                                  </w:pPr>
                                  <w:r w:rsidRPr="009557C5">
                                    <w:rPr>
                                      <w:rFonts w:hint="eastAsia"/>
                                    </w:rPr>
                                    <w:t>A</w:t>
                                  </w:r>
                                </w:p>
                              </w:tc>
                              <w:tc>
                                <w:tcPr>
                                  <w:tcW w:w="1275" w:type="dxa"/>
                                  <w:tcBorders>
                                    <w:bottom w:val="nil"/>
                                  </w:tcBorders>
                                  <w:vAlign w:val="center"/>
                                </w:tcPr>
                                <w:p w14:paraId="50E8D30C" w14:textId="77777777" w:rsidR="0033624F" w:rsidRPr="009557C5" w:rsidRDefault="0033624F" w:rsidP="009557C5">
                                  <w:pPr>
                                    <w:pStyle w:val="a4"/>
                                    <w:spacing w:beforeLines="0" w:before="0" w:line="400" w:lineRule="exact"/>
                                    <w:ind w:firstLineChars="0" w:firstLine="0"/>
                                    <w:jc w:val="center"/>
                                    <w:rPr>
                                      <w:rFonts w:cs="新細明體"/>
                                      <w:bCs/>
                                      <w:color w:val="151515"/>
                                      <w:kern w:val="0"/>
                                      <w:shd w:val="clear" w:color="auto" w:fill="FFFFFF"/>
                                    </w:rPr>
                                  </w:pPr>
                                  <w:r w:rsidRPr="009557C5">
                                    <w:rPr>
                                      <w:rFonts w:hint="eastAsia"/>
                                    </w:rPr>
                                    <w:t>利他</w:t>
                                  </w:r>
                                </w:p>
                              </w:tc>
                              <w:tc>
                                <w:tcPr>
                                  <w:tcW w:w="1221" w:type="dxa"/>
                                  <w:tcBorders>
                                    <w:bottom w:val="nil"/>
                                  </w:tcBorders>
                                  <w:vAlign w:val="center"/>
                                </w:tcPr>
                                <w:p w14:paraId="0EF552F9" w14:textId="77777777" w:rsidR="0033624F" w:rsidRPr="009557C5" w:rsidRDefault="0033624F" w:rsidP="009557C5">
                                  <w:pPr>
                                    <w:pStyle w:val="a4"/>
                                    <w:spacing w:beforeLines="0" w:before="0" w:line="400" w:lineRule="exact"/>
                                    <w:ind w:firstLineChars="0" w:firstLine="0"/>
                                    <w:rPr>
                                      <w:rFonts w:cs="新細明體"/>
                                      <w:bCs/>
                                      <w:color w:val="151515"/>
                                      <w:kern w:val="0"/>
                                      <w:shd w:val="clear" w:color="auto" w:fill="FFFFFF"/>
                                    </w:rPr>
                                  </w:pPr>
                                  <w:r w:rsidRPr="009557C5">
                                    <w:rPr>
                                      <w:rFonts w:hint="eastAsia"/>
                                    </w:rPr>
                                    <w:t>追蹤期</w:t>
                                  </w:r>
                                </w:p>
                              </w:tc>
                              <w:tc>
                                <w:tcPr>
                                  <w:tcW w:w="1614" w:type="dxa"/>
                                  <w:tcBorders>
                                    <w:bottom w:val="nil"/>
                                  </w:tcBorders>
                                  <w:vAlign w:val="center"/>
                                </w:tcPr>
                                <w:p w14:paraId="747CC53D"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1</w:t>
                                  </w:r>
                                </w:p>
                              </w:tc>
                              <w:tc>
                                <w:tcPr>
                                  <w:tcW w:w="1560" w:type="dxa"/>
                                  <w:tcBorders>
                                    <w:bottom w:val="nil"/>
                                  </w:tcBorders>
                                  <w:vAlign w:val="center"/>
                                </w:tcPr>
                                <w:p w14:paraId="71A7AA7F"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1</w:t>
                                  </w:r>
                                </w:p>
                              </w:tc>
                              <w:tc>
                                <w:tcPr>
                                  <w:tcW w:w="1701" w:type="dxa"/>
                                  <w:tcBorders>
                                    <w:bottom w:val="nil"/>
                                  </w:tcBorders>
                                  <w:vAlign w:val="center"/>
                                </w:tcPr>
                                <w:p w14:paraId="4844B55C"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5</w:t>
                                  </w:r>
                                </w:p>
                              </w:tc>
                              <w:tc>
                                <w:tcPr>
                                  <w:tcW w:w="988" w:type="dxa"/>
                                  <w:tcBorders>
                                    <w:bottom w:val="nil"/>
                                  </w:tcBorders>
                                  <w:vAlign w:val="center"/>
                                </w:tcPr>
                                <w:p w14:paraId="0EEE6191" w14:textId="77777777" w:rsidR="0033624F" w:rsidRPr="009557C5" w:rsidRDefault="0033624F" w:rsidP="009557C5">
                                  <w:pPr>
                                    <w:pStyle w:val="a4"/>
                                    <w:spacing w:beforeLines="0" w:before="0" w:line="400" w:lineRule="exact"/>
                                    <w:ind w:firstLineChars="0" w:firstLine="0"/>
                                  </w:pPr>
                                  <w:r w:rsidRPr="009557C5">
                                    <w:rPr>
                                      <w:rFonts w:hint="eastAsia"/>
                                    </w:rPr>
                                    <w:t>71</w:t>
                                  </w:r>
                                </w:p>
                              </w:tc>
                            </w:tr>
                            <w:tr w:rsidR="0033624F" w:rsidRPr="009557C5" w14:paraId="65455059" w14:textId="77777777" w:rsidTr="009557C5">
                              <w:tc>
                                <w:tcPr>
                                  <w:tcW w:w="993" w:type="dxa"/>
                                  <w:tcBorders>
                                    <w:top w:val="nil"/>
                                    <w:bottom w:val="nil"/>
                                  </w:tcBorders>
                                  <w:vAlign w:val="center"/>
                                </w:tcPr>
                                <w:p w14:paraId="2A1CD86B" w14:textId="77777777" w:rsidR="0033624F" w:rsidRPr="009557C5" w:rsidRDefault="0033624F" w:rsidP="009557C5">
                                  <w:pPr>
                                    <w:pStyle w:val="a4"/>
                                    <w:spacing w:beforeLines="0" w:before="0" w:line="400" w:lineRule="exact"/>
                                    <w:ind w:firstLineChars="0" w:firstLine="0"/>
                                    <w:jc w:val="center"/>
                                    <w:rPr>
                                      <w:rFonts w:cs="新細明體"/>
                                      <w:color w:val="151515"/>
                                      <w:kern w:val="0"/>
                                      <w:shd w:val="clear" w:color="auto" w:fill="FFFFFF"/>
                                    </w:rPr>
                                  </w:pPr>
                                  <w:r w:rsidRPr="009557C5">
                                    <w:rPr>
                                      <w:rFonts w:hint="eastAsia"/>
                                    </w:rPr>
                                    <w:t>B</w:t>
                                  </w:r>
                                </w:p>
                              </w:tc>
                              <w:tc>
                                <w:tcPr>
                                  <w:tcW w:w="1275" w:type="dxa"/>
                                  <w:tcBorders>
                                    <w:top w:val="nil"/>
                                    <w:bottom w:val="nil"/>
                                  </w:tcBorders>
                                  <w:vAlign w:val="center"/>
                                </w:tcPr>
                                <w:p w14:paraId="2FA7419C" w14:textId="77777777" w:rsidR="0033624F" w:rsidRPr="009557C5" w:rsidRDefault="0033624F" w:rsidP="009557C5">
                                  <w:pPr>
                                    <w:pStyle w:val="a4"/>
                                    <w:spacing w:beforeLines="0" w:before="0" w:line="400" w:lineRule="exact"/>
                                    <w:ind w:firstLineChars="0" w:firstLine="0"/>
                                    <w:jc w:val="center"/>
                                    <w:rPr>
                                      <w:rFonts w:cs="新細明體"/>
                                      <w:bCs/>
                                      <w:color w:val="151515"/>
                                      <w:kern w:val="0"/>
                                      <w:shd w:val="clear" w:color="auto" w:fill="FFFFFF"/>
                                    </w:rPr>
                                  </w:pPr>
                                  <w:r w:rsidRPr="009557C5">
                                    <w:rPr>
                                      <w:rFonts w:hint="eastAsia"/>
                                    </w:rPr>
                                    <w:t>情緒紓解</w:t>
                                  </w:r>
                                </w:p>
                              </w:tc>
                              <w:tc>
                                <w:tcPr>
                                  <w:tcW w:w="1221" w:type="dxa"/>
                                  <w:tcBorders>
                                    <w:top w:val="nil"/>
                                    <w:bottom w:val="nil"/>
                                  </w:tcBorders>
                                  <w:vAlign w:val="center"/>
                                </w:tcPr>
                                <w:p w14:paraId="3E8CD51D" w14:textId="77777777" w:rsidR="0033624F" w:rsidRPr="009557C5" w:rsidRDefault="0033624F" w:rsidP="009557C5">
                                  <w:pPr>
                                    <w:pStyle w:val="a4"/>
                                    <w:spacing w:beforeLines="0" w:before="0" w:line="400" w:lineRule="exact"/>
                                    <w:ind w:firstLineChars="0" w:firstLine="0"/>
                                    <w:rPr>
                                      <w:rFonts w:cs="新細明體"/>
                                      <w:bCs/>
                                      <w:color w:val="151515"/>
                                      <w:kern w:val="0"/>
                                      <w:shd w:val="clear" w:color="auto" w:fill="FFFFFF"/>
                                    </w:rPr>
                                  </w:pPr>
                                  <w:r w:rsidRPr="009557C5">
                                    <w:rPr>
                                      <w:rFonts w:hint="eastAsia"/>
                                    </w:rPr>
                                    <w:t>治療期</w:t>
                                  </w:r>
                                </w:p>
                              </w:tc>
                              <w:tc>
                                <w:tcPr>
                                  <w:tcW w:w="1614" w:type="dxa"/>
                                  <w:tcBorders>
                                    <w:top w:val="nil"/>
                                    <w:bottom w:val="nil"/>
                                  </w:tcBorders>
                                  <w:vAlign w:val="center"/>
                                </w:tcPr>
                                <w:p w14:paraId="3BD89267"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5</w:t>
                                  </w:r>
                                </w:p>
                              </w:tc>
                              <w:tc>
                                <w:tcPr>
                                  <w:tcW w:w="1560" w:type="dxa"/>
                                  <w:tcBorders>
                                    <w:top w:val="nil"/>
                                    <w:bottom w:val="nil"/>
                                  </w:tcBorders>
                                  <w:vAlign w:val="center"/>
                                </w:tcPr>
                                <w:p w14:paraId="7E753D39"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5</w:t>
                                  </w:r>
                                </w:p>
                              </w:tc>
                              <w:tc>
                                <w:tcPr>
                                  <w:tcW w:w="1701" w:type="dxa"/>
                                  <w:tcBorders>
                                    <w:top w:val="nil"/>
                                    <w:bottom w:val="nil"/>
                                  </w:tcBorders>
                                  <w:vAlign w:val="center"/>
                                </w:tcPr>
                                <w:p w14:paraId="72BAC2AB"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1</w:t>
                                  </w:r>
                                </w:p>
                              </w:tc>
                              <w:tc>
                                <w:tcPr>
                                  <w:tcW w:w="988" w:type="dxa"/>
                                  <w:tcBorders>
                                    <w:top w:val="nil"/>
                                    <w:bottom w:val="nil"/>
                                  </w:tcBorders>
                                  <w:vAlign w:val="center"/>
                                </w:tcPr>
                                <w:p w14:paraId="01CB09D8" w14:textId="77777777" w:rsidR="0033624F" w:rsidRPr="009557C5" w:rsidRDefault="0033624F" w:rsidP="009557C5">
                                  <w:pPr>
                                    <w:pStyle w:val="a4"/>
                                    <w:spacing w:beforeLines="0" w:before="0" w:line="400" w:lineRule="exact"/>
                                    <w:ind w:firstLineChars="0" w:firstLine="0"/>
                                  </w:pPr>
                                  <w:r w:rsidRPr="009557C5">
                                    <w:rPr>
                                      <w:rFonts w:hint="eastAsia"/>
                                    </w:rPr>
                                    <w:t>86</w:t>
                                  </w:r>
                                </w:p>
                              </w:tc>
                            </w:tr>
                            <w:tr w:rsidR="0033624F" w:rsidRPr="009557C5" w14:paraId="621813D4" w14:textId="77777777" w:rsidTr="009557C5">
                              <w:tc>
                                <w:tcPr>
                                  <w:tcW w:w="993" w:type="dxa"/>
                                  <w:tcBorders>
                                    <w:top w:val="nil"/>
                                    <w:bottom w:val="nil"/>
                                  </w:tcBorders>
                                  <w:vAlign w:val="center"/>
                                </w:tcPr>
                                <w:p w14:paraId="2F285EF8" w14:textId="77777777" w:rsidR="0033624F" w:rsidRPr="009557C5" w:rsidRDefault="0033624F" w:rsidP="009557C5">
                                  <w:pPr>
                                    <w:pStyle w:val="a4"/>
                                    <w:spacing w:beforeLines="0" w:before="0" w:line="400" w:lineRule="exact"/>
                                    <w:ind w:firstLineChars="0" w:firstLine="0"/>
                                    <w:jc w:val="center"/>
                                    <w:rPr>
                                      <w:rFonts w:cs="新細明體"/>
                                      <w:color w:val="151515"/>
                                      <w:kern w:val="0"/>
                                      <w:shd w:val="clear" w:color="auto" w:fill="FFFFFF"/>
                                    </w:rPr>
                                  </w:pPr>
                                  <w:r w:rsidRPr="009557C5">
                                    <w:rPr>
                                      <w:rFonts w:hint="eastAsia"/>
                                    </w:rPr>
                                    <w:t>C</w:t>
                                  </w:r>
                                </w:p>
                              </w:tc>
                              <w:tc>
                                <w:tcPr>
                                  <w:tcW w:w="1275" w:type="dxa"/>
                                  <w:tcBorders>
                                    <w:top w:val="nil"/>
                                    <w:bottom w:val="nil"/>
                                  </w:tcBorders>
                                  <w:vAlign w:val="center"/>
                                </w:tcPr>
                                <w:p w14:paraId="3AD02B82" w14:textId="77777777" w:rsidR="0033624F" w:rsidRPr="009557C5" w:rsidRDefault="0033624F" w:rsidP="009557C5">
                                  <w:pPr>
                                    <w:pStyle w:val="a4"/>
                                    <w:spacing w:beforeLines="0" w:before="0" w:line="400" w:lineRule="exact"/>
                                    <w:ind w:firstLineChars="0" w:firstLine="0"/>
                                    <w:jc w:val="center"/>
                                    <w:rPr>
                                      <w:rFonts w:cs="新細明體"/>
                                      <w:bCs/>
                                      <w:color w:val="151515"/>
                                      <w:kern w:val="0"/>
                                      <w:shd w:val="clear" w:color="auto" w:fill="FFFFFF"/>
                                    </w:rPr>
                                  </w:pPr>
                                  <w:r w:rsidRPr="009557C5">
                                    <w:rPr>
                                      <w:rFonts w:hint="eastAsia"/>
                                    </w:rPr>
                                    <w:t>學習情緒</w:t>
                                  </w:r>
                                </w:p>
                              </w:tc>
                              <w:tc>
                                <w:tcPr>
                                  <w:tcW w:w="1221" w:type="dxa"/>
                                  <w:tcBorders>
                                    <w:top w:val="nil"/>
                                    <w:bottom w:val="nil"/>
                                  </w:tcBorders>
                                  <w:vAlign w:val="center"/>
                                </w:tcPr>
                                <w:p w14:paraId="5F21E4C7" w14:textId="77777777" w:rsidR="0033624F" w:rsidRPr="009557C5" w:rsidRDefault="0033624F" w:rsidP="009557C5">
                                  <w:pPr>
                                    <w:pStyle w:val="a4"/>
                                    <w:spacing w:beforeLines="0" w:before="0" w:line="400" w:lineRule="exact"/>
                                    <w:ind w:firstLineChars="0" w:firstLine="0"/>
                                    <w:rPr>
                                      <w:rFonts w:cs="新細明體"/>
                                      <w:bCs/>
                                      <w:color w:val="151515"/>
                                      <w:kern w:val="0"/>
                                      <w:shd w:val="clear" w:color="auto" w:fill="FFFFFF"/>
                                    </w:rPr>
                                  </w:pPr>
                                  <w:r w:rsidRPr="009557C5">
                                    <w:rPr>
                                      <w:rFonts w:hint="eastAsia"/>
                                    </w:rPr>
                                    <w:t>追蹤期</w:t>
                                  </w:r>
                                </w:p>
                              </w:tc>
                              <w:tc>
                                <w:tcPr>
                                  <w:tcW w:w="1614" w:type="dxa"/>
                                  <w:tcBorders>
                                    <w:top w:val="nil"/>
                                    <w:bottom w:val="nil"/>
                                  </w:tcBorders>
                                  <w:vAlign w:val="center"/>
                                </w:tcPr>
                                <w:p w14:paraId="32529C3B"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4</w:t>
                                  </w:r>
                                </w:p>
                              </w:tc>
                              <w:tc>
                                <w:tcPr>
                                  <w:tcW w:w="1560" w:type="dxa"/>
                                  <w:tcBorders>
                                    <w:top w:val="nil"/>
                                    <w:bottom w:val="nil"/>
                                  </w:tcBorders>
                                  <w:vAlign w:val="center"/>
                                </w:tcPr>
                                <w:p w14:paraId="26405987"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4</w:t>
                                  </w:r>
                                </w:p>
                              </w:tc>
                              <w:tc>
                                <w:tcPr>
                                  <w:tcW w:w="1701" w:type="dxa"/>
                                  <w:tcBorders>
                                    <w:top w:val="nil"/>
                                    <w:bottom w:val="nil"/>
                                  </w:tcBorders>
                                  <w:vAlign w:val="center"/>
                                </w:tcPr>
                                <w:p w14:paraId="0DB75E92"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3</w:t>
                                  </w:r>
                                </w:p>
                              </w:tc>
                              <w:tc>
                                <w:tcPr>
                                  <w:tcW w:w="988" w:type="dxa"/>
                                  <w:tcBorders>
                                    <w:top w:val="nil"/>
                                    <w:bottom w:val="nil"/>
                                  </w:tcBorders>
                                  <w:vAlign w:val="center"/>
                                </w:tcPr>
                                <w:p w14:paraId="4EB3C84D" w14:textId="77777777" w:rsidR="0033624F" w:rsidRPr="009557C5" w:rsidRDefault="0033624F" w:rsidP="009557C5">
                                  <w:pPr>
                                    <w:pStyle w:val="a4"/>
                                    <w:spacing w:beforeLines="0" w:before="0" w:line="400" w:lineRule="exact"/>
                                    <w:ind w:firstLineChars="0" w:firstLine="0"/>
                                  </w:pPr>
                                  <w:r w:rsidRPr="009557C5">
                                    <w:rPr>
                                      <w:rFonts w:hint="eastAsia"/>
                                    </w:rPr>
                                    <w:t>27</w:t>
                                  </w:r>
                                </w:p>
                              </w:tc>
                            </w:tr>
                            <w:tr w:rsidR="0033624F" w:rsidRPr="009557C5" w14:paraId="6345BE9A" w14:textId="77777777" w:rsidTr="009557C5">
                              <w:tc>
                                <w:tcPr>
                                  <w:tcW w:w="993" w:type="dxa"/>
                                  <w:tcBorders>
                                    <w:top w:val="nil"/>
                                    <w:bottom w:val="nil"/>
                                  </w:tcBorders>
                                  <w:vAlign w:val="center"/>
                                </w:tcPr>
                                <w:p w14:paraId="50BD8E65" w14:textId="77777777" w:rsidR="0033624F" w:rsidRPr="009557C5" w:rsidRDefault="0033624F" w:rsidP="009557C5">
                                  <w:pPr>
                                    <w:pStyle w:val="a4"/>
                                    <w:spacing w:beforeLines="0" w:before="0" w:line="400" w:lineRule="exact"/>
                                    <w:ind w:firstLineChars="0" w:firstLine="0"/>
                                    <w:jc w:val="center"/>
                                  </w:pPr>
                                  <w:r w:rsidRPr="009557C5">
                                    <w:rPr>
                                      <w:rFonts w:hint="eastAsia"/>
                                    </w:rPr>
                                    <w:t>D</w:t>
                                  </w:r>
                                </w:p>
                              </w:tc>
                              <w:tc>
                                <w:tcPr>
                                  <w:tcW w:w="1275" w:type="dxa"/>
                                  <w:tcBorders>
                                    <w:top w:val="nil"/>
                                    <w:bottom w:val="nil"/>
                                  </w:tcBorders>
                                  <w:vAlign w:val="center"/>
                                </w:tcPr>
                                <w:p w14:paraId="130CA57E" w14:textId="77777777" w:rsidR="0033624F" w:rsidRPr="009557C5" w:rsidRDefault="0033624F" w:rsidP="009557C5">
                                  <w:pPr>
                                    <w:pStyle w:val="a4"/>
                                    <w:spacing w:beforeLines="0" w:before="0" w:line="400" w:lineRule="exact"/>
                                    <w:ind w:firstLineChars="0" w:firstLine="0"/>
                                    <w:jc w:val="center"/>
                                    <w:rPr>
                                      <w:rFonts w:cs="新細明體"/>
                                      <w:bCs/>
                                      <w:color w:val="151515"/>
                                      <w:kern w:val="0"/>
                                      <w:shd w:val="clear" w:color="auto" w:fill="FFFFFF"/>
                                    </w:rPr>
                                  </w:pPr>
                                  <w:r w:rsidRPr="009557C5">
                                    <w:rPr>
                                      <w:rFonts w:hint="eastAsia"/>
                                    </w:rPr>
                                    <w:t>未能平衡生活角色</w:t>
                                  </w:r>
                                </w:p>
                              </w:tc>
                              <w:tc>
                                <w:tcPr>
                                  <w:tcW w:w="1221" w:type="dxa"/>
                                  <w:tcBorders>
                                    <w:top w:val="nil"/>
                                    <w:bottom w:val="nil"/>
                                  </w:tcBorders>
                                  <w:vAlign w:val="center"/>
                                </w:tcPr>
                                <w:p w14:paraId="67357C5B" w14:textId="77777777" w:rsidR="0033624F" w:rsidRPr="009557C5" w:rsidRDefault="0033624F" w:rsidP="009557C5">
                                  <w:pPr>
                                    <w:pStyle w:val="a4"/>
                                    <w:spacing w:beforeLines="0" w:before="0" w:line="400" w:lineRule="exact"/>
                                    <w:ind w:firstLineChars="0" w:firstLine="0"/>
                                    <w:rPr>
                                      <w:rFonts w:cs="新細明體"/>
                                      <w:bCs/>
                                      <w:color w:val="151515"/>
                                      <w:kern w:val="0"/>
                                      <w:shd w:val="clear" w:color="auto" w:fill="FFFFFF"/>
                                    </w:rPr>
                                  </w:pPr>
                                  <w:r w:rsidRPr="009557C5">
                                    <w:rPr>
                                      <w:rFonts w:hint="eastAsia"/>
                                    </w:rPr>
                                    <w:t>追蹤期</w:t>
                                  </w:r>
                                </w:p>
                              </w:tc>
                              <w:tc>
                                <w:tcPr>
                                  <w:tcW w:w="1614" w:type="dxa"/>
                                  <w:tcBorders>
                                    <w:top w:val="nil"/>
                                    <w:bottom w:val="nil"/>
                                  </w:tcBorders>
                                  <w:vAlign w:val="center"/>
                                </w:tcPr>
                                <w:p w14:paraId="09F0A7FF"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5</w:t>
                                  </w:r>
                                </w:p>
                              </w:tc>
                              <w:tc>
                                <w:tcPr>
                                  <w:tcW w:w="1560" w:type="dxa"/>
                                  <w:tcBorders>
                                    <w:top w:val="nil"/>
                                    <w:bottom w:val="nil"/>
                                  </w:tcBorders>
                                  <w:vAlign w:val="center"/>
                                </w:tcPr>
                                <w:p w14:paraId="70699B8E"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5</w:t>
                                  </w:r>
                                </w:p>
                              </w:tc>
                              <w:tc>
                                <w:tcPr>
                                  <w:tcW w:w="1701" w:type="dxa"/>
                                  <w:tcBorders>
                                    <w:top w:val="nil"/>
                                    <w:bottom w:val="nil"/>
                                  </w:tcBorders>
                                  <w:vAlign w:val="center"/>
                                </w:tcPr>
                                <w:p w14:paraId="1E818016"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5</w:t>
                                  </w:r>
                                </w:p>
                              </w:tc>
                              <w:tc>
                                <w:tcPr>
                                  <w:tcW w:w="988" w:type="dxa"/>
                                  <w:tcBorders>
                                    <w:top w:val="nil"/>
                                    <w:bottom w:val="nil"/>
                                  </w:tcBorders>
                                  <w:vAlign w:val="center"/>
                                </w:tcPr>
                                <w:p w14:paraId="691B9C3D" w14:textId="77777777" w:rsidR="0033624F" w:rsidRPr="009557C5" w:rsidRDefault="0033624F" w:rsidP="009557C5">
                                  <w:pPr>
                                    <w:pStyle w:val="a4"/>
                                    <w:spacing w:beforeLines="0" w:before="0" w:line="400" w:lineRule="exact"/>
                                    <w:ind w:firstLineChars="0" w:firstLine="0"/>
                                  </w:pPr>
                                  <w:r w:rsidRPr="009557C5">
                                    <w:rPr>
                                      <w:rFonts w:hint="eastAsia"/>
                                    </w:rPr>
                                    <w:t>39</w:t>
                                  </w:r>
                                </w:p>
                              </w:tc>
                            </w:tr>
                            <w:tr w:rsidR="0033624F" w:rsidRPr="009557C5" w14:paraId="5E99B713" w14:textId="77777777" w:rsidTr="009557C5">
                              <w:tc>
                                <w:tcPr>
                                  <w:tcW w:w="993" w:type="dxa"/>
                                  <w:tcBorders>
                                    <w:top w:val="nil"/>
                                    <w:bottom w:val="single" w:sz="4" w:space="0" w:color="auto"/>
                                  </w:tcBorders>
                                  <w:vAlign w:val="center"/>
                                </w:tcPr>
                                <w:p w14:paraId="05AE101C" w14:textId="77777777" w:rsidR="0033624F" w:rsidRPr="009557C5" w:rsidRDefault="0033624F" w:rsidP="009557C5">
                                  <w:pPr>
                                    <w:pStyle w:val="a4"/>
                                    <w:spacing w:beforeLines="0" w:before="0" w:line="400" w:lineRule="exact"/>
                                    <w:ind w:firstLineChars="0" w:firstLine="0"/>
                                    <w:jc w:val="center"/>
                                  </w:pPr>
                                  <w:r w:rsidRPr="009557C5">
                                    <w:rPr>
                                      <w:rFonts w:hint="eastAsia"/>
                                    </w:rPr>
                                    <w:t>E</w:t>
                                  </w:r>
                                </w:p>
                              </w:tc>
                              <w:tc>
                                <w:tcPr>
                                  <w:tcW w:w="1275" w:type="dxa"/>
                                  <w:tcBorders>
                                    <w:top w:val="nil"/>
                                    <w:bottom w:val="single" w:sz="4" w:space="0" w:color="auto"/>
                                  </w:tcBorders>
                                  <w:vAlign w:val="center"/>
                                </w:tcPr>
                                <w:p w14:paraId="01ACC6CF" w14:textId="77777777" w:rsidR="0033624F" w:rsidRPr="009557C5" w:rsidRDefault="0033624F" w:rsidP="009557C5">
                                  <w:pPr>
                                    <w:pStyle w:val="a4"/>
                                    <w:spacing w:beforeLines="0" w:before="0" w:line="400" w:lineRule="exact"/>
                                    <w:ind w:firstLineChars="0" w:firstLine="0"/>
                                    <w:jc w:val="center"/>
                                    <w:rPr>
                                      <w:rFonts w:cs="新細明體"/>
                                      <w:bCs/>
                                      <w:color w:val="151515"/>
                                      <w:kern w:val="0"/>
                                      <w:shd w:val="clear" w:color="auto" w:fill="FFFFFF"/>
                                    </w:rPr>
                                  </w:pPr>
                                  <w:r w:rsidRPr="009557C5">
                                    <w:rPr>
                                      <w:rFonts w:hint="eastAsia"/>
                                    </w:rPr>
                                    <w:t>學習情緒</w:t>
                                  </w:r>
                                </w:p>
                              </w:tc>
                              <w:tc>
                                <w:tcPr>
                                  <w:tcW w:w="1221" w:type="dxa"/>
                                  <w:tcBorders>
                                    <w:top w:val="nil"/>
                                    <w:bottom w:val="single" w:sz="4" w:space="0" w:color="auto"/>
                                  </w:tcBorders>
                                  <w:vAlign w:val="center"/>
                                </w:tcPr>
                                <w:p w14:paraId="5C53B55C" w14:textId="77777777" w:rsidR="0033624F" w:rsidRPr="009557C5" w:rsidRDefault="0033624F" w:rsidP="009557C5">
                                  <w:pPr>
                                    <w:pStyle w:val="a4"/>
                                    <w:spacing w:beforeLines="0" w:before="0" w:line="400" w:lineRule="exact"/>
                                    <w:ind w:firstLineChars="0" w:firstLine="0"/>
                                  </w:pPr>
                                  <w:r w:rsidRPr="009557C5">
                                    <w:rPr>
                                      <w:rFonts w:hint="eastAsia"/>
                                    </w:rPr>
                                    <w:t>追蹤期</w:t>
                                  </w:r>
                                </w:p>
                              </w:tc>
                              <w:tc>
                                <w:tcPr>
                                  <w:tcW w:w="1614" w:type="dxa"/>
                                  <w:tcBorders>
                                    <w:top w:val="nil"/>
                                    <w:bottom w:val="single" w:sz="4" w:space="0" w:color="auto"/>
                                  </w:tcBorders>
                                  <w:vAlign w:val="center"/>
                                </w:tcPr>
                                <w:p w14:paraId="1261732D"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4</w:t>
                                  </w:r>
                                </w:p>
                              </w:tc>
                              <w:tc>
                                <w:tcPr>
                                  <w:tcW w:w="1560" w:type="dxa"/>
                                  <w:tcBorders>
                                    <w:top w:val="nil"/>
                                    <w:bottom w:val="single" w:sz="4" w:space="0" w:color="auto"/>
                                  </w:tcBorders>
                                  <w:vAlign w:val="center"/>
                                </w:tcPr>
                                <w:p w14:paraId="3F8C4D47"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3</w:t>
                                  </w:r>
                                </w:p>
                              </w:tc>
                              <w:tc>
                                <w:tcPr>
                                  <w:tcW w:w="1701" w:type="dxa"/>
                                  <w:tcBorders>
                                    <w:top w:val="nil"/>
                                    <w:bottom w:val="single" w:sz="4" w:space="0" w:color="auto"/>
                                  </w:tcBorders>
                                  <w:vAlign w:val="center"/>
                                </w:tcPr>
                                <w:p w14:paraId="047D8506"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3</w:t>
                                  </w:r>
                                </w:p>
                              </w:tc>
                              <w:tc>
                                <w:tcPr>
                                  <w:tcW w:w="988" w:type="dxa"/>
                                  <w:tcBorders>
                                    <w:top w:val="nil"/>
                                    <w:bottom w:val="single" w:sz="4" w:space="0" w:color="auto"/>
                                  </w:tcBorders>
                                  <w:vAlign w:val="center"/>
                                </w:tcPr>
                                <w:p w14:paraId="5E64DDB1" w14:textId="77777777" w:rsidR="0033624F" w:rsidRPr="009557C5" w:rsidRDefault="0033624F" w:rsidP="009557C5">
                                  <w:pPr>
                                    <w:pStyle w:val="a4"/>
                                    <w:spacing w:beforeLines="0" w:before="0" w:line="400" w:lineRule="exact"/>
                                    <w:ind w:firstLineChars="0" w:firstLine="0"/>
                                  </w:pPr>
                                  <w:r w:rsidRPr="009557C5">
                                    <w:rPr>
                                      <w:rFonts w:hint="eastAsia"/>
                                    </w:rPr>
                                    <w:t>41</w:t>
                                  </w:r>
                                </w:p>
                              </w:tc>
                            </w:tr>
                          </w:tbl>
                          <w:p w14:paraId="75736132" w14:textId="20CABBD9" w:rsidR="0033624F" w:rsidRPr="009557C5" w:rsidRDefault="0033624F" w:rsidP="009557C5">
                            <w:pPr>
                              <w:spacing w:line="4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4D601" id="_x0000_s1028" type="#_x0000_t202" style="position:absolute;left:0;text-align:left;margin-left:-1.3pt;margin-top:-2.15pt;width:482.7pt;height:234.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" filled="f" stroked="f">
                <v:textbox>
                  <w:txbxContent>
                    <w:p w14:paraId="28834335" w14:textId="39355BB0"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cs="新細明體" w:hint="eastAsia"/>
                          <w:color w:val="151515"/>
                          <w:kern w:val="0"/>
                          <w:shd w:val="clear" w:color="auto" w:fill="FFFFFF"/>
                        </w:rPr>
                        <w:t>表一</w:t>
                      </w:r>
                      <w:r w:rsidR="00FF7DC4" w:rsidRPr="009557C5">
                        <w:rPr>
                          <w:rFonts w:cs="新細明體" w:hint="eastAsia"/>
                          <w:color w:val="151515"/>
                          <w:kern w:val="0"/>
                          <w:shd w:val="clear" w:color="auto" w:fill="FFFFFF"/>
                        </w:rPr>
                        <w:t xml:space="preserve">　</w:t>
                      </w:r>
                      <w:r w:rsidR="00FF7DC4" w:rsidRPr="009557C5">
                        <w:t>研究對象基本資料</w:t>
                      </w:r>
                    </w:p>
                    <w:tbl>
                      <w:tblPr>
                        <w:tblStyle w:val="af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93"/>
                        <w:gridCol w:w="1275"/>
                        <w:gridCol w:w="1221"/>
                        <w:gridCol w:w="1614"/>
                        <w:gridCol w:w="1560"/>
                        <w:gridCol w:w="1701"/>
                        <w:gridCol w:w="988"/>
                      </w:tblGrid>
                      <w:tr w:rsidR="0033624F" w:rsidRPr="009557C5" w14:paraId="4BF5EDF3" w14:textId="77777777" w:rsidTr="009557C5">
                        <w:tc>
                          <w:tcPr>
                            <w:tcW w:w="993" w:type="dxa"/>
                            <w:tcBorders>
                              <w:bottom w:val="single" w:sz="4" w:space="0" w:color="auto"/>
                            </w:tcBorders>
                            <w:vAlign w:val="center"/>
                          </w:tcPr>
                          <w:p w14:paraId="2BBFCA6F" w14:textId="77777777" w:rsidR="009557C5" w:rsidRDefault="0033624F" w:rsidP="009557C5">
                            <w:pPr>
                              <w:pStyle w:val="a4"/>
                              <w:spacing w:beforeLines="0" w:before="0" w:line="400" w:lineRule="exact"/>
                              <w:ind w:firstLineChars="0" w:firstLine="0"/>
                              <w:jc w:val="center"/>
                              <w:rPr>
                                <w:b/>
                                <w:bCs/>
                                <w:shd w:val="clear" w:color="auto" w:fill="FFFFFF"/>
                              </w:rPr>
                            </w:pPr>
                            <w:r w:rsidRPr="009557C5">
                              <w:rPr>
                                <w:rFonts w:hint="eastAsia"/>
                                <w:b/>
                                <w:bCs/>
                                <w:shd w:val="clear" w:color="auto" w:fill="FFFFFF"/>
                              </w:rPr>
                              <w:t>成員</w:t>
                            </w:r>
                          </w:p>
                          <w:p w14:paraId="4EB604DF" w14:textId="0F78E397" w:rsidR="0033624F" w:rsidRPr="009557C5" w:rsidRDefault="0033624F" w:rsidP="009557C5">
                            <w:pPr>
                              <w:pStyle w:val="a4"/>
                              <w:spacing w:beforeLines="0" w:before="0" w:line="400" w:lineRule="exact"/>
                              <w:ind w:firstLineChars="0" w:firstLine="0"/>
                              <w:jc w:val="center"/>
                              <w:rPr>
                                <w:b/>
                                <w:bCs/>
                                <w:shd w:val="clear" w:color="auto" w:fill="FFFFFF"/>
                              </w:rPr>
                            </w:pPr>
                            <w:r w:rsidRPr="009557C5">
                              <w:rPr>
                                <w:rFonts w:hint="eastAsia"/>
                                <w:b/>
                                <w:bCs/>
                                <w:shd w:val="clear" w:color="auto" w:fill="FFFFFF"/>
                              </w:rPr>
                              <w:t>代號</w:t>
                            </w:r>
                          </w:p>
                        </w:tc>
                        <w:tc>
                          <w:tcPr>
                            <w:tcW w:w="1275" w:type="dxa"/>
                            <w:tcBorders>
                              <w:bottom w:val="single" w:sz="4" w:space="0" w:color="auto"/>
                            </w:tcBorders>
                            <w:vAlign w:val="center"/>
                          </w:tcPr>
                          <w:p w14:paraId="37E5B6D4" w14:textId="77777777" w:rsidR="0033624F" w:rsidRPr="009557C5" w:rsidRDefault="0033624F" w:rsidP="009557C5">
                            <w:pPr>
                              <w:pStyle w:val="a4"/>
                              <w:spacing w:beforeLines="0" w:before="0" w:line="400" w:lineRule="exact"/>
                              <w:ind w:firstLineChars="0" w:firstLine="0"/>
                              <w:rPr>
                                <w:b/>
                                <w:bCs/>
                                <w:shd w:val="clear" w:color="auto" w:fill="FFFFFF"/>
                              </w:rPr>
                            </w:pPr>
                            <w:r w:rsidRPr="009557C5">
                              <w:rPr>
                                <w:rFonts w:hint="eastAsia"/>
                                <w:b/>
                                <w:bCs/>
                                <w:shd w:val="clear" w:color="auto" w:fill="FFFFFF"/>
                              </w:rPr>
                              <w:t>參與動機</w:t>
                            </w:r>
                          </w:p>
                        </w:tc>
                        <w:tc>
                          <w:tcPr>
                            <w:tcW w:w="1221" w:type="dxa"/>
                            <w:tcBorders>
                              <w:bottom w:val="single" w:sz="4" w:space="0" w:color="auto"/>
                            </w:tcBorders>
                            <w:vAlign w:val="center"/>
                          </w:tcPr>
                          <w:p w14:paraId="02A3B85D" w14:textId="77777777" w:rsidR="0033624F" w:rsidRPr="009557C5" w:rsidRDefault="0033624F" w:rsidP="009557C5">
                            <w:pPr>
                              <w:pStyle w:val="a4"/>
                              <w:spacing w:beforeLines="0" w:before="0" w:line="400" w:lineRule="exact"/>
                              <w:ind w:firstLineChars="0" w:firstLine="0"/>
                              <w:rPr>
                                <w:b/>
                                <w:bCs/>
                                <w:shd w:val="clear" w:color="auto" w:fill="FFFFFF"/>
                              </w:rPr>
                            </w:pPr>
                            <w:r w:rsidRPr="009557C5">
                              <w:rPr>
                                <w:rFonts w:hint="eastAsia"/>
                                <w:b/>
                                <w:bCs/>
                                <w:shd w:val="clear" w:color="auto" w:fill="FFFFFF"/>
                              </w:rPr>
                              <w:t>乳癌病程</w:t>
                            </w:r>
                          </w:p>
                        </w:tc>
                        <w:tc>
                          <w:tcPr>
                            <w:tcW w:w="1614" w:type="dxa"/>
                            <w:tcBorders>
                              <w:bottom w:val="single" w:sz="4" w:space="0" w:color="auto"/>
                            </w:tcBorders>
                            <w:vAlign w:val="center"/>
                          </w:tcPr>
                          <w:p w14:paraId="5DE476FD" w14:textId="579D9077" w:rsidR="0033624F" w:rsidRPr="009557C5" w:rsidRDefault="0033624F" w:rsidP="009557C5">
                            <w:pPr>
                              <w:pStyle w:val="a4"/>
                              <w:spacing w:beforeLines="0" w:before="0" w:line="400" w:lineRule="exact"/>
                              <w:ind w:firstLineChars="0" w:firstLine="0"/>
                              <w:rPr>
                                <w:rFonts w:cs="新細明體"/>
                                <w:b/>
                                <w:bCs/>
                                <w:color w:val="151515"/>
                                <w:kern w:val="0"/>
                                <w:shd w:val="clear" w:color="auto" w:fill="FFFFFF"/>
                              </w:rPr>
                            </w:pPr>
                            <w:r w:rsidRPr="009557C5">
                              <w:rPr>
                                <w:rFonts w:hint="eastAsia"/>
                                <w:b/>
                                <w:bCs/>
                              </w:rPr>
                              <w:t>近一個月以來，您的情緒起伏狀況？</w:t>
                            </w:r>
                          </w:p>
                        </w:tc>
                        <w:tc>
                          <w:tcPr>
                            <w:tcW w:w="1560" w:type="dxa"/>
                            <w:tcBorders>
                              <w:bottom w:val="single" w:sz="4" w:space="0" w:color="auto"/>
                            </w:tcBorders>
                            <w:vAlign w:val="center"/>
                          </w:tcPr>
                          <w:p w14:paraId="20B5B263" w14:textId="77777777" w:rsidR="0033624F" w:rsidRPr="009557C5" w:rsidRDefault="0033624F" w:rsidP="009557C5">
                            <w:pPr>
                              <w:pStyle w:val="a4"/>
                              <w:spacing w:beforeLines="0" w:before="0" w:line="400" w:lineRule="exact"/>
                              <w:ind w:firstLineChars="0" w:firstLine="0"/>
                              <w:rPr>
                                <w:rFonts w:cs="新細明體"/>
                                <w:b/>
                                <w:bCs/>
                                <w:color w:val="151515"/>
                                <w:kern w:val="0"/>
                                <w:shd w:val="clear" w:color="auto" w:fill="FFFFFF"/>
                              </w:rPr>
                            </w:pPr>
                            <w:r w:rsidRPr="009557C5">
                              <w:rPr>
                                <w:rFonts w:hint="eastAsia"/>
                                <w:b/>
                                <w:bCs/>
                              </w:rPr>
                              <w:t>近一個月來，您感受到的壓力程度？</w:t>
                            </w:r>
                          </w:p>
                        </w:tc>
                        <w:tc>
                          <w:tcPr>
                            <w:tcW w:w="1701" w:type="dxa"/>
                            <w:tcBorders>
                              <w:bottom w:val="single" w:sz="4" w:space="0" w:color="auto"/>
                            </w:tcBorders>
                            <w:vAlign w:val="center"/>
                          </w:tcPr>
                          <w:p w14:paraId="75894EB6" w14:textId="77777777" w:rsidR="0033624F" w:rsidRPr="009557C5" w:rsidRDefault="0033624F" w:rsidP="009557C5">
                            <w:pPr>
                              <w:pStyle w:val="a4"/>
                              <w:spacing w:beforeLines="0" w:before="0" w:line="400" w:lineRule="exact"/>
                              <w:ind w:firstLineChars="0" w:firstLine="0"/>
                              <w:rPr>
                                <w:rFonts w:cs="新細明體"/>
                                <w:b/>
                                <w:bCs/>
                                <w:color w:val="151515"/>
                                <w:kern w:val="0"/>
                                <w:shd w:val="clear" w:color="auto" w:fill="FFFFFF"/>
                              </w:rPr>
                            </w:pPr>
                            <w:r w:rsidRPr="009557C5">
                              <w:rPr>
                                <w:rFonts w:hint="eastAsia"/>
                                <w:b/>
                                <w:bCs/>
                              </w:rPr>
                              <w:t>近一個月以來，您從周遭親友所獲得的支持程度？</w:t>
                            </w:r>
                          </w:p>
                        </w:tc>
                        <w:tc>
                          <w:tcPr>
                            <w:tcW w:w="988" w:type="dxa"/>
                            <w:tcBorders>
                              <w:bottom w:val="single" w:sz="4" w:space="0" w:color="auto"/>
                            </w:tcBorders>
                            <w:vAlign w:val="center"/>
                          </w:tcPr>
                          <w:p w14:paraId="2F9D98A6" w14:textId="77777777" w:rsidR="0033624F" w:rsidRPr="009557C5" w:rsidRDefault="0033624F" w:rsidP="009557C5">
                            <w:pPr>
                              <w:pStyle w:val="a4"/>
                              <w:spacing w:beforeLines="0" w:before="0" w:line="400" w:lineRule="exact"/>
                              <w:ind w:firstLineChars="0" w:firstLine="0"/>
                              <w:rPr>
                                <w:b/>
                                <w:bCs/>
                                <w:color w:val="151515"/>
                                <w:shd w:val="clear" w:color="auto" w:fill="FFFFFF"/>
                              </w:rPr>
                            </w:pPr>
                            <w:r w:rsidRPr="009557C5">
                              <w:rPr>
                                <w:rFonts w:hint="eastAsia"/>
                                <w:b/>
                                <w:bCs/>
                                <w:shd w:val="clear" w:color="auto" w:fill="FFFFFF"/>
                              </w:rPr>
                              <w:t>失志程度分數</w:t>
                            </w:r>
                          </w:p>
                        </w:tc>
                      </w:tr>
                      <w:tr w:rsidR="0033624F" w:rsidRPr="009557C5" w14:paraId="6A21B4AA" w14:textId="77777777" w:rsidTr="009557C5">
                        <w:tc>
                          <w:tcPr>
                            <w:tcW w:w="993" w:type="dxa"/>
                            <w:tcBorders>
                              <w:bottom w:val="nil"/>
                            </w:tcBorders>
                            <w:vAlign w:val="center"/>
                          </w:tcPr>
                          <w:p w14:paraId="34B64E5B" w14:textId="77777777" w:rsidR="0033624F" w:rsidRPr="009557C5" w:rsidRDefault="0033624F" w:rsidP="009557C5">
                            <w:pPr>
                              <w:pStyle w:val="a4"/>
                              <w:spacing w:beforeLines="0" w:before="0" w:line="400" w:lineRule="exact"/>
                              <w:ind w:firstLineChars="0" w:firstLine="0"/>
                              <w:jc w:val="center"/>
                              <w:rPr>
                                <w:rFonts w:cs="新細明體"/>
                                <w:color w:val="151515"/>
                                <w:kern w:val="0"/>
                                <w:shd w:val="clear" w:color="auto" w:fill="FFFFFF"/>
                              </w:rPr>
                            </w:pPr>
                            <w:r w:rsidRPr="009557C5">
                              <w:rPr>
                                <w:rFonts w:hint="eastAsia"/>
                              </w:rPr>
                              <w:t>A</w:t>
                            </w:r>
                          </w:p>
                        </w:tc>
                        <w:tc>
                          <w:tcPr>
                            <w:tcW w:w="1275" w:type="dxa"/>
                            <w:tcBorders>
                              <w:bottom w:val="nil"/>
                            </w:tcBorders>
                            <w:vAlign w:val="center"/>
                          </w:tcPr>
                          <w:p w14:paraId="50E8D30C" w14:textId="77777777" w:rsidR="0033624F" w:rsidRPr="009557C5" w:rsidRDefault="0033624F" w:rsidP="009557C5">
                            <w:pPr>
                              <w:pStyle w:val="a4"/>
                              <w:spacing w:beforeLines="0" w:before="0" w:line="400" w:lineRule="exact"/>
                              <w:ind w:firstLineChars="0" w:firstLine="0"/>
                              <w:jc w:val="center"/>
                              <w:rPr>
                                <w:rFonts w:cs="新細明體"/>
                                <w:bCs/>
                                <w:color w:val="151515"/>
                                <w:kern w:val="0"/>
                                <w:shd w:val="clear" w:color="auto" w:fill="FFFFFF"/>
                              </w:rPr>
                            </w:pPr>
                            <w:r w:rsidRPr="009557C5">
                              <w:rPr>
                                <w:rFonts w:hint="eastAsia"/>
                              </w:rPr>
                              <w:t>利他</w:t>
                            </w:r>
                          </w:p>
                        </w:tc>
                        <w:tc>
                          <w:tcPr>
                            <w:tcW w:w="1221" w:type="dxa"/>
                            <w:tcBorders>
                              <w:bottom w:val="nil"/>
                            </w:tcBorders>
                            <w:vAlign w:val="center"/>
                          </w:tcPr>
                          <w:p w14:paraId="0EF552F9" w14:textId="77777777" w:rsidR="0033624F" w:rsidRPr="009557C5" w:rsidRDefault="0033624F" w:rsidP="009557C5">
                            <w:pPr>
                              <w:pStyle w:val="a4"/>
                              <w:spacing w:beforeLines="0" w:before="0" w:line="400" w:lineRule="exact"/>
                              <w:ind w:firstLineChars="0" w:firstLine="0"/>
                              <w:rPr>
                                <w:rFonts w:cs="新細明體"/>
                                <w:bCs/>
                                <w:color w:val="151515"/>
                                <w:kern w:val="0"/>
                                <w:shd w:val="clear" w:color="auto" w:fill="FFFFFF"/>
                              </w:rPr>
                            </w:pPr>
                            <w:r w:rsidRPr="009557C5">
                              <w:rPr>
                                <w:rFonts w:hint="eastAsia"/>
                              </w:rPr>
                              <w:t>追蹤期</w:t>
                            </w:r>
                          </w:p>
                        </w:tc>
                        <w:tc>
                          <w:tcPr>
                            <w:tcW w:w="1614" w:type="dxa"/>
                            <w:tcBorders>
                              <w:bottom w:val="nil"/>
                            </w:tcBorders>
                            <w:vAlign w:val="center"/>
                          </w:tcPr>
                          <w:p w14:paraId="747CC53D"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1</w:t>
                            </w:r>
                          </w:p>
                        </w:tc>
                        <w:tc>
                          <w:tcPr>
                            <w:tcW w:w="1560" w:type="dxa"/>
                            <w:tcBorders>
                              <w:bottom w:val="nil"/>
                            </w:tcBorders>
                            <w:vAlign w:val="center"/>
                          </w:tcPr>
                          <w:p w14:paraId="71A7AA7F"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1</w:t>
                            </w:r>
                          </w:p>
                        </w:tc>
                        <w:tc>
                          <w:tcPr>
                            <w:tcW w:w="1701" w:type="dxa"/>
                            <w:tcBorders>
                              <w:bottom w:val="nil"/>
                            </w:tcBorders>
                            <w:vAlign w:val="center"/>
                          </w:tcPr>
                          <w:p w14:paraId="4844B55C"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5</w:t>
                            </w:r>
                          </w:p>
                        </w:tc>
                        <w:tc>
                          <w:tcPr>
                            <w:tcW w:w="988" w:type="dxa"/>
                            <w:tcBorders>
                              <w:bottom w:val="nil"/>
                            </w:tcBorders>
                            <w:vAlign w:val="center"/>
                          </w:tcPr>
                          <w:p w14:paraId="0EEE6191" w14:textId="77777777" w:rsidR="0033624F" w:rsidRPr="009557C5" w:rsidRDefault="0033624F" w:rsidP="009557C5">
                            <w:pPr>
                              <w:pStyle w:val="a4"/>
                              <w:spacing w:beforeLines="0" w:before="0" w:line="400" w:lineRule="exact"/>
                              <w:ind w:firstLineChars="0" w:firstLine="0"/>
                            </w:pPr>
                            <w:r w:rsidRPr="009557C5">
                              <w:rPr>
                                <w:rFonts w:hint="eastAsia"/>
                              </w:rPr>
                              <w:t>71</w:t>
                            </w:r>
                          </w:p>
                        </w:tc>
                      </w:tr>
                      <w:tr w:rsidR="0033624F" w:rsidRPr="009557C5" w14:paraId="65455059" w14:textId="77777777" w:rsidTr="009557C5">
                        <w:tc>
                          <w:tcPr>
                            <w:tcW w:w="993" w:type="dxa"/>
                            <w:tcBorders>
                              <w:top w:val="nil"/>
                              <w:bottom w:val="nil"/>
                            </w:tcBorders>
                            <w:vAlign w:val="center"/>
                          </w:tcPr>
                          <w:p w14:paraId="2A1CD86B" w14:textId="77777777" w:rsidR="0033624F" w:rsidRPr="009557C5" w:rsidRDefault="0033624F" w:rsidP="009557C5">
                            <w:pPr>
                              <w:pStyle w:val="a4"/>
                              <w:spacing w:beforeLines="0" w:before="0" w:line="400" w:lineRule="exact"/>
                              <w:ind w:firstLineChars="0" w:firstLine="0"/>
                              <w:jc w:val="center"/>
                              <w:rPr>
                                <w:rFonts w:cs="新細明體"/>
                                <w:color w:val="151515"/>
                                <w:kern w:val="0"/>
                                <w:shd w:val="clear" w:color="auto" w:fill="FFFFFF"/>
                              </w:rPr>
                            </w:pPr>
                            <w:r w:rsidRPr="009557C5">
                              <w:rPr>
                                <w:rFonts w:hint="eastAsia"/>
                              </w:rPr>
                              <w:t>B</w:t>
                            </w:r>
                          </w:p>
                        </w:tc>
                        <w:tc>
                          <w:tcPr>
                            <w:tcW w:w="1275" w:type="dxa"/>
                            <w:tcBorders>
                              <w:top w:val="nil"/>
                              <w:bottom w:val="nil"/>
                            </w:tcBorders>
                            <w:vAlign w:val="center"/>
                          </w:tcPr>
                          <w:p w14:paraId="2FA7419C" w14:textId="77777777" w:rsidR="0033624F" w:rsidRPr="009557C5" w:rsidRDefault="0033624F" w:rsidP="009557C5">
                            <w:pPr>
                              <w:pStyle w:val="a4"/>
                              <w:spacing w:beforeLines="0" w:before="0" w:line="400" w:lineRule="exact"/>
                              <w:ind w:firstLineChars="0" w:firstLine="0"/>
                              <w:jc w:val="center"/>
                              <w:rPr>
                                <w:rFonts w:cs="新細明體"/>
                                <w:bCs/>
                                <w:color w:val="151515"/>
                                <w:kern w:val="0"/>
                                <w:shd w:val="clear" w:color="auto" w:fill="FFFFFF"/>
                              </w:rPr>
                            </w:pPr>
                            <w:r w:rsidRPr="009557C5">
                              <w:rPr>
                                <w:rFonts w:hint="eastAsia"/>
                              </w:rPr>
                              <w:t>情緒紓解</w:t>
                            </w:r>
                          </w:p>
                        </w:tc>
                        <w:tc>
                          <w:tcPr>
                            <w:tcW w:w="1221" w:type="dxa"/>
                            <w:tcBorders>
                              <w:top w:val="nil"/>
                              <w:bottom w:val="nil"/>
                            </w:tcBorders>
                            <w:vAlign w:val="center"/>
                          </w:tcPr>
                          <w:p w14:paraId="3E8CD51D" w14:textId="77777777" w:rsidR="0033624F" w:rsidRPr="009557C5" w:rsidRDefault="0033624F" w:rsidP="009557C5">
                            <w:pPr>
                              <w:pStyle w:val="a4"/>
                              <w:spacing w:beforeLines="0" w:before="0" w:line="400" w:lineRule="exact"/>
                              <w:ind w:firstLineChars="0" w:firstLine="0"/>
                              <w:rPr>
                                <w:rFonts w:cs="新細明體"/>
                                <w:bCs/>
                                <w:color w:val="151515"/>
                                <w:kern w:val="0"/>
                                <w:shd w:val="clear" w:color="auto" w:fill="FFFFFF"/>
                              </w:rPr>
                            </w:pPr>
                            <w:r w:rsidRPr="009557C5">
                              <w:rPr>
                                <w:rFonts w:hint="eastAsia"/>
                              </w:rPr>
                              <w:t>治療期</w:t>
                            </w:r>
                          </w:p>
                        </w:tc>
                        <w:tc>
                          <w:tcPr>
                            <w:tcW w:w="1614" w:type="dxa"/>
                            <w:tcBorders>
                              <w:top w:val="nil"/>
                              <w:bottom w:val="nil"/>
                            </w:tcBorders>
                            <w:vAlign w:val="center"/>
                          </w:tcPr>
                          <w:p w14:paraId="3BD89267"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5</w:t>
                            </w:r>
                          </w:p>
                        </w:tc>
                        <w:tc>
                          <w:tcPr>
                            <w:tcW w:w="1560" w:type="dxa"/>
                            <w:tcBorders>
                              <w:top w:val="nil"/>
                              <w:bottom w:val="nil"/>
                            </w:tcBorders>
                            <w:vAlign w:val="center"/>
                          </w:tcPr>
                          <w:p w14:paraId="7E753D39"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5</w:t>
                            </w:r>
                          </w:p>
                        </w:tc>
                        <w:tc>
                          <w:tcPr>
                            <w:tcW w:w="1701" w:type="dxa"/>
                            <w:tcBorders>
                              <w:top w:val="nil"/>
                              <w:bottom w:val="nil"/>
                            </w:tcBorders>
                            <w:vAlign w:val="center"/>
                          </w:tcPr>
                          <w:p w14:paraId="72BAC2AB"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1</w:t>
                            </w:r>
                          </w:p>
                        </w:tc>
                        <w:tc>
                          <w:tcPr>
                            <w:tcW w:w="988" w:type="dxa"/>
                            <w:tcBorders>
                              <w:top w:val="nil"/>
                              <w:bottom w:val="nil"/>
                            </w:tcBorders>
                            <w:vAlign w:val="center"/>
                          </w:tcPr>
                          <w:p w14:paraId="01CB09D8" w14:textId="77777777" w:rsidR="0033624F" w:rsidRPr="009557C5" w:rsidRDefault="0033624F" w:rsidP="009557C5">
                            <w:pPr>
                              <w:pStyle w:val="a4"/>
                              <w:spacing w:beforeLines="0" w:before="0" w:line="400" w:lineRule="exact"/>
                              <w:ind w:firstLineChars="0" w:firstLine="0"/>
                            </w:pPr>
                            <w:r w:rsidRPr="009557C5">
                              <w:rPr>
                                <w:rFonts w:hint="eastAsia"/>
                              </w:rPr>
                              <w:t>86</w:t>
                            </w:r>
                          </w:p>
                        </w:tc>
                      </w:tr>
                      <w:tr w:rsidR="0033624F" w:rsidRPr="009557C5" w14:paraId="621813D4" w14:textId="77777777" w:rsidTr="009557C5">
                        <w:tc>
                          <w:tcPr>
                            <w:tcW w:w="993" w:type="dxa"/>
                            <w:tcBorders>
                              <w:top w:val="nil"/>
                              <w:bottom w:val="nil"/>
                            </w:tcBorders>
                            <w:vAlign w:val="center"/>
                          </w:tcPr>
                          <w:p w14:paraId="2F285EF8" w14:textId="77777777" w:rsidR="0033624F" w:rsidRPr="009557C5" w:rsidRDefault="0033624F" w:rsidP="009557C5">
                            <w:pPr>
                              <w:pStyle w:val="a4"/>
                              <w:spacing w:beforeLines="0" w:before="0" w:line="400" w:lineRule="exact"/>
                              <w:ind w:firstLineChars="0" w:firstLine="0"/>
                              <w:jc w:val="center"/>
                              <w:rPr>
                                <w:rFonts w:cs="新細明體"/>
                                <w:color w:val="151515"/>
                                <w:kern w:val="0"/>
                                <w:shd w:val="clear" w:color="auto" w:fill="FFFFFF"/>
                              </w:rPr>
                            </w:pPr>
                            <w:r w:rsidRPr="009557C5">
                              <w:rPr>
                                <w:rFonts w:hint="eastAsia"/>
                              </w:rPr>
                              <w:t>C</w:t>
                            </w:r>
                          </w:p>
                        </w:tc>
                        <w:tc>
                          <w:tcPr>
                            <w:tcW w:w="1275" w:type="dxa"/>
                            <w:tcBorders>
                              <w:top w:val="nil"/>
                              <w:bottom w:val="nil"/>
                            </w:tcBorders>
                            <w:vAlign w:val="center"/>
                          </w:tcPr>
                          <w:p w14:paraId="3AD02B82" w14:textId="77777777" w:rsidR="0033624F" w:rsidRPr="009557C5" w:rsidRDefault="0033624F" w:rsidP="009557C5">
                            <w:pPr>
                              <w:pStyle w:val="a4"/>
                              <w:spacing w:beforeLines="0" w:before="0" w:line="400" w:lineRule="exact"/>
                              <w:ind w:firstLineChars="0" w:firstLine="0"/>
                              <w:jc w:val="center"/>
                              <w:rPr>
                                <w:rFonts w:cs="新細明體"/>
                                <w:bCs/>
                                <w:color w:val="151515"/>
                                <w:kern w:val="0"/>
                                <w:shd w:val="clear" w:color="auto" w:fill="FFFFFF"/>
                              </w:rPr>
                            </w:pPr>
                            <w:r w:rsidRPr="009557C5">
                              <w:rPr>
                                <w:rFonts w:hint="eastAsia"/>
                              </w:rPr>
                              <w:t>學習情緒</w:t>
                            </w:r>
                          </w:p>
                        </w:tc>
                        <w:tc>
                          <w:tcPr>
                            <w:tcW w:w="1221" w:type="dxa"/>
                            <w:tcBorders>
                              <w:top w:val="nil"/>
                              <w:bottom w:val="nil"/>
                            </w:tcBorders>
                            <w:vAlign w:val="center"/>
                          </w:tcPr>
                          <w:p w14:paraId="5F21E4C7" w14:textId="77777777" w:rsidR="0033624F" w:rsidRPr="009557C5" w:rsidRDefault="0033624F" w:rsidP="009557C5">
                            <w:pPr>
                              <w:pStyle w:val="a4"/>
                              <w:spacing w:beforeLines="0" w:before="0" w:line="400" w:lineRule="exact"/>
                              <w:ind w:firstLineChars="0" w:firstLine="0"/>
                              <w:rPr>
                                <w:rFonts w:cs="新細明體"/>
                                <w:bCs/>
                                <w:color w:val="151515"/>
                                <w:kern w:val="0"/>
                                <w:shd w:val="clear" w:color="auto" w:fill="FFFFFF"/>
                              </w:rPr>
                            </w:pPr>
                            <w:r w:rsidRPr="009557C5">
                              <w:rPr>
                                <w:rFonts w:hint="eastAsia"/>
                              </w:rPr>
                              <w:t>追蹤期</w:t>
                            </w:r>
                          </w:p>
                        </w:tc>
                        <w:tc>
                          <w:tcPr>
                            <w:tcW w:w="1614" w:type="dxa"/>
                            <w:tcBorders>
                              <w:top w:val="nil"/>
                              <w:bottom w:val="nil"/>
                            </w:tcBorders>
                            <w:vAlign w:val="center"/>
                          </w:tcPr>
                          <w:p w14:paraId="32529C3B"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4</w:t>
                            </w:r>
                          </w:p>
                        </w:tc>
                        <w:tc>
                          <w:tcPr>
                            <w:tcW w:w="1560" w:type="dxa"/>
                            <w:tcBorders>
                              <w:top w:val="nil"/>
                              <w:bottom w:val="nil"/>
                            </w:tcBorders>
                            <w:vAlign w:val="center"/>
                          </w:tcPr>
                          <w:p w14:paraId="26405987"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4</w:t>
                            </w:r>
                          </w:p>
                        </w:tc>
                        <w:tc>
                          <w:tcPr>
                            <w:tcW w:w="1701" w:type="dxa"/>
                            <w:tcBorders>
                              <w:top w:val="nil"/>
                              <w:bottom w:val="nil"/>
                            </w:tcBorders>
                            <w:vAlign w:val="center"/>
                          </w:tcPr>
                          <w:p w14:paraId="0DB75E92"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3</w:t>
                            </w:r>
                          </w:p>
                        </w:tc>
                        <w:tc>
                          <w:tcPr>
                            <w:tcW w:w="988" w:type="dxa"/>
                            <w:tcBorders>
                              <w:top w:val="nil"/>
                              <w:bottom w:val="nil"/>
                            </w:tcBorders>
                            <w:vAlign w:val="center"/>
                          </w:tcPr>
                          <w:p w14:paraId="4EB3C84D" w14:textId="77777777" w:rsidR="0033624F" w:rsidRPr="009557C5" w:rsidRDefault="0033624F" w:rsidP="009557C5">
                            <w:pPr>
                              <w:pStyle w:val="a4"/>
                              <w:spacing w:beforeLines="0" w:before="0" w:line="400" w:lineRule="exact"/>
                              <w:ind w:firstLineChars="0" w:firstLine="0"/>
                            </w:pPr>
                            <w:r w:rsidRPr="009557C5">
                              <w:rPr>
                                <w:rFonts w:hint="eastAsia"/>
                              </w:rPr>
                              <w:t>27</w:t>
                            </w:r>
                          </w:p>
                        </w:tc>
                      </w:tr>
                      <w:tr w:rsidR="0033624F" w:rsidRPr="009557C5" w14:paraId="6345BE9A" w14:textId="77777777" w:rsidTr="009557C5">
                        <w:tc>
                          <w:tcPr>
                            <w:tcW w:w="993" w:type="dxa"/>
                            <w:tcBorders>
                              <w:top w:val="nil"/>
                              <w:bottom w:val="nil"/>
                            </w:tcBorders>
                            <w:vAlign w:val="center"/>
                          </w:tcPr>
                          <w:p w14:paraId="50BD8E65" w14:textId="77777777" w:rsidR="0033624F" w:rsidRPr="009557C5" w:rsidRDefault="0033624F" w:rsidP="009557C5">
                            <w:pPr>
                              <w:pStyle w:val="a4"/>
                              <w:spacing w:beforeLines="0" w:before="0" w:line="400" w:lineRule="exact"/>
                              <w:ind w:firstLineChars="0" w:firstLine="0"/>
                              <w:jc w:val="center"/>
                            </w:pPr>
                            <w:r w:rsidRPr="009557C5">
                              <w:rPr>
                                <w:rFonts w:hint="eastAsia"/>
                              </w:rPr>
                              <w:t>D</w:t>
                            </w:r>
                          </w:p>
                        </w:tc>
                        <w:tc>
                          <w:tcPr>
                            <w:tcW w:w="1275" w:type="dxa"/>
                            <w:tcBorders>
                              <w:top w:val="nil"/>
                              <w:bottom w:val="nil"/>
                            </w:tcBorders>
                            <w:vAlign w:val="center"/>
                          </w:tcPr>
                          <w:p w14:paraId="130CA57E" w14:textId="77777777" w:rsidR="0033624F" w:rsidRPr="009557C5" w:rsidRDefault="0033624F" w:rsidP="009557C5">
                            <w:pPr>
                              <w:pStyle w:val="a4"/>
                              <w:spacing w:beforeLines="0" w:before="0" w:line="400" w:lineRule="exact"/>
                              <w:ind w:firstLineChars="0" w:firstLine="0"/>
                              <w:jc w:val="center"/>
                              <w:rPr>
                                <w:rFonts w:cs="新細明體"/>
                                <w:bCs/>
                                <w:color w:val="151515"/>
                                <w:kern w:val="0"/>
                                <w:shd w:val="clear" w:color="auto" w:fill="FFFFFF"/>
                              </w:rPr>
                            </w:pPr>
                            <w:r w:rsidRPr="009557C5">
                              <w:rPr>
                                <w:rFonts w:hint="eastAsia"/>
                              </w:rPr>
                              <w:t>未能平衡生活角色</w:t>
                            </w:r>
                          </w:p>
                        </w:tc>
                        <w:tc>
                          <w:tcPr>
                            <w:tcW w:w="1221" w:type="dxa"/>
                            <w:tcBorders>
                              <w:top w:val="nil"/>
                              <w:bottom w:val="nil"/>
                            </w:tcBorders>
                            <w:vAlign w:val="center"/>
                          </w:tcPr>
                          <w:p w14:paraId="67357C5B" w14:textId="77777777" w:rsidR="0033624F" w:rsidRPr="009557C5" w:rsidRDefault="0033624F" w:rsidP="009557C5">
                            <w:pPr>
                              <w:pStyle w:val="a4"/>
                              <w:spacing w:beforeLines="0" w:before="0" w:line="400" w:lineRule="exact"/>
                              <w:ind w:firstLineChars="0" w:firstLine="0"/>
                              <w:rPr>
                                <w:rFonts w:cs="新細明體"/>
                                <w:bCs/>
                                <w:color w:val="151515"/>
                                <w:kern w:val="0"/>
                                <w:shd w:val="clear" w:color="auto" w:fill="FFFFFF"/>
                              </w:rPr>
                            </w:pPr>
                            <w:r w:rsidRPr="009557C5">
                              <w:rPr>
                                <w:rFonts w:hint="eastAsia"/>
                              </w:rPr>
                              <w:t>追蹤期</w:t>
                            </w:r>
                          </w:p>
                        </w:tc>
                        <w:tc>
                          <w:tcPr>
                            <w:tcW w:w="1614" w:type="dxa"/>
                            <w:tcBorders>
                              <w:top w:val="nil"/>
                              <w:bottom w:val="nil"/>
                            </w:tcBorders>
                            <w:vAlign w:val="center"/>
                          </w:tcPr>
                          <w:p w14:paraId="09F0A7FF"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5</w:t>
                            </w:r>
                          </w:p>
                        </w:tc>
                        <w:tc>
                          <w:tcPr>
                            <w:tcW w:w="1560" w:type="dxa"/>
                            <w:tcBorders>
                              <w:top w:val="nil"/>
                              <w:bottom w:val="nil"/>
                            </w:tcBorders>
                            <w:vAlign w:val="center"/>
                          </w:tcPr>
                          <w:p w14:paraId="70699B8E"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5</w:t>
                            </w:r>
                          </w:p>
                        </w:tc>
                        <w:tc>
                          <w:tcPr>
                            <w:tcW w:w="1701" w:type="dxa"/>
                            <w:tcBorders>
                              <w:top w:val="nil"/>
                              <w:bottom w:val="nil"/>
                            </w:tcBorders>
                            <w:vAlign w:val="center"/>
                          </w:tcPr>
                          <w:p w14:paraId="1E818016"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5</w:t>
                            </w:r>
                          </w:p>
                        </w:tc>
                        <w:tc>
                          <w:tcPr>
                            <w:tcW w:w="988" w:type="dxa"/>
                            <w:tcBorders>
                              <w:top w:val="nil"/>
                              <w:bottom w:val="nil"/>
                            </w:tcBorders>
                            <w:vAlign w:val="center"/>
                          </w:tcPr>
                          <w:p w14:paraId="691B9C3D" w14:textId="77777777" w:rsidR="0033624F" w:rsidRPr="009557C5" w:rsidRDefault="0033624F" w:rsidP="009557C5">
                            <w:pPr>
                              <w:pStyle w:val="a4"/>
                              <w:spacing w:beforeLines="0" w:before="0" w:line="400" w:lineRule="exact"/>
                              <w:ind w:firstLineChars="0" w:firstLine="0"/>
                            </w:pPr>
                            <w:r w:rsidRPr="009557C5">
                              <w:rPr>
                                <w:rFonts w:hint="eastAsia"/>
                              </w:rPr>
                              <w:t>39</w:t>
                            </w:r>
                          </w:p>
                        </w:tc>
                      </w:tr>
                      <w:tr w:rsidR="0033624F" w:rsidRPr="009557C5" w14:paraId="5E99B713" w14:textId="77777777" w:rsidTr="009557C5">
                        <w:tc>
                          <w:tcPr>
                            <w:tcW w:w="993" w:type="dxa"/>
                            <w:tcBorders>
                              <w:top w:val="nil"/>
                              <w:bottom w:val="single" w:sz="4" w:space="0" w:color="auto"/>
                            </w:tcBorders>
                            <w:vAlign w:val="center"/>
                          </w:tcPr>
                          <w:p w14:paraId="05AE101C" w14:textId="77777777" w:rsidR="0033624F" w:rsidRPr="009557C5" w:rsidRDefault="0033624F" w:rsidP="009557C5">
                            <w:pPr>
                              <w:pStyle w:val="a4"/>
                              <w:spacing w:beforeLines="0" w:before="0" w:line="400" w:lineRule="exact"/>
                              <w:ind w:firstLineChars="0" w:firstLine="0"/>
                              <w:jc w:val="center"/>
                            </w:pPr>
                            <w:r w:rsidRPr="009557C5">
                              <w:rPr>
                                <w:rFonts w:hint="eastAsia"/>
                              </w:rPr>
                              <w:t>E</w:t>
                            </w:r>
                          </w:p>
                        </w:tc>
                        <w:tc>
                          <w:tcPr>
                            <w:tcW w:w="1275" w:type="dxa"/>
                            <w:tcBorders>
                              <w:top w:val="nil"/>
                              <w:bottom w:val="single" w:sz="4" w:space="0" w:color="auto"/>
                            </w:tcBorders>
                            <w:vAlign w:val="center"/>
                          </w:tcPr>
                          <w:p w14:paraId="01ACC6CF" w14:textId="77777777" w:rsidR="0033624F" w:rsidRPr="009557C5" w:rsidRDefault="0033624F" w:rsidP="009557C5">
                            <w:pPr>
                              <w:pStyle w:val="a4"/>
                              <w:spacing w:beforeLines="0" w:before="0" w:line="400" w:lineRule="exact"/>
                              <w:ind w:firstLineChars="0" w:firstLine="0"/>
                              <w:jc w:val="center"/>
                              <w:rPr>
                                <w:rFonts w:cs="新細明體"/>
                                <w:bCs/>
                                <w:color w:val="151515"/>
                                <w:kern w:val="0"/>
                                <w:shd w:val="clear" w:color="auto" w:fill="FFFFFF"/>
                              </w:rPr>
                            </w:pPr>
                            <w:r w:rsidRPr="009557C5">
                              <w:rPr>
                                <w:rFonts w:hint="eastAsia"/>
                              </w:rPr>
                              <w:t>學習情緒</w:t>
                            </w:r>
                          </w:p>
                        </w:tc>
                        <w:tc>
                          <w:tcPr>
                            <w:tcW w:w="1221" w:type="dxa"/>
                            <w:tcBorders>
                              <w:top w:val="nil"/>
                              <w:bottom w:val="single" w:sz="4" w:space="0" w:color="auto"/>
                            </w:tcBorders>
                            <w:vAlign w:val="center"/>
                          </w:tcPr>
                          <w:p w14:paraId="5C53B55C" w14:textId="77777777" w:rsidR="0033624F" w:rsidRPr="009557C5" w:rsidRDefault="0033624F" w:rsidP="009557C5">
                            <w:pPr>
                              <w:pStyle w:val="a4"/>
                              <w:spacing w:beforeLines="0" w:before="0" w:line="400" w:lineRule="exact"/>
                              <w:ind w:firstLineChars="0" w:firstLine="0"/>
                            </w:pPr>
                            <w:r w:rsidRPr="009557C5">
                              <w:rPr>
                                <w:rFonts w:hint="eastAsia"/>
                              </w:rPr>
                              <w:t>追蹤期</w:t>
                            </w:r>
                          </w:p>
                        </w:tc>
                        <w:tc>
                          <w:tcPr>
                            <w:tcW w:w="1614" w:type="dxa"/>
                            <w:tcBorders>
                              <w:top w:val="nil"/>
                              <w:bottom w:val="single" w:sz="4" w:space="0" w:color="auto"/>
                            </w:tcBorders>
                            <w:vAlign w:val="center"/>
                          </w:tcPr>
                          <w:p w14:paraId="1261732D"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4</w:t>
                            </w:r>
                          </w:p>
                        </w:tc>
                        <w:tc>
                          <w:tcPr>
                            <w:tcW w:w="1560" w:type="dxa"/>
                            <w:tcBorders>
                              <w:top w:val="nil"/>
                              <w:bottom w:val="single" w:sz="4" w:space="0" w:color="auto"/>
                            </w:tcBorders>
                            <w:vAlign w:val="center"/>
                          </w:tcPr>
                          <w:p w14:paraId="3F8C4D47"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3</w:t>
                            </w:r>
                          </w:p>
                        </w:tc>
                        <w:tc>
                          <w:tcPr>
                            <w:tcW w:w="1701" w:type="dxa"/>
                            <w:tcBorders>
                              <w:top w:val="nil"/>
                              <w:bottom w:val="single" w:sz="4" w:space="0" w:color="auto"/>
                            </w:tcBorders>
                            <w:vAlign w:val="center"/>
                          </w:tcPr>
                          <w:p w14:paraId="047D8506" w14:textId="77777777" w:rsidR="0033624F" w:rsidRPr="009557C5" w:rsidRDefault="0033624F" w:rsidP="009557C5">
                            <w:pPr>
                              <w:pStyle w:val="a4"/>
                              <w:spacing w:beforeLines="0" w:before="0" w:line="400" w:lineRule="exact"/>
                              <w:ind w:firstLineChars="0" w:firstLine="0"/>
                              <w:rPr>
                                <w:rFonts w:cs="新細明體"/>
                                <w:color w:val="151515"/>
                                <w:kern w:val="0"/>
                                <w:shd w:val="clear" w:color="auto" w:fill="FFFFFF"/>
                              </w:rPr>
                            </w:pPr>
                            <w:r w:rsidRPr="009557C5">
                              <w:rPr>
                                <w:rFonts w:hint="eastAsia"/>
                              </w:rPr>
                              <w:t>3</w:t>
                            </w:r>
                          </w:p>
                        </w:tc>
                        <w:tc>
                          <w:tcPr>
                            <w:tcW w:w="988" w:type="dxa"/>
                            <w:tcBorders>
                              <w:top w:val="nil"/>
                              <w:bottom w:val="single" w:sz="4" w:space="0" w:color="auto"/>
                            </w:tcBorders>
                            <w:vAlign w:val="center"/>
                          </w:tcPr>
                          <w:p w14:paraId="5E64DDB1" w14:textId="77777777" w:rsidR="0033624F" w:rsidRPr="009557C5" w:rsidRDefault="0033624F" w:rsidP="009557C5">
                            <w:pPr>
                              <w:pStyle w:val="a4"/>
                              <w:spacing w:beforeLines="0" w:before="0" w:line="400" w:lineRule="exact"/>
                              <w:ind w:firstLineChars="0" w:firstLine="0"/>
                            </w:pPr>
                            <w:r w:rsidRPr="009557C5">
                              <w:rPr>
                                <w:rFonts w:hint="eastAsia"/>
                              </w:rPr>
                              <w:t>41</w:t>
                            </w:r>
                          </w:p>
                        </w:tc>
                      </w:tr>
                    </w:tbl>
                    <w:p w14:paraId="75736132" w14:textId="20CABBD9" w:rsidR="0033624F" w:rsidRPr="009557C5" w:rsidRDefault="0033624F" w:rsidP="009557C5">
                      <w:pPr>
                        <w:spacing w:line="400" w:lineRule="exact"/>
                      </w:pPr>
                    </w:p>
                  </w:txbxContent>
                </v:textbox>
                <w10:wrap anchorx="margin"/>
              </v:shape>
            </w:pict>
          </mc:Fallback>
        </mc:AlternateContent>
      </w:r>
    </w:p>
    <w:p w14:paraId="5DAE624A" w14:textId="77777777" w:rsidR="001F7CDE" w:rsidRDefault="001F7CDE" w:rsidP="00E46EE7">
      <w:pPr>
        <w:pStyle w:val="a4"/>
        <w:rPr>
          <w:rFonts w:ascii="Times New Roman" w:eastAsia="新細明體" w:hAnsi="Times New Roman"/>
          <w:shd w:val="clear" w:color="auto" w:fill="FFFFFF"/>
        </w:rPr>
      </w:pPr>
    </w:p>
    <w:p w14:paraId="6FCA52CF" w14:textId="77777777" w:rsidR="001F7CDE" w:rsidRDefault="001F7CDE" w:rsidP="00E46EE7">
      <w:pPr>
        <w:pStyle w:val="a4"/>
        <w:rPr>
          <w:rFonts w:ascii="Times New Roman" w:eastAsia="新細明體" w:hAnsi="Times New Roman"/>
          <w:shd w:val="clear" w:color="auto" w:fill="FFFFFF"/>
        </w:rPr>
      </w:pPr>
    </w:p>
    <w:p w14:paraId="53D52468" w14:textId="77777777" w:rsidR="001F7CDE" w:rsidRDefault="001F7CDE" w:rsidP="00E46EE7">
      <w:pPr>
        <w:pStyle w:val="a4"/>
        <w:rPr>
          <w:rFonts w:ascii="Times New Roman" w:eastAsia="新細明體" w:hAnsi="Times New Roman"/>
          <w:shd w:val="clear" w:color="auto" w:fill="FFFFFF"/>
        </w:rPr>
      </w:pPr>
    </w:p>
    <w:p w14:paraId="359B6B0C" w14:textId="77777777" w:rsidR="001F7CDE" w:rsidRDefault="001F7CDE" w:rsidP="00E46EE7">
      <w:pPr>
        <w:pStyle w:val="a4"/>
        <w:rPr>
          <w:rFonts w:ascii="Times New Roman" w:eastAsia="新細明體" w:hAnsi="Times New Roman"/>
          <w:shd w:val="clear" w:color="auto" w:fill="FFFFFF"/>
        </w:rPr>
      </w:pPr>
    </w:p>
    <w:p w14:paraId="46CB9ECB" w14:textId="77777777" w:rsidR="001F7CDE" w:rsidRDefault="001F7CDE" w:rsidP="00E46EE7">
      <w:pPr>
        <w:pStyle w:val="a4"/>
        <w:rPr>
          <w:rFonts w:ascii="Times New Roman" w:eastAsia="新細明體" w:hAnsi="Times New Roman"/>
          <w:shd w:val="clear" w:color="auto" w:fill="FFFFFF"/>
        </w:rPr>
      </w:pPr>
    </w:p>
    <w:p w14:paraId="31A70AC7" w14:textId="77777777" w:rsidR="001F7CDE" w:rsidRDefault="001F7CDE" w:rsidP="00E46EE7">
      <w:pPr>
        <w:pStyle w:val="a4"/>
        <w:rPr>
          <w:rFonts w:ascii="Times New Roman" w:eastAsia="新細明體" w:hAnsi="Times New Roman"/>
          <w:shd w:val="clear" w:color="auto" w:fill="FFFFFF"/>
        </w:rPr>
      </w:pPr>
    </w:p>
    <w:p w14:paraId="0D4A7B5E" w14:textId="67C737A5" w:rsidR="00B048DC" w:rsidRPr="00FE0894" w:rsidRDefault="00B048DC" w:rsidP="00CE7260">
      <w:pPr>
        <w:pStyle w:val="ab"/>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t>三、團體方案設計</w:t>
      </w:r>
    </w:p>
    <w:p w14:paraId="201820C7" w14:textId="5BE3CEDE" w:rsidR="00880EF8" w:rsidRPr="00FE0894" w:rsidRDefault="00880EF8" w:rsidP="00E46EE7">
      <w:pPr>
        <w:pStyle w:val="a4"/>
        <w:rPr>
          <w:rFonts w:ascii="Times New Roman" w:eastAsia="新細明體" w:hAnsi="Times New Roman"/>
        </w:rPr>
      </w:pPr>
      <w:r w:rsidRPr="00FE0894">
        <w:rPr>
          <w:rFonts w:ascii="Times New Roman" w:eastAsia="新細明體" w:hAnsi="Times New Roman" w:hint="eastAsia"/>
        </w:rPr>
        <w:t>本研究方案係參考國內外</w:t>
      </w:r>
      <w:r w:rsidR="00E41520" w:rsidRPr="00FE0894">
        <w:rPr>
          <w:rFonts w:ascii="Times New Roman" w:eastAsia="新細明體" w:hAnsi="Times New Roman" w:hint="eastAsia"/>
        </w:rPr>
        <w:t>支持性團體</w:t>
      </w:r>
      <w:r w:rsidR="00731796" w:rsidRPr="00FE0894">
        <w:rPr>
          <w:rFonts w:ascii="Times New Roman" w:eastAsia="新細明體" w:hAnsi="Times New Roman" w:hint="eastAsia"/>
        </w:rPr>
        <w:t>、敘事治療</w:t>
      </w:r>
      <w:r w:rsidR="00E41520" w:rsidRPr="00FE0894">
        <w:rPr>
          <w:rFonts w:ascii="Times New Roman" w:eastAsia="新細明體" w:hAnsi="Times New Roman" w:hint="eastAsia"/>
        </w:rPr>
        <w:t>介入</w:t>
      </w:r>
      <w:r w:rsidRPr="00FE0894">
        <w:rPr>
          <w:rFonts w:ascii="Times New Roman" w:eastAsia="新細明體" w:hAnsi="Times New Roman" w:hint="eastAsia"/>
        </w:rPr>
        <w:t>之書籍與技術等相關文獻，針對</w:t>
      </w:r>
      <w:r w:rsidR="00E41520" w:rsidRPr="00FE0894">
        <w:rPr>
          <w:rFonts w:ascii="Times New Roman" w:eastAsia="新細明體" w:hAnsi="Times New Roman" w:hint="eastAsia"/>
        </w:rPr>
        <w:t>乳癌病友</w:t>
      </w:r>
      <w:r w:rsidRPr="00FE0894">
        <w:rPr>
          <w:rFonts w:ascii="Times New Roman" w:eastAsia="新細明體" w:hAnsi="Times New Roman" w:hint="eastAsia"/>
        </w:rPr>
        <w:t>設計一個共</w:t>
      </w:r>
      <w:r w:rsidR="00E41520" w:rsidRPr="00FE0894">
        <w:rPr>
          <w:rFonts w:ascii="Times New Roman" w:eastAsia="新細明體" w:hAnsi="Times New Roman" w:hint="eastAsia"/>
        </w:rPr>
        <w:t>八</w:t>
      </w:r>
      <w:r w:rsidRPr="00FE0894">
        <w:rPr>
          <w:rFonts w:ascii="Times New Roman" w:eastAsia="新細明體" w:hAnsi="Times New Roman" w:hint="eastAsia"/>
        </w:rPr>
        <w:t>個單元，每個單元兩小時的團體方案，團體中以</w:t>
      </w:r>
      <w:r w:rsidR="003F55AD" w:rsidRPr="00FE0894">
        <w:rPr>
          <w:rFonts w:ascii="Times New Roman" w:eastAsia="新細明體" w:hAnsi="Times New Roman" w:hint="eastAsia"/>
        </w:rPr>
        <w:t>橫式</w:t>
      </w:r>
      <w:r w:rsidR="00E41520" w:rsidRPr="00FE0894">
        <w:rPr>
          <w:rFonts w:ascii="Times New Roman" w:eastAsia="新細明體" w:hAnsi="Times New Roman" w:hint="eastAsia"/>
        </w:rPr>
        <w:t>A</w:t>
      </w:r>
      <w:r w:rsidR="00E41520" w:rsidRPr="00FE0894">
        <w:rPr>
          <w:rFonts w:ascii="Times New Roman" w:eastAsia="新細明體" w:hAnsi="Times New Roman"/>
        </w:rPr>
        <w:t>3</w:t>
      </w:r>
      <w:r w:rsidR="00E41520" w:rsidRPr="00FE0894">
        <w:rPr>
          <w:rFonts w:ascii="Times New Roman" w:eastAsia="新細明體" w:hAnsi="Times New Roman" w:hint="eastAsia"/>
        </w:rPr>
        <w:t>畫冊</w:t>
      </w:r>
      <w:r w:rsidRPr="00FE0894">
        <w:rPr>
          <w:rFonts w:ascii="Times New Roman" w:eastAsia="新細明體" w:hAnsi="Times New Roman" w:hint="eastAsia"/>
        </w:rPr>
        <w:t>作為本團體每個活動的連結，其用途除於團體進行時使用</w:t>
      </w:r>
      <w:r w:rsidR="00E41520" w:rsidRPr="00FE0894">
        <w:rPr>
          <w:rFonts w:ascii="Times New Roman" w:eastAsia="新細明體" w:hAnsi="Times New Roman" w:hint="eastAsia"/>
        </w:rPr>
        <w:t>過程，</w:t>
      </w:r>
      <w:r w:rsidRPr="00FE0894">
        <w:rPr>
          <w:rFonts w:ascii="Times New Roman" w:eastAsia="新細明體" w:hAnsi="Times New Roman" w:hint="eastAsia"/>
        </w:rPr>
        <w:t>幫助</w:t>
      </w:r>
      <w:r w:rsidR="00CE7260" w:rsidRPr="00FE0894">
        <w:rPr>
          <w:rFonts w:ascii="Times New Roman" w:eastAsia="新細明體" w:hAnsi="Times New Roman" w:hint="eastAsia"/>
        </w:rPr>
        <w:t>乳癌病友</w:t>
      </w:r>
      <w:r w:rsidRPr="00FE0894">
        <w:rPr>
          <w:rFonts w:ascii="Times New Roman" w:eastAsia="新細明體" w:hAnsi="Times New Roman" w:hint="eastAsia"/>
        </w:rPr>
        <w:t>在每次團體進行之間，仍保持與團體的連結</w:t>
      </w:r>
      <w:r w:rsidR="00E41520" w:rsidRPr="00FE0894">
        <w:rPr>
          <w:rFonts w:ascii="Times New Roman" w:eastAsia="新細明體" w:hAnsi="Times New Roman" w:hint="eastAsia"/>
        </w:rPr>
        <w:t>與回憶</w:t>
      </w:r>
      <w:r w:rsidRPr="00FE0894">
        <w:rPr>
          <w:rFonts w:ascii="Times New Roman" w:eastAsia="新細明體" w:hAnsi="Times New Roman" w:hint="eastAsia"/>
        </w:rPr>
        <w:t>；團體開始前及每次單元結束後，分別與團體協同帶領者、觀察員及督導討論後，調整並修改方案內容，以更為切合</w:t>
      </w:r>
      <w:r w:rsidR="00CE7260" w:rsidRPr="00FE0894">
        <w:rPr>
          <w:rFonts w:ascii="Times New Roman" w:eastAsia="新細明體" w:hAnsi="Times New Roman" w:hint="eastAsia"/>
        </w:rPr>
        <w:t>乳癌病友</w:t>
      </w:r>
      <w:r w:rsidRPr="00FE0894">
        <w:rPr>
          <w:rFonts w:ascii="Times New Roman" w:eastAsia="新細明體" w:hAnsi="Times New Roman"/>
        </w:rPr>
        <w:t>的實際情況與需求。</w:t>
      </w:r>
    </w:p>
    <w:p w14:paraId="6526F4E8" w14:textId="4161EBE4" w:rsidR="00FE4BB2" w:rsidRPr="00FE0894" w:rsidRDefault="00FE4BB2" w:rsidP="00E46EE7">
      <w:pPr>
        <w:pStyle w:val="a4"/>
        <w:rPr>
          <w:rFonts w:ascii="Times New Roman" w:eastAsia="新細明體" w:hAnsi="Times New Roman"/>
        </w:rPr>
      </w:pPr>
      <w:r w:rsidRPr="00FE0894">
        <w:rPr>
          <w:rFonts w:ascii="Times New Roman" w:eastAsia="新細明體" w:hAnsi="Times New Roman" w:hint="eastAsia"/>
        </w:rPr>
        <w:t>本團體目標</w:t>
      </w:r>
      <w:r w:rsidR="00E05E48" w:rsidRPr="00FE0894">
        <w:rPr>
          <w:rFonts w:ascii="Times New Roman" w:eastAsia="新細明體" w:hAnsi="Times New Roman" w:hint="eastAsia"/>
        </w:rPr>
        <w:t>有三個</w:t>
      </w:r>
      <w:r w:rsidRPr="00FE0894">
        <w:rPr>
          <w:rFonts w:ascii="Times New Roman" w:eastAsia="新細明體" w:hAnsi="Times New Roman" w:hint="eastAsia"/>
        </w:rPr>
        <w:t>：</w:t>
      </w:r>
    </w:p>
    <w:p w14:paraId="19D15781" w14:textId="77777777" w:rsidR="00E05E48" w:rsidRPr="00FE0894" w:rsidRDefault="00E05E48" w:rsidP="00E46EE7">
      <w:pPr>
        <w:pStyle w:val="a4"/>
        <w:rPr>
          <w:rFonts w:ascii="Times New Roman" w:eastAsia="新細明體" w:hAnsi="Times New Roman"/>
        </w:rPr>
      </w:pPr>
      <w:r w:rsidRPr="00FE0894">
        <w:rPr>
          <w:rFonts w:ascii="Times New Roman" w:eastAsia="新細明體" w:hAnsi="Times New Roman" w:hint="eastAsia"/>
        </w:rPr>
        <w:t>(</w:t>
      </w:r>
      <w:r w:rsidRPr="00FE0894">
        <w:rPr>
          <w:rFonts w:ascii="Times New Roman" w:eastAsia="新細明體" w:hAnsi="Times New Roman" w:hint="eastAsia"/>
        </w:rPr>
        <w:t>一</w:t>
      </w:r>
      <w:r w:rsidRPr="00FE0894">
        <w:rPr>
          <w:rFonts w:ascii="Times New Roman" w:eastAsia="新細明體" w:hAnsi="Times New Roman" w:hint="eastAsia"/>
        </w:rPr>
        <w:t>)</w:t>
      </w:r>
      <w:r w:rsidRPr="00FE0894">
        <w:rPr>
          <w:rFonts w:ascii="Times New Roman" w:eastAsia="新細明體" w:hAnsi="Times New Roman" w:hint="eastAsia"/>
        </w:rPr>
        <w:t>鼓勵成員面對生病後的複雜情緒，發展支持與互助力量。</w:t>
      </w:r>
    </w:p>
    <w:p w14:paraId="0F16A909" w14:textId="77777777" w:rsidR="00E05E48" w:rsidRPr="00FE0894" w:rsidRDefault="00E05E48" w:rsidP="00E46EE7">
      <w:pPr>
        <w:pStyle w:val="a4"/>
        <w:rPr>
          <w:rFonts w:ascii="Times New Roman" w:eastAsia="新細明體" w:hAnsi="Times New Roman"/>
        </w:rPr>
      </w:pPr>
      <w:r w:rsidRPr="00FE0894">
        <w:rPr>
          <w:rFonts w:ascii="Times New Roman" w:eastAsia="新細明體" w:hAnsi="Times New Roman" w:hint="eastAsia"/>
        </w:rPr>
        <w:t>(</w:t>
      </w:r>
      <w:r w:rsidRPr="00FE0894">
        <w:rPr>
          <w:rFonts w:ascii="Times New Roman" w:eastAsia="新細明體" w:hAnsi="Times New Roman" w:hint="eastAsia"/>
        </w:rPr>
        <w:t>二</w:t>
      </w:r>
      <w:r w:rsidRPr="00FE0894">
        <w:rPr>
          <w:rFonts w:ascii="Times New Roman" w:eastAsia="新細明體" w:hAnsi="Times New Roman" w:hint="eastAsia"/>
        </w:rPr>
        <w:t>)</w:t>
      </w:r>
      <w:r w:rsidRPr="00FE0894">
        <w:rPr>
          <w:rFonts w:ascii="Times New Roman" w:eastAsia="新細明體" w:hAnsi="Times New Roman" w:hint="eastAsia"/>
        </w:rPr>
        <w:t>協助成員分享照顧與被照顧經驗，提升家庭關係與生活品質。</w:t>
      </w:r>
    </w:p>
    <w:p w14:paraId="4E0EF1EF" w14:textId="735F8872" w:rsidR="00E05E48" w:rsidRPr="00FE0894" w:rsidRDefault="00E05E48" w:rsidP="00E46EE7">
      <w:pPr>
        <w:pStyle w:val="a4"/>
        <w:rPr>
          <w:rFonts w:ascii="Times New Roman" w:eastAsia="新細明體" w:hAnsi="Times New Roman"/>
        </w:rPr>
      </w:pPr>
      <w:r w:rsidRPr="00FE0894">
        <w:rPr>
          <w:rFonts w:ascii="Times New Roman" w:eastAsia="新細明體" w:hAnsi="Times New Roman" w:hint="eastAsia"/>
        </w:rPr>
        <w:t>(</w:t>
      </w:r>
      <w:r w:rsidRPr="00FE0894">
        <w:rPr>
          <w:rFonts w:ascii="Times New Roman" w:eastAsia="新細明體" w:hAnsi="Times New Roman" w:hint="eastAsia"/>
        </w:rPr>
        <w:t>三</w:t>
      </w:r>
      <w:r w:rsidRPr="00FE0894">
        <w:rPr>
          <w:rFonts w:ascii="Times New Roman" w:eastAsia="新細明體" w:hAnsi="Times New Roman" w:hint="eastAsia"/>
        </w:rPr>
        <w:t>)</w:t>
      </w:r>
      <w:r w:rsidRPr="00FE0894">
        <w:rPr>
          <w:rFonts w:ascii="Times New Roman" w:eastAsia="新細明體" w:hAnsi="Times New Roman" w:hint="eastAsia"/>
        </w:rPr>
        <w:t>引導成員平衡生活期待與角色任務，找到穩定生活的節奏。</w:t>
      </w:r>
    </w:p>
    <w:p w14:paraId="0E5AD859" w14:textId="77777777" w:rsidR="003F55AD" w:rsidRPr="00FE0894" w:rsidRDefault="00880EF8" w:rsidP="00E46EE7">
      <w:pPr>
        <w:pStyle w:val="a4"/>
        <w:rPr>
          <w:rFonts w:ascii="Times New Roman" w:eastAsia="新細明體" w:hAnsi="Times New Roman"/>
        </w:rPr>
      </w:pPr>
      <w:r w:rsidRPr="00FE0894">
        <w:rPr>
          <w:rFonts w:ascii="Times New Roman" w:eastAsia="新細明體" w:hAnsi="Times New Roman"/>
        </w:rPr>
        <w:lastRenderedPageBreak/>
        <w:t>本團體歷程可分為以下</w:t>
      </w:r>
      <w:r w:rsidR="00BA377C" w:rsidRPr="00FE0894">
        <w:rPr>
          <w:rFonts w:ascii="Times New Roman" w:eastAsia="新細明體" w:hAnsi="Times New Roman" w:hint="eastAsia"/>
        </w:rPr>
        <w:t>五個</w:t>
      </w:r>
      <w:r w:rsidRPr="00FE0894">
        <w:rPr>
          <w:rFonts w:ascii="Times New Roman" w:eastAsia="新細明體" w:hAnsi="Times New Roman"/>
        </w:rPr>
        <w:t>階段</w:t>
      </w:r>
      <w:r w:rsidR="00BA377C" w:rsidRPr="00FE0894">
        <w:rPr>
          <w:rFonts w:ascii="Times New Roman" w:eastAsia="新細明體" w:hAnsi="Times New Roman" w:hint="eastAsia"/>
        </w:rPr>
        <w:t>：</w:t>
      </w:r>
    </w:p>
    <w:p w14:paraId="41A8FCB0" w14:textId="77777777" w:rsidR="003F55AD" w:rsidRPr="00FE0894" w:rsidRDefault="00880EF8" w:rsidP="00E46EE7">
      <w:pPr>
        <w:pStyle w:val="a4"/>
        <w:rPr>
          <w:rFonts w:ascii="Times New Roman" w:eastAsia="新細明體" w:hAnsi="Times New Roman"/>
        </w:rPr>
      </w:pPr>
      <w:r w:rsidRPr="00FE0894">
        <w:rPr>
          <w:rFonts w:ascii="Times New Roman" w:eastAsia="新細明體" w:hAnsi="Times New Roman"/>
        </w:rPr>
        <w:t>1.</w:t>
      </w:r>
      <w:r w:rsidR="00E41520" w:rsidRPr="00FE0894">
        <w:rPr>
          <w:rFonts w:ascii="Times New Roman" w:eastAsia="新細明體" w:hAnsi="Times New Roman" w:hint="eastAsia"/>
        </w:rPr>
        <w:t>社交</w:t>
      </w:r>
      <w:r w:rsidRPr="00FE0894">
        <w:rPr>
          <w:rFonts w:ascii="Times New Roman" w:eastAsia="新細明體" w:hAnsi="Times New Roman"/>
        </w:rPr>
        <w:t>階段：</w:t>
      </w:r>
      <w:r w:rsidR="00E41520" w:rsidRPr="00FE0894">
        <w:rPr>
          <w:rFonts w:ascii="Times New Roman" w:eastAsia="新細明體" w:hAnsi="Times New Roman" w:hint="eastAsia"/>
        </w:rPr>
        <w:t>該階段處於彼此探索、認識，</w:t>
      </w:r>
      <w:r w:rsidR="00CE7260" w:rsidRPr="00FE0894">
        <w:rPr>
          <w:rFonts w:ascii="Times New Roman" w:eastAsia="新細明體" w:hAnsi="Times New Roman" w:hint="eastAsia"/>
        </w:rPr>
        <w:t>乳癌病友</w:t>
      </w:r>
      <w:r w:rsidR="00E41520" w:rsidRPr="00FE0894">
        <w:rPr>
          <w:rFonts w:ascii="Times New Roman" w:eastAsia="新細明體" w:hAnsi="Times New Roman" w:hint="eastAsia"/>
        </w:rPr>
        <w:t>間會將各自的習慣、期待，放進團體互動中，透過繪畫自畫像來介紹自己的特質、興趣，過程中建立彼此的熟悉感、安全感，透過彼此一致認同的團體規範來澄清</w:t>
      </w:r>
      <w:r w:rsidR="00CE7260" w:rsidRPr="00FE0894">
        <w:rPr>
          <w:rFonts w:ascii="Times New Roman" w:eastAsia="新細明體" w:hAnsi="Times New Roman" w:hint="eastAsia"/>
        </w:rPr>
        <w:t>乳癌病友</w:t>
      </w:r>
      <w:r w:rsidR="00E41520" w:rsidRPr="00FE0894">
        <w:rPr>
          <w:rFonts w:ascii="Times New Roman" w:eastAsia="新細明體" w:hAnsi="Times New Roman" w:hint="eastAsia"/>
        </w:rPr>
        <w:t>參與團體的動機，整合團體目標</w:t>
      </w:r>
    </w:p>
    <w:p w14:paraId="2ED240B0" w14:textId="5118DB7C" w:rsidR="00E41520" w:rsidRPr="00FE0894" w:rsidRDefault="00880EF8" w:rsidP="00E46EE7">
      <w:pPr>
        <w:pStyle w:val="a4"/>
        <w:rPr>
          <w:rFonts w:ascii="Times New Roman" w:eastAsia="新細明體" w:hAnsi="Times New Roman"/>
        </w:rPr>
      </w:pPr>
      <w:r w:rsidRPr="00FE0894">
        <w:rPr>
          <w:rFonts w:ascii="Times New Roman" w:eastAsia="新細明體" w:hAnsi="Times New Roman"/>
        </w:rPr>
        <w:t>2.</w:t>
      </w:r>
      <w:r w:rsidR="00E41520" w:rsidRPr="00FE0894">
        <w:rPr>
          <w:rFonts w:ascii="Times New Roman" w:eastAsia="新細明體" w:hAnsi="Times New Roman" w:hint="eastAsia"/>
        </w:rPr>
        <w:t>連結</w:t>
      </w:r>
      <w:r w:rsidRPr="00FE0894">
        <w:rPr>
          <w:rFonts w:ascii="Times New Roman" w:eastAsia="新細明體" w:hAnsi="Times New Roman"/>
        </w:rPr>
        <w:t>階段：</w:t>
      </w:r>
      <w:r w:rsidR="00CE7260" w:rsidRPr="00FE0894">
        <w:rPr>
          <w:rFonts w:ascii="Times New Roman" w:eastAsia="新細明體" w:hAnsi="Times New Roman" w:hint="eastAsia"/>
        </w:rPr>
        <w:t>乳癌病友</w:t>
      </w:r>
      <w:r w:rsidR="00E41520" w:rsidRPr="00FE0894">
        <w:rPr>
          <w:rFonts w:ascii="Times New Roman" w:eastAsia="新細明體" w:hAnsi="Times New Roman" w:hint="eastAsia"/>
        </w:rPr>
        <w:t>透過分享罹癌經驗，表達各自真實的想法，且能主動給予非肢體上的行為，能去真實的接觸，協助讓</w:t>
      </w:r>
      <w:r w:rsidR="00CE7260" w:rsidRPr="00FE0894">
        <w:rPr>
          <w:rFonts w:ascii="Times New Roman" w:eastAsia="新細明體" w:hAnsi="Times New Roman" w:hint="eastAsia"/>
        </w:rPr>
        <w:t>乳癌病友</w:t>
      </w:r>
      <w:r w:rsidR="00E41520" w:rsidRPr="00FE0894">
        <w:rPr>
          <w:rFonts w:ascii="Times New Roman" w:eastAsia="新細明體" w:hAnsi="Times New Roman" w:hint="eastAsia"/>
        </w:rPr>
        <w:t>將內在衝突透過彼此的支持給軟化，而第二次團體中，分享了罹癌前與罹癌後的經驗，讓</w:t>
      </w:r>
      <w:r w:rsidR="00CE7260" w:rsidRPr="00FE0894">
        <w:rPr>
          <w:rFonts w:ascii="Times New Roman" w:eastAsia="新細明體" w:hAnsi="Times New Roman" w:hint="eastAsia"/>
        </w:rPr>
        <w:t>乳癌病友</w:t>
      </w:r>
      <w:r w:rsidR="00E41520" w:rsidRPr="00FE0894">
        <w:rPr>
          <w:rFonts w:ascii="Times New Roman" w:eastAsia="新細明體" w:hAnsi="Times New Roman" w:hint="eastAsia"/>
        </w:rPr>
        <w:t>彼此有了相似經驗的連結，</w:t>
      </w:r>
      <w:r w:rsidR="00CE7260" w:rsidRPr="00FE0894">
        <w:rPr>
          <w:rFonts w:ascii="Times New Roman" w:eastAsia="新細明體" w:hAnsi="Times New Roman" w:hint="eastAsia"/>
        </w:rPr>
        <w:t>乳癌病友</w:t>
      </w:r>
      <w:r w:rsidR="00E41520" w:rsidRPr="00FE0894">
        <w:rPr>
          <w:rFonts w:ascii="Times New Roman" w:eastAsia="新細明體" w:hAnsi="Times New Roman" w:hint="eastAsia"/>
        </w:rPr>
        <w:t>對於活動的參與度、準備度，</w:t>
      </w:r>
      <w:r w:rsidR="00F95668" w:rsidRPr="00FE0894">
        <w:rPr>
          <w:rFonts w:ascii="Times New Roman" w:eastAsia="新細明體" w:hAnsi="Times New Roman" w:hint="eastAsia"/>
        </w:rPr>
        <w:t>使</w:t>
      </w:r>
      <w:r w:rsidR="00CE7260" w:rsidRPr="00FE0894">
        <w:rPr>
          <w:rFonts w:ascii="Times New Roman" w:eastAsia="新細明體" w:hAnsi="Times New Roman" w:hint="eastAsia"/>
        </w:rPr>
        <w:t>乳癌病友</w:t>
      </w:r>
      <w:r w:rsidR="00F95668" w:rsidRPr="00FE0894">
        <w:rPr>
          <w:rFonts w:ascii="Times New Roman" w:eastAsia="新細明體" w:hAnsi="Times New Roman" w:hint="eastAsia"/>
        </w:rPr>
        <w:t>感受到彼此有一股姐妹支持的力量，加深</w:t>
      </w:r>
      <w:r w:rsidR="00CE7260" w:rsidRPr="00FE0894">
        <w:rPr>
          <w:rFonts w:ascii="Times New Roman" w:eastAsia="新細明體" w:hAnsi="Times New Roman" w:hint="eastAsia"/>
        </w:rPr>
        <w:t>乳癌病友</w:t>
      </w:r>
      <w:r w:rsidR="00F95668" w:rsidRPr="00FE0894">
        <w:rPr>
          <w:rFonts w:ascii="Times New Roman" w:eastAsia="新細明體" w:hAnsi="Times New Roman" w:hint="eastAsia"/>
        </w:rPr>
        <w:t>對彼此的探索與對團體的投入程度，在進行團體內發言的深化，</w:t>
      </w:r>
      <w:r w:rsidR="00CE7260" w:rsidRPr="00FE0894">
        <w:rPr>
          <w:rFonts w:ascii="Times New Roman" w:eastAsia="新細明體" w:hAnsi="Times New Roman" w:hint="eastAsia"/>
        </w:rPr>
        <w:t>乳癌病友</w:t>
      </w:r>
      <w:r w:rsidR="00F95668" w:rsidRPr="00FE0894">
        <w:rPr>
          <w:rFonts w:ascii="Times New Roman" w:eastAsia="新細明體" w:hAnsi="Times New Roman" w:hint="eastAsia"/>
        </w:rPr>
        <w:t>可主動分享、回饋、等待發言，且將團體中的學習帶回日常生活中產生適應性的改變。</w:t>
      </w:r>
    </w:p>
    <w:p w14:paraId="499A5846" w14:textId="2E1326B9" w:rsidR="004D51F1" w:rsidRPr="00FE0894" w:rsidRDefault="00880EF8" w:rsidP="00E46EE7">
      <w:pPr>
        <w:pStyle w:val="a4"/>
        <w:rPr>
          <w:rFonts w:ascii="Times New Roman" w:eastAsia="新細明體" w:hAnsi="Times New Roman"/>
        </w:rPr>
      </w:pPr>
      <w:r w:rsidRPr="00FE0894">
        <w:rPr>
          <w:rFonts w:ascii="Times New Roman" w:eastAsia="新細明體" w:hAnsi="Times New Roman"/>
        </w:rPr>
        <w:t>3.</w:t>
      </w:r>
      <w:r w:rsidR="004D51F1" w:rsidRPr="00FE0894">
        <w:rPr>
          <w:rFonts w:ascii="Times New Roman" w:eastAsia="新細明體" w:hAnsi="Times New Roman" w:hint="eastAsia"/>
        </w:rPr>
        <w:t>共享關係</w:t>
      </w:r>
      <w:r w:rsidRPr="00FE0894">
        <w:rPr>
          <w:rFonts w:ascii="Times New Roman" w:eastAsia="新細明體" w:hAnsi="Times New Roman"/>
        </w:rPr>
        <w:t>階段：</w:t>
      </w:r>
      <w:r w:rsidR="00F95668" w:rsidRPr="00FE0894">
        <w:rPr>
          <w:rFonts w:ascii="Times New Roman" w:eastAsia="新細明體" w:hAnsi="Times New Roman" w:hint="eastAsia"/>
        </w:rPr>
        <w:t>在該階段，</w:t>
      </w:r>
      <w:r w:rsidR="00CE7260" w:rsidRPr="00FE0894">
        <w:rPr>
          <w:rFonts w:ascii="Times New Roman" w:eastAsia="新細明體" w:hAnsi="Times New Roman" w:hint="eastAsia"/>
        </w:rPr>
        <w:t>乳癌病友</w:t>
      </w:r>
      <w:r w:rsidR="00F95668" w:rsidRPr="00FE0894">
        <w:rPr>
          <w:rFonts w:ascii="Times New Roman" w:eastAsia="新細明體" w:hAnsi="Times New Roman" w:hint="eastAsia"/>
        </w:rPr>
        <w:t>之間可將專注力放在自己身上，同時，會對於</w:t>
      </w:r>
      <w:r w:rsidR="00CE7260" w:rsidRPr="00FE0894">
        <w:rPr>
          <w:rFonts w:ascii="Times New Roman" w:eastAsia="新細明體" w:hAnsi="Times New Roman" w:hint="eastAsia"/>
        </w:rPr>
        <w:t>乳癌病友</w:t>
      </w:r>
      <w:r w:rsidR="00F95668" w:rsidRPr="00FE0894">
        <w:rPr>
          <w:rFonts w:ascii="Times New Roman" w:eastAsia="新細明體" w:hAnsi="Times New Roman" w:hint="eastAsia"/>
        </w:rPr>
        <w:t>分享的議題，給予個人的回饋，並且</w:t>
      </w:r>
      <w:r w:rsidR="00CE7260" w:rsidRPr="00FE0894">
        <w:rPr>
          <w:rFonts w:ascii="Times New Roman" w:eastAsia="新細明體" w:hAnsi="Times New Roman" w:hint="eastAsia"/>
        </w:rPr>
        <w:t>乳癌病友</w:t>
      </w:r>
      <w:r w:rsidR="00F95668" w:rsidRPr="00FE0894">
        <w:rPr>
          <w:rFonts w:ascii="Times New Roman" w:eastAsia="新細明體" w:hAnsi="Times New Roman" w:hint="eastAsia"/>
        </w:rPr>
        <w:t>習慣以繞圈分享，且能從彼此的回饋中，學習道不同的經驗，乳癌病友對個人的自我概念有更加鮮明，情緒上的覺察也有許多經驗性的探索。</w:t>
      </w:r>
    </w:p>
    <w:p w14:paraId="57CD0EA8" w14:textId="7920AA60" w:rsidR="004D51F1" w:rsidRPr="00FE0894" w:rsidRDefault="004D51F1" w:rsidP="00E46EE7">
      <w:pPr>
        <w:pStyle w:val="a4"/>
        <w:rPr>
          <w:rFonts w:ascii="Times New Roman" w:eastAsia="新細明體" w:hAnsi="Times New Roman"/>
        </w:rPr>
      </w:pPr>
      <w:r w:rsidRPr="00FE0894">
        <w:rPr>
          <w:rFonts w:ascii="Times New Roman" w:eastAsia="新細明體" w:hAnsi="Times New Roman" w:hint="eastAsia"/>
        </w:rPr>
        <w:t>4.</w:t>
      </w:r>
      <w:r w:rsidRPr="00FE0894">
        <w:rPr>
          <w:rFonts w:ascii="Times New Roman" w:eastAsia="新細明體" w:hAnsi="Times New Roman" w:hint="eastAsia"/>
        </w:rPr>
        <w:t>互助工作階段：</w:t>
      </w:r>
      <w:r w:rsidR="00CE7260" w:rsidRPr="00FE0894">
        <w:rPr>
          <w:rFonts w:ascii="Times New Roman" w:eastAsia="新細明體" w:hAnsi="Times New Roman" w:hint="eastAsia"/>
        </w:rPr>
        <w:t>乳癌病友</w:t>
      </w:r>
      <w:r w:rsidRPr="00FE0894">
        <w:rPr>
          <w:rFonts w:ascii="Times New Roman" w:eastAsia="新細明體" w:hAnsi="Times New Roman" w:hint="eastAsia"/>
        </w:rPr>
        <w:t>可分享個人生活的成功經驗以及過去的成長史，發展出</w:t>
      </w:r>
      <w:r w:rsidR="00CE7260" w:rsidRPr="00FE0894">
        <w:rPr>
          <w:rFonts w:ascii="Times New Roman" w:eastAsia="新細明體" w:hAnsi="Times New Roman" w:hint="eastAsia"/>
        </w:rPr>
        <w:t>乳癌病友</w:t>
      </w:r>
      <w:r w:rsidRPr="00FE0894">
        <w:rPr>
          <w:rFonts w:ascii="Times New Roman" w:eastAsia="新細明體" w:hAnsi="Times New Roman" w:hint="eastAsia"/>
        </w:rPr>
        <w:t>間的探索與重要性的了解，協助將注意力放在每個人身上，透過彼此給予的回饋，學習到好的方法，其可讓</w:t>
      </w:r>
      <w:r w:rsidR="00CE7260" w:rsidRPr="00FE0894">
        <w:rPr>
          <w:rFonts w:ascii="Times New Roman" w:eastAsia="新細明體" w:hAnsi="Times New Roman" w:hint="eastAsia"/>
        </w:rPr>
        <w:t>乳癌病友</w:t>
      </w:r>
      <w:r w:rsidRPr="00FE0894">
        <w:rPr>
          <w:rFonts w:ascii="Times New Roman" w:eastAsia="新細明體" w:hAnsi="Times New Roman" w:hint="eastAsia"/>
        </w:rPr>
        <w:t>帶回自己的生活中來運用，而團體帶領者在此階段便是給予引導、回饋以及繞圈子的分享邀請。</w:t>
      </w:r>
    </w:p>
    <w:p w14:paraId="15082124" w14:textId="350CB17A" w:rsidR="00880EF8" w:rsidRPr="00FE0894" w:rsidRDefault="004D51F1" w:rsidP="00E46EE7">
      <w:pPr>
        <w:pStyle w:val="a4"/>
        <w:rPr>
          <w:rFonts w:ascii="Times New Roman" w:eastAsia="新細明體" w:hAnsi="Times New Roman"/>
        </w:rPr>
      </w:pPr>
      <w:r w:rsidRPr="00FE0894">
        <w:rPr>
          <w:rFonts w:ascii="Times New Roman" w:eastAsia="新細明體" w:hAnsi="Times New Roman" w:hint="eastAsia"/>
        </w:rPr>
        <w:t>5.</w:t>
      </w:r>
      <w:r w:rsidRPr="00FE0894">
        <w:rPr>
          <w:rFonts w:ascii="Times New Roman" w:eastAsia="新細明體" w:hAnsi="Times New Roman" w:hint="eastAsia"/>
        </w:rPr>
        <w:t>退出與結束階段：</w:t>
      </w:r>
      <w:r w:rsidR="00CE7260" w:rsidRPr="00FE0894">
        <w:rPr>
          <w:rFonts w:ascii="Times New Roman" w:eastAsia="新細明體" w:hAnsi="Times New Roman" w:hint="eastAsia"/>
        </w:rPr>
        <w:t>乳癌病友</w:t>
      </w:r>
      <w:r w:rsidRPr="00FE0894">
        <w:rPr>
          <w:rFonts w:ascii="Times New Roman" w:eastAsia="新細明體" w:hAnsi="Times New Roman" w:hint="eastAsia"/>
        </w:rPr>
        <w:t>在第八次團體進行了對</w:t>
      </w:r>
      <w:r w:rsidR="00CE7260" w:rsidRPr="00FE0894">
        <w:rPr>
          <w:rFonts w:ascii="Times New Roman" w:eastAsia="新細明體" w:hAnsi="Times New Roman" w:hint="eastAsia"/>
        </w:rPr>
        <w:t>乳癌病友</w:t>
      </w:r>
      <w:r w:rsidRPr="00FE0894">
        <w:rPr>
          <w:rFonts w:ascii="Times New Roman" w:eastAsia="新細明體" w:hAnsi="Times New Roman" w:hint="eastAsia"/>
        </w:rPr>
        <w:t>的認識與收穫，不過由於團體整個過程皆有分享彼此的感謝之處，因此，在進行結束團體的環節，便較無出現分離焦慮的現象，不過，</w:t>
      </w:r>
      <w:r w:rsidR="00CE7260" w:rsidRPr="00FE0894">
        <w:rPr>
          <w:rFonts w:ascii="Times New Roman" w:eastAsia="新細明體" w:hAnsi="Times New Roman" w:hint="eastAsia"/>
        </w:rPr>
        <w:t>乳癌病友</w:t>
      </w:r>
      <w:r w:rsidRPr="00FE0894">
        <w:rPr>
          <w:rFonts w:ascii="Times New Roman" w:eastAsia="新細明體" w:hAnsi="Times New Roman" w:hint="eastAsia"/>
        </w:rPr>
        <w:t>間彼此珍惜各自在團體當中互相回饋與分享、交流的學習，</w:t>
      </w:r>
      <w:r w:rsidR="008E1CC6" w:rsidRPr="00FE0894">
        <w:rPr>
          <w:rFonts w:ascii="Times New Roman" w:eastAsia="新細明體" w:hAnsi="Times New Roman" w:hint="eastAsia"/>
        </w:rPr>
        <w:t>更有</w:t>
      </w:r>
      <w:r w:rsidR="00CE7260" w:rsidRPr="00FE0894">
        <w:rPr>
          <w:rFonts w:ascii="Times New Roman" w:eastAsia="新細明體" w:hAnsi="Times New Roman" w:hint="eastAsia"/>
        </w:rPr>
        <w:t>乳癌病友</w:t>
      </w:r>
      <w:r w:rsidR="008E1CC6" w:rsidRPr="00FE0894">
        <w:rPr>
          <w:rFonts w:ascii="Times New Roman" w:eastAsia="新細明體" w:hAnsi="Times New Roman" w:hint="eastAsia"/>
        </w:rPr>
        <w:t>贈</w:t>
      </w:r>
      <w:r w:rsidR="00BA377C" w:rsidRPr="00FE0894">
        <w:rPr>
          <w:rFonts w:ascii="Times New Roman" w:eastAsia="新細明體" w:hAnsi="Times New Roman" w:hint="eastAsia"/>
        </w:rPr>
        <w:t>送</w:t>
      </w:r>
      <w:r w:rsidR="008E1CC6" w:rsidRPr="00FE0894">
        <w:rPr>
          <w:rFonts w:ascii="Times New Roman" w:eastAsia="新細明體" w:hAnsi="Times New Roman" w:hint="eastAsia"/>
        </w:rPr>
        <w:t>兒子的遺物沙瓶給在坐的每一位</w:t>
      </w:r>
      <w:r w:rsidR="00CE7260" w:rsidRPr="00FE0894">
        <w:rPr>
          <w:rFonts w:ascii="Times New Roman" w:eastAsia="新細明體" w:hAnsi="Times New Roman" w:hint="eastAsia"/>
        </w:rPr>
        <w:t>乳癌病友</w:t>
      </w:r>
      <w:r w:rsidR="008E1CC6" w:rsidRPr="00FE0894">
        <w:rPr>
          <w:rFonts w:ascii="Times New Roman" w:eastAsia="新細明體" w:hAnsi="Times New Roman" w:hint="eastAsia"/>
        </w:rPr>
        <w:t>及團體帶領者、偕同帶領者</w:t>
      </w:r>
      <w:r w:rsidRPr="00FE0894">
        <w:rPr>
          <w:rFonts w:ascii="Times New Roman" w:eastAsia="新細明體" w:hAnsi="Times New Roman" w:hint="eastAsia"/>
        </w:rPr>
        <w:t>。</w:t>
      </w:r>
      <w:r w:rsidR="00CE7260" w:rsidRPr="00FE0894">
        <w:rPr>
          <w:rFonts w:ascii="Times New Roman" w:eastAsia="新細明體" w:hAnsi="Times New Roman" w:hint="eastAsia"/>
        </w:rPr>
        <w:t xml:space="preserve">表二　</w:t>
      </w:r>
      <w:r w:rsidR="00F95668" w:rsidRPr="00FE0894">
        <w:rPr>
          <w:rFonts w:ascii="Times New Roman" w:eastAsia="新細明體" w:hAnsi="Times New Roman" w:hint="eastAsia"/>
        </w:rPr>
        <w:t>團體單元目標與摘要</w:t>
      </w:r>
      <w:r w:rsidR="00880EF8" w:rsidRPr="00FE0894">
        <w:rPr>
          <w:rFonts w:ascii="Times New Roman" w:eastAsia="新細明體" w:hAnsi="Times New Roman" w:hint="eastAsia"/>
        </w:rPr>
        <w:t>表如下：</w:t>
      </w:r>
    </w:p>
    <w:p w14:paraId="4BAF7337" w14:textId="77777777" w:rsidR="001F7CDE" w:rsidRDefault="001F7CDE">
      <w:pPr>
        <w:widowControl/>
        <w:rPr>
          <w:rFonts w:ascii="Times New Roman" w:eastAsia="新細明體" w:hAnsi="Times New Roman" w:cs="新細明體"/>
          <w:b/>
          <w:color w:val="151515"/>
          <w:kern w:val="0"/>
          <w:szCs w:val="24"/>
          <w:shd w:val="clear" w:color="auto" w:fill="FFFFFF"/>
        </w:rPr>
      </w:pPr>
      <w:r>
        <w:rPr>
          <w:rFonts w:ascii="Times New Roman" w:eastAsia="新細明體" w:hAnsi="Times New Roman" w:cs="新細明體"/>
          <w:b/>
          <w:color w:val="151515"/>
          <w:kern w:val="0"/>
          <w:szCs w:val="24"/>
          <w:shd w:val="clear" w:color="auto" w:fill="FFFFFF"/>
        </w:rPr>
        <w:br w:type="page"/>
      </w:r>
    </w:p>
    <w:p w14:paraId="652DFC19" w14:textId="27AA4F43" w:rsidR="00AE4837" w:rsidRPr="00FE0894" w:rsidRDefault="009F732B">
      <w:pPr>
        <w:widowControl/>
        <w:rPr>
          <w:rFonts w:ascii="Times New Roman" w:eastAsia="新細明體" w:hAnsi="Times New Roman" w:cs="新細明體"/>
          <w:b/>
          <w:color w:val="151515"/>
          <w:kern w:val="0"/>
          <w:szCs w:val="24"/>
          <w:shd w:val="clear" w:color="auto" w:fill="FFFFFF"/>
        </w:rPr>
      </w:pPr>
      <w:r w:rsidRPr="00FE0894">
        <w:rPr>
          <w:rFonts w:ascii="Times New Roman" w:eastAsia="新細明體" w:hAnsi="Times New Roman" w:cs="新細明體"/>
          <w:noProof/>
          <w:color w:val="151515"/>
          <w:kern w:val="0"/>
          <w:shd w:val="clear" w:color="auto" w:fill="FFFFFF"/>
        </w:rPr>
        <w:lastRenderedPageBreak/>
        <mc:AlternateContent>
          <mc:Choice Requires="wps">
            <w:drawing>
              <wp:anchor distT="45720" distB="45720" distL="114300" distR="114300" simplePos="0" relativeHeight="251658246" behindDoc="0" locked="0" layoutInCell="1" allowOverlap="1" wp14:anchorId="728D3758" wp14:editId="30BDD9C2">
                <wp:simplePos x="0" y="0"/>
                <wp:positionH relativeFrom="margin">
                  <wp:posOffset>-39287</wp:posOffset>
                </wp:positionH>
                <wp:positionV relativeFrom="paragraph">
                  <wp:posOffset>-326715</wp:posOffset>
                </wp:positionV>
                <wp:extent cx="7201039" cy="9724677"/>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1039" cy="9724677"/>
                        </a:xfrm>
                        <a:prstGeom prst="rect">
                          <a:avLst/>
                        </a:prstGeom>
                        <a:noFill/>
                        <a:ln w="9525">
                          <a:noFill/>
                          <a:miter lim="800000"/>
                          <a:headEnd/>
                          <a:tailEnd/>
                        </a:ln>
                      </wps:spPr>
                      <wps:txbx>
                        <w:txbxContent>
                          <w:p w14:paraId="7F8D6864" w14:textId="022DFDE3" w:rsidR="00A13628" w:rsidRPr="003F67D3" w:rsidRDefault="00A13628" w:rsidP="00A13628">
                            <w:pPr>
                              <w:spacing w:beforeLines="50" w:before="180" w:line="44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表二</w:t>
                            </w:r>
                            <w:r w:rsidR="008E2910" w:rsidRPr="003F67D3">
                              <w:rPr>
                                <w:rFonts w:asciiTheme="majorEastAsia" w:eastAsiaTheme="majorEastAsia" w:hAnsiTheme="majorEastAsia" w:hint="eastAsia"/>
                                <w:color w:val="000000" w:themeColor="text1"/>
                                <w:sz w:val="20"/>
                                <w:szCs w:val="20"/>
                              </w:rPr>
                              <w:t xml:space="preserve">　</w:t>
                            </w:r>
                            <w:r w:rsidRPr="003F67D3">
                              <w:rPr>
                                <w:rFonts w:asciiTheme="majorEastAsia" w:eastAsiaTheme="majorEastAsia" w:hAnsiTheme="majorEastAsia" w:hint="eastAsia"/>
                                <w:color w:val="000000" w:themeColor="text1"/>
                                <w:sz w:val="20"/>
                                <w:szCs w:val="20"/>
                              </w:rPr>
                              <w:t>團體單元目標與摘要表</w:t>
                            </w:r>
                          </w:p>
                          <w:tbl>
                            <w:tblPr>
                              <w:tblStyle w:val="af0"/>
                              <w:tblW w:w="9180" w:type="dxa"/>
                              <w:tblInd w:w="-113" w:type="dxa"/>
                              <w:tblLook w:val="04A0" w:firstRow="1" w:lastRow="0" w:firstColumn="1" w:lastColumn="0" w:noHBand="0" w:noVBand="1"/>
                            </w:tblPr>
                            <w:tblGrid>
                              <w:gridCol w:w="1417"/>
                              <w:gridCol w:w="4394"/>
                              <w:gridCol w:w="1418"/>
                              <w:gridCol w:w="1951"/>
                            </w:tblGrid>
                            <w:tr w:rsidR="00A13628" w:rsidRPr="003F67D3" w14:paraId="5E50395D" w14:textId="77777777" w:rsidTr="009F732B">
                              <w:tc>
                                <w:tcPr>
                                  <w:tcW w:w="1417" w:type="dxa"/>
                                  <w:vAlign w:val="center"/>
                                </w:tcPr>
                                <w:p w14:paraId="6EEACC65" w14:textId="05B704A9" w:rsidR="00A13628" w:rsidRPr="003F67D3" w:rsidRDefault="00A13628" w:rsidP="00AE4837">
                                  <w:pPr>
                                    <w:snapToGrid w:val="0"/>
                                    <w:spacing w:line="320" w:lineRule="exact"/>
                                    <w:jc w:val="center"/>
                                    <w:rPr>
                                      <w:rFonts w:asciiTheme="majorEastAsia" w:eastAsiaTheme="majorEastAsia" w:hAnsiTheme="majorEastAsia"/>
                                      <w:bCs/>
                                      <w:color w:val="000000" w:themeColor="text1"/>
                                      <w:sz w:val="20"/>
                                      <w:szCs w:val="20"/>
                                    </w:rPr>
                                  </w:pPr>
                                  <w:r w:rsidRPr="003F67D3">
                                    <w:rPr>
                                      <w:rFonts w:asciiTheme="majorEastAsia" w:eastAsiaTheme="majorEastAsia" w:hAnsiTheme="majorEastAsia" w:hint="eastAsia"/>
                                      <w:bCs/>
                                      <w:color w:val="000000" w:themeColor="text1"/>
                                      <w:sz w:val="20"/>
                                      <w:szCs w:val="20"/>
                                    </w:rPr>
                                    <w:t>單元名稱</w:t>
                                  </w:r>
                                </w:p>
                              </w:tc>
                              <w:tc>
                                <w:tcPr>
                                  <w:tcW w:w="4394" w:type="dxa"/>
                                  <w:vAlign w:val="center"/>
                                </w:tcPr>
                                <w:p w14:paraId="40B03980" w14:textId="77777777" w:rsidR="00A13628" w:rsidRPr="003F67D3" w:rsidRDefault="00A13628" w:rsidP="00AE4837">
                                  <w:pPr>
                                    <w:snapToGrid w:val="0"/>
                                    <w:spacing w:line="320" w:lineRule="exact"/>
                                    <w:jc w:val="center"/>
                                    <w:rPr>
                                      <w:rFonts w:asciiTheme="majorEastAsia" w:eastAsiaTheme="majorEastAsia" w:hAnsiTheme="majorEastAsia"/>
                                      <w:bCs/>
                                      <w:color w:val="000000" w:themeColor="text1"/>
                                      <w:sz w:val="20"/>
                                      <w:szCs w:val="20"/>
                                    </w:rPr>
                                  </w:pPr>
                                  <w:r w:rsidRPr="003F67D3">
                                    <w:rPr>
                                      <w:rFonts w:asciiTheme="majorEastAsia" w:eastAsiaTheme="majorEastAsia" w:hAnsiTheme="majorEastAsia" w:hint="eastAsia"/>
                                      <w:bCs/>
                                      <w:color w:val="000000" w:themeColor="text1"/>
                                      <w:sz w:val="20"/>
                                      <w:szCs w:val="20"/>
                                    </w:rPr>
                                    <w:t>單元目標</w:t>
                                  </w:r>
                                </w:p>
                              </w:tc>
                              <w:tc>
                                <w:tcPr>
                                  <w:tcW w:w="1418" w:type="dxa"/>
                                  <w:vAlign w:val="center"/>
                                </w:tcPr>
                                <w:p w14:paraId="439AB240" w14:textId="77777777" w:rsidR="00A13628" w:rsidRPr="003F67D3" w:rsidRDefault="00A13628" w:rsidP="00AE4837">
                                  <w:pPr>
                                    <w:snapToGrid w:val="0"/>
                                    <w:spacing w:line="320" w:lineRule="exact"/>
                                    <w:jc w:val="center"/>
                                    <w:rPr>
                                      <w:rFonts w:asciiTheme="majorEastAsia" w:eastAsiaTheme="majorEastAsia" w:hAnsiTheme="majorEastAsia"/>
                                      <w:bCs/>
                                      <w:color w:val="000000" w:themeColor="text1"/>
                                      <w:sz w:val="20"/>
                                      <w:szCs w:val="20"/>
                                    </w:rPr>
                                  </w:pPr>
                                  <w:r w:rsidRPr="003F67D3">
                                    <w:rPr>
                                      <w:rFonts w:asciiTheme="majorEastAsia" w:eastAsiaTheme="majorEastAsia" w:hAnsiTheme="majorEastAsia" w:hint="eastAsia"/>
                                      <w:bCs/>
                                      <w:color w:val="000000" w:themeColor="text1"/>
                                      <w:sz w:val="20"/>
                                      <w:szCs w:val="20"/>
                                    </w:rPr>
                                    <w:t>活動內容</w:t>
                                  </w:r>
                                </w:p>
                              </w:tc>
                              <w:tc>
                                <w:tcPr>
                                  <w:tcW w:w="1951" w:type="dxa"/>
                                  <w:vAlign w:val="center"/>
                                </w:tcPr>
                                <w:p w14:paraId="20B5176B" w14:textId="77777777" w:rsidR="00A13628" w:rsidRPr="003F67D3" w:rsidRDefault="00A13628" w:rsidP="00AE4837">
                                  <w:pPr>
                                    <w:snapToGrid w:val="0"/>
                                    <w:spacing w:line="320" w:lineRule="exact"/>
                                    <w:jc w:val="center"/>
                                    <w:rPr>
                                      <w:rFonts w:asciiTheme="majorEastAsia" w:eastAsiaTheme="majorEastAsia" w:hAnsiTheme="majorEastAsia"/>
                                      <w:bCs/>
                                      <w:color w:val="000000" w:themeColor="text1"/>
                                      <w:sz w:val="20"/>
                                      <w:szCs w:val="20"/>
                                    </w:rPr>
                                  </w:pPr>
                                  <w:r w:rsidRPr="003F67D3">
                                    <w:rPr>
                                      <w:rFonts w:asciiTheme="majorEastAsia" w:eastAsiaTheme="majorEastAsia" w:hAnsiTheme="majorEastAsia" w:hint="eastAsia"/>
                                      <w:bCs/>
                                      <w:color w:val="000000" w:themeColor="text1"/>
                                      <w:sz w:val="20"/>
                                      <w:szCs w:val="20"/>
                                    </w:rPr>
                                    <w:t>理論依據</w:t>
                                  </w:r>
                                </w:p>
                              </w:tc>
                            </w:tr>
                            <w:tr w:rsidR="00A13628" w:rsidRPr="003F67D3" w14:paraId="6F183A67" w14:textId="77777777" w:rsidTr="009F732B">
                              <w:tc>
                                <w:tcPr>
                                  <w:tcW w:w="1417" w:type="dxa"/>
                                  <w:vAlign w:val="center"/>
                                </w:tcPr>
                                <w:p w14:paraId="46B5884A"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第一單元</w:t>
                                  </w:r>
                                </w:p>
                                <w:p w14:paraId="3D3A611D"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當，我們同在</w:t>
                                  </w:r>
                                </w:p>
                              </w:tc>
                              <w:tc>
                                <w:tcPr>
                                  <w:tcW w:w="4394" w:type="dxa"/>
                                  <w:vAlign w:val="center"/>
                                </w:tcPr>
                                <w:p w14:paraId="03AC7466" w14:textId="77777777" w:rsidR="00A13628" w:rsidRPr="003F67D3" w:rsidRDefault="00A13628" w:rsidP="00AE4837">
                                  <w:pPr>
                                    <w:snapToGrid w:val="0"/>
                                    <w:spacing w:line="320" w:lineRule="exact"/>
                                    <w:rPr>
                                      <w:rFonts w:asciiTheme="majorEastAsia" w:eastAsiaTheme="majorEastAsia" w:hAnsiTheme="majorEastAsia"/>
                                      <w:sz w:val="20"/>
                                      <w:szCs w:val="20"/>
                                    </w:rPr>
                                  </w:pPr>
                                  <w:r w:rsidRPr="003F67D3">
                                    <w:rPr>
                                      <w:rFonts w:asciiTheme="majorEastAsia" w:eastAsiaTheme="majorEastAsia" w:hAnsiTheme="majorEastAsia" w:hint="eastAsia"/>
                                      <w:sz w:val="20"/>
                                      <w:szCs w:val="20"/>
                                    </w:rPr>
                                    <w:t>1.評估成員之間的熟悉程度。</w:t>
                                  </w:r>
                                </w:p>
                                <w:p w14:paraId="09FA1EE3" w14:textId="77777777" w:rsidR="00A13628" w:rsidRPr="003F67D3" w:rsidRDefault="00A13628" w:rsidP="00AE4837">
                                  <w:pPr>
                                    <w:snapToGrid w:val="0"/>
                                    <w:spacing w:line="320" w:lineRule="exact"/>
                                    <w:rPr>
                                      <w:rFonts w:asciiTheme="majorEastAsia" w:eastAsiaTheme="majorEastAsia" w:hAnsiTheme="majorEastAsia"/>
                                      <w:sz w:val="20"/>
                                      <w:szCs w:val="20"/>
                                    </w:rPr>
                                  </w:pPr>
                                  <w:r w:rsidRPr="003F67D3">
                                    <w:rPr>
                                      <w:rFonts w:asciiTheme="majorEastAsia" w:eastAsiaTheme="majorEastAsia" w:hAnsiTheme="majorEastAsia" w:hint="eastAsia"/>
                                      <w:sz w:val="20"/>
                                      <w:szCs w:val="20"/>
                                    </w:rPr>
                                    <w:t>2.成員間能透過自畫像來介紹自己。</w:t>
                                  </w:r>
                                </w:p>
                                <w:p w14:paraId="5B7F95EC" w14:textId="77777777" w:rsidR="00A13628" w:rsidRPr="003F67D3" w:rsidRDefault="00A13628" w:rsidP="00AE4837">
                                  <w:pPr>
                                    <w:snapToGrid w:val="0"/>
                                    <w:spacing w:line="320" w:lineRule="exact"/>
                                    <w:rPr>
                                      <w:rFonts w:asciiTheme="majorEastAsia" w:eastAsiaTheme="majorEastAsia" w:hAnsiTheme="majorEastAsia"/>
                                      <w:sz w:val="20"/>
                                      <w:szCs w:val="20"/>
                                    </w:rPr>
                                  </w:pPr>
                                  <w:r w:rsidRPr="003F67D3">
                                    <w:rPr>
                                      <w:rFonts w:asciiTheme="majorEastAsia" w:eastAsiaTheme="majorEastAsia" w:hAnsiTheme="majorEastAsia" w:hint="eastAsia"/>
                                      <w:sz w:val="20"/>
                                      <w:szCs w:val="20"/>
                                    </w:rPr>
                                    <w:t>3.邀請成員間分享對團體的期待。</w:t>
                                  </w:r>
                                </w:p>
                                <w:p w14:paraId="48A7660F"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sz w:val="20"/>
                                      <w:szCs w:val="20"/>
                                    </w:rPr>
                                    <w:t>4.引導成員共同訂立團體規範。</w:t>
                                  </w:r>
                                </w:p>
                              </w:tc>
                              <w:tc>
                                <w:tcPr>
                                  <w:tcW w:w="1418" w:type="dxa"/>
                                  <w:vAlign w:val="center"/>
                                </w:tcPr>
                                <w:p w14:paraId="590339CB"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1.團體前說明</w:t>
                                  </w:r>
                                </w:p>
                                <w:p w14:paraId="6BCD139C"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2.讓我認識妳</w:t>
                                  </w:r>
                                </w:p>
                                <w:p w14:paraId="357632F8"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3.我們這一家</w:t>
                                  </w:r>
                                </w:p>
                                <w:p w14:paraId="128E3222"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4.分享與回饋</w:t>
                                  </w:r>
                                </w:p>
                              </w:tc>
                              <w:tc>
                                <w:tcPr>
                                  <w:tcW w:w="1951" w:type="dxa"/>
                                  <w:vMerge w:val="restart"/>
                                  <w:vAlign w:val="center"/>
                                </w:tcPr>
                                <w:p w14:paraId="7425F440"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社會支持理論：情感性支持</w:t>
                                  </w:r>
                                </w:p>
                              </w:tc>
                            </w:tr>
                            <w:tr w:rsidR="00A13628" w:rsidRPr="003F67D3" w14:paraId="4198EDCE" w14:textId="77777777" w:rsidTr="009F732B">
                              <w:tc>
                                <w:tcPr>
                                  <w:tcW w:w="1417" w:type="dxa"/>
                                  <w:vAlign w:val="center"/>
                                </w:tcPr>
                                <w:p w14:paraId="0F8564B4"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第二單元</w:t>
                                  </w:r>
                                </w:p>
                                <w:p w14:paraId="0B74F46F"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生命運轉手</w:t>
                                  </w:r>
                                </w:p>
                              </w:tc>
                              <w:tc>
                                <w:tcPr>
                                  <w:tcW w:w="4394" w:type="dxa"/>
                                  <w:vAlign w:val="center"/>
                                </w:tcPr>
                                <w:p w14:paraId="20D1EBCA"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1.協助成員回顧罹病史對自己在生理及心理上帶來的影響。</w:t>
                                  </w:r>
                                </w:p>
                                <w:p w14:paraId="304F7754"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2.引導成員繪畫生命線的重要轉折點。</w:t>
                                  </w:r>
                                </w:p>
                                <w:p w14:paraId="73A1AE46"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3.形成團體凝聚力，提升成員的希望感及普同感。</w:t>
                                  </w:r>
                                </w:p>
                              </w:tc>
                              <w:tc>
                                <w:tcPr>
                                  <w:tcW w:w="1418" w:type="dxa"/>
                                  <w:vAlign w:val="center"/>
                                </w:tcPr>
                                <w:p w14:paraId="1CA7AEB0"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1.團體回顧</w:t>
                                  </w:r>
                                </w:p>
                                <w:p w14:paraId="67E56822"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2.生命線</w:t>
                                  </w:r>
                                </w:p>
                                <w:p w14:paraId="66D8C427"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3.分享與回饋</w:t>
                                  </w:r>
                                </w:p>
                              </w:tc>
                              <w:tc>
                                <w:tcPr>
                                  <w:tcW w:w="1951" w:type="dxa"/>
                                  <w:vMerge/>
                                  <w:vAlign w:val="center"/>
                                </w:tcPr>
                                <w:p w14:paraId="24EA0A46"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p>
                              </w:tc>
                            </w:tr>
                            <w:tr w:rsidR="00A13628" w:rsidRPr="003F67D3" w14:paraId="222ACEA2" w14:textId="77777777" w:rsidTr="009F732B">
                              <w:tc>
                                <w:tcPr>
                                  <w:tcW w:w="1417" w:type="dxa"/>
                                  <w:vAlign w:val="center"/>
                                </w:tcPr>
                                <w:p w14:paraId="22E7D187"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第三單元</w:t>
                                  </w:r>
                                </w:p>
                                <w:p w14:paraId="325DEBC8"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忍術，情緒影分身之術</w:t>
                                  </w:r>
                                </w:p>
                              </w:tc>
                              <w:tc>
                                <w:tcPr>
                                  <w:tcW w:w="4394" w:type="dxa"/>
                                  <w:vAlign w:val="center"/>
                                </w:tcPr>
                                <w:p w14:paraId="582B12EC"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1.成員能相互交流罹病經驗中，生活型態轉變後所產生的情緒經驗。</w:t>
                                  </w:r>
                                </w:p>
                                <w:p w14:paraId="0781DB94"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2.協助成員探索在罹病時舒緩負面情緒的方式</w:t>
                                  </w:r>
                                </w:p>
                                <w:p w14:paraId="1BD16933"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3.形成團體間凝聚力，提升成員間的人際支持。</w:t>
                                  </w:r>
                                </w:p>
                              </w:tc>
                              <w:tc>
                                <w:tcPr>
                                  <w:tcW w:w="1418" w:type="dxa"/>
                                  <w:vAlign w:val="center"/>
                                </w:tcPr>
                                <w:p w14:paraId="4BBD985A"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1.情緒來開會</w:t>
                                  </w:r>
                                </w:p>
                                <w:p w14:paraId="438A91D5"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2.分享與回饋</w:t>
                                  </w:r>
                                </w:p>
                              </w:tc>
                              <w:tc>
                                <w:tcPr>
                                  <w:tcW w:w="1951" w:type="dxa"/>
                                  <w:vMerge/>
                                  <w:vAlign w:val="center"/>
                                </w:tcPr>
                                <w:p w14:paraId="360969C1"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p>
                              </w:tc>
                            </w:tr>
                            <w:tr w:rsidR="00A13628" w:rsidRPr="003F67D3" w14:paraId="2851D898" w14:textId="77777777" w:rsidTr="009F732B">
                              <w:tc>
                                <w:tcPr>
                                  <w:tcW w:w="1417" w:type="dxa"/>
                                  <w:shd w:val="clear" w:color="auto" w:fill="FFFFFF" w:themeFill="background1"/>
                                  <w:vAlign w:val="center"/>
                                </w:tcPr>
                                <w:p w14:paraId="5F45D532"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第四單元</w:t>
                                  </w:r>
                                </w:p>
                                <w:p w14:paraId="1510CFC9"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讓我Carry妳</w:t>
                                  </w:r>
                                </w:p>
                              </w:tc>
                              <w:tc>
                                <w:tcPr>
                                  <w:tcW w:w="4394" w:type="dxa"/>
                                  <w:shd w:val="clear" w:color="auto" w:fill="FFFFFF" w:themeFill="background1"/>
                                  <w:vAlign w:val="center"/>
                                </w:tcPr>
                                <w:p w14:paraId="410005B8"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1.促進成員間去分享尋找社交資源的方式，來增進普同感。</w:t>
                                  </w:r>
                                </w:p>
                                <w:p w14:paraId="38E84A6C"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2.協助成員分享照顧與被照顧經驗來表達的心理需求。</w:t>
                                  </w:r>
                                </w:p>
                                <w:p w14:paraId="427BDE43"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3.引導成員可以彼此分享感謝經驗，藉由人際支持來鼓勵彼此能對重要他人表達祝福。</w:t>
                                  </w:r>
                                </w:p>
                              </w:tc>
                              <w:tc>
                                <w:tcPr>
                                  <w:tcW w:w="1418" w:type="dxa"/>
                                  <w:shd w:val="clear" w:color="auto" w:fill="FFFFFF" w:themeFill="background1"/>
                                  <w:vAlign w:val="center"/>
                                </w:tcPr>
                                <w:p w14:paraId="250A7FB1"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1.盤點好資源</w:t>
                                  </w:r>
                                </w:p>
                                <w:p w14:paraId="1ED16A7E"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w:t>
                                  </w:r>
                                  <w:r w:rsidRPr="003F67D3">
                                    <w:rPr>
                                      <w:rFonts w:asciiTheme="majorEastAsia" w:eastAsiaTheme="majorEastAsia" w:hAnsiTheme="majorEastAsia"/>
                                      <w:color w:val="000000" w:themeColor="text1"/>
                                      <w:sz w:val="20"/>
                                      <w:szCs w:val="20"/>
                                    </w:rPr>
                                    <w:t>.</w:t>
                                  </w:r>
                                  <w:r w:rsidRPr="003F67D3">
                                    <w:rPr>
                                      <w:rFonts w:asciiTheme="majorEastAsia" w:eastAsiaTheme="majorEastAsia" w:hAnsiTheme="majorEastAsia" w:hint="eastAsia"/>
                                      <w:color w:val="000000" w:themeColor="text1"/>
                                      <w:sz w:val="20"/>
                                      <w:szCs w:val="20"/>
                                    </w:rPr>
                                    <w:t>資源百老匯</w:t>
                                  </w:r>
                                </w:p>
                                <w:p w14:paraId="62EF184C"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w:t>
                                  </w:r>
                                  <w:r w:rsidRPr="003F67D3">
                                    <w:rPr>
                                      <w:rFonts w:asciiTheme="majorEastAsia" w:eastAsiaTheme="majorEastAsia" w:hAnsiTheme="majorEastAsia"/>
                                      <w:color w:val="000000" w:themeColor="text1"/>
                                      <w:sz w:val="20"/>
                                      <w:szCs w:val="20"/>
                                    </w:rPr>
                                    <w:t>.</w:t>
                                  </w:r>
                                  <w:r w:rsidRPr="003F67D3">
                                    <w:rPr>
                                      <w:rFonts w:asciiTheme="majorEastAsia" w:eastAsiaTheme="majorEastAsia" w:hAnsiTheme="majorEastAsia" w:hint="eastAsia"/>
                                      <w:color w:val="000000" w:themeColor="text1"/>
                                      <w:sz w:val="20"/>
                                      <w:szCs w:val="20"/>
                                    </w:rPr>
                                    <w:t>分享與回饋</w:t>
                                  </w:r>
                                </w:p>
                              </w:tc>
                              <w:tc>
                                <w:tcPr>
                                  <w:tcW w:w="1951" w:type="dxa"/>
                                  <w:shd w:val="clear" w:color="auto" w:fill="FFFFFF" w:themeFill="background1"/>
                                  <w:vAlign w:val="center"/>
                                </w:tcPr>
                                <w:p w14:paraId="0984021D"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社會支持理論：社會互動性支持</w:t>
                                  </w:r>
                                </w:p>
                              </w:tc>
                            </w:tr>
                            <w:tr w:rsidR="00A13628" w:rsidRPr="003F67D3" w14:paraId="35A89497" w14:textId="77777777" w:rsidTr="009F732B">
                              <w:tc>
                                <w:tcPr>
                                  <w:tcW w:w="1417" w:type="dxa"/>
                                  <w:shd w:val="clear" w:color="auto" w:fill="auto"/>
                                  <w:vAlign w:val="center"/>
                                </w:tcPr>
                                <w:p w14:paraId="66EF12B0"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第五單元</w:t>
                                  </w:r>
                                </w:p>
                                <w:p w14:paraId="7CACD11C"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命運時光機</w:t>
                                  </w:r>
                                </w:p>
                              </w:tc>
                              <w:tc>
                                <w:tcPr>
                                  <w:tcW w:w="4394" w:type="dxa"/>
                                  <w:shd w:val="clear" w:color="auto" w:fill="auto"/>
                                  <w:vAlign w:val="center"/>
                                </w:tcPr>
                                <w:p w14:paraId="0CDF23F3"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w:t>
                                  </w:r>
                                  <w:r w:rsidRPr="003F67D3">
                                    <w:rPr>
                                      <w:rFonts w:asciiTheme="majorEastAsia" w:eastAsiaTheme="majorEastAsia" w:hAnsiTheme="majorEastAsia"/>
                                      <w:color w:val="000000" w:themeColor="text1"/>
                                      <w:sz w:val="20"/>
                                      <w:szCs w:val="20"/>
                                    </w:rPr>
                                    <w:t>.</w:t>
                                  </w:r>
                                  <w:r w:rsidRPr="003F67D3">
                                    <w:rPr>
                                      <w:rFonts w:asciiTheme="majorEastAsia" w:eastAsiaTheme="majorEastAsia" w:hAnsiTheme="majorEastAsia" w:hint="eastAsia"/>
                                      <w:color w:val="000000" w:themeColor="text1"/>
                                      <w:sz w:val="20"/>
                                      <w:szCs w:val="20"/>
                                    </w:rPr>
                                    <w:t>協助成員繪製理想地圖，從感謝經驗來產生新故事，去探索重要他人及成員彼此對於自身抗癌的支持。</w:t>
                                  </w:r>
                                </w:p>
                                <w:p w14:paraId="6772CFA8"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w:t>
                                  </w:r>
                                  <w:r w:rsidRPr="003F67D3">
                                    <w:rPr>
                                      <w:rFonts w:asciiTheme="majorEastAsia" w:eastAsiaTheme="majorEastAsia" w:hAnsiTheme="majorEastAsia"/>
                                      <w:color w:val="000000" w:themeColor="text1"/>
                                      <w:sz w:val="20"/>
                                      <w:szCs w:val="20"/>
                                    </w:rPr>
                                    <w:t>.</w:t>
                                  </w:r>
                                  <w:r w:rsidRPr="003F67D3">
                                    <w:rPr>
                                      <w:rFonts w:asciiTheme="majorEastAsia" w:eastAsiaTheme="majorEastAsia" w:hAnsiTheme="majorEastAsia" w:hint="eastAsia"/>
                                      <w:color w:val="000000" w:themeColor="text1"/>
                                      <w:sz w:val="20"/>
                                      <w:szCs w:val="20"/>
                                    </w:rPr>
                                    <w:t>引導成員間看見罹病過程所帶來的禮物，發展出替代性故事。</w:t>
                                  </w:r>
                                </w:p>
                                <w:p w14:paraId="3A954A94"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w:t>
                                  </w:r>
                                  <w:r w:rsidRPr="003F67D3">
                                    <w:rPr>
                                      <w:rFonts w:asciiTheme="majorEastAsia" w:eastAsiaTheme="majorEastAsia" w:hAnsiTheme="majorEastAsia"/>
                                      <w:color w:val="000000" w:themeColor="text1"/>
                                      <w:sz w:val="20"/>
                                      <w:szCs w:val="20"/>
                                    </w:rPr>
                                    <w:t>.</w:t>
                                  </w:r>
                                  <w:r w:rsidRPr="003F67D3">
                                    <w:rPr>
                                      <w:rFonts w:asciiTheme="majorEastAsia" w:eastAsiaTheme="majorEastAsia" w:hAnsiTheme="majorEastAsia" w:hint="eastAsia"/>
                                      <w:color w:val="000000" w:themeColor="text1"/>
                                      <w:sz w:val="20"/>
                                      <w:szCs w:val="20"/>
                                    </w:rPr>
                                    <w:t>發展成員間的人際支持，協助彼此的關係發展。</w:t>
                                  </w:r>
                                </w:p>
                              </w:tc>
                              <w:tc>
                                <w:tcPr>
                                  <w:tcW w:w="1418" w:type="dxa"/>
                                  <w:shd w:val="clear" w:color="auto" w:fill="auto"/>
                                  <w:vAlign w:val="center"/>
                                </w:tcPr>
                                <w:p w14:paraId="0C5AF4D9"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1.我們怎麼了</w:t>
                                  </w:r>
                                </w:p>
                                <w:p w14:paraId="186FDD96"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2.我的敘事地圖</w:t>
                                  </w:r>
                                </w:p>
                                <w:p w14:paraId="1694722D"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3.分享與回饋</w:t>
                                  </w:r>
                                </w:p>
                              </w:tc>
                              <w:tc>
                                <w:tcPr>
                                  <w:tcW w:w="1951" w:type="dxa"/>
                                  <w:shd w:val="clear" w:color="auto" w:fill="auto"/>
                                  <w:vAlign w:val="center"/>
                                </w:tcPr>
                                <w:p w14:paraId="57ECE20B"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社會支持理論：社會工具性支持、敘事治療：重寫對話</w:t>
                                  </w:r>
                                </w:p>
                              </w:tc>
                            </w:tr>
                            <w:tr w:rsidR="00A13628" w:rsidRPr="003F67D3" w14:paraId="05283F21" w14:textId="77777777" w:rsidTr="009F732B">
                              <w:tc>
                                <w:tcPr>
                                  <w:tcW w:w="1417" w:type="dxa"/>
                                  <w:shd w:val="clear" w:color="auto" w:fill="auto"/>
                                  <w:vAlign w:val="center"/>
                                </w:tcPr>
                                <w:p w14:paraId="1F594178"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第六單元</w:t>
                                  </w:r>
                                </w:p>
                                <w:p w14:paraId="3E315F8D"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生活的鬥士</w:t>
                                  </w:r>
                                </w:p>
                              </w:tc>
                              <w:tc>
                                <w:tcPr>
                                  <w:tcW w:w="4394" w:type="dxa"/>
                                  <w:shd w:val="clear" w:color="auto" w:fill="auto"/>
                                  <w:vAlign w:val="center"/>
                                </w:tcPr>
                                <w:p w14:paraId="072B7E97"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w:t>
                                  </w:r>
                                  <w:r w:rsidRPr="003F67D3">
                                    <w:rPr>
                                      <w:rFonts w:asciiTheme="majorEastAsia" w:eastAsiaTheme="majorEastAsia" w:hAnsiTheme="majorEastAsia"/>
                                      <w:color w:val="000000" w:themeColor="text1"/>
                                      <w:sz w:val="20"/>
                                      <w:szCs w:val="20"/>
                                    </w:rPr>
                                    <w:t>.</w:t>
                                  </w:r>
                                  <w:r w:rsidRPr="003F67D3">
                                    <w:rPr>
                                      <w:rFonts w:asciiTheme="majorEastAsia" w:eastAsiaTheme="majorEastAsia" w:hAnsiTheme="majorEastAsia" w:hint="eastAsia"/>
                                      <w:color w:val="000000" w:themeColor="text1"/>
                                      <w:sz w:val="20"/>
                                      <w:szCs w:val="20"/>
                                    </w:rPr>
                                    <w:t>檢視成員在生活中的替代性故事對目前的角色所帶來的影響。</w:t>
                                  </w:r>
                                </w:p>
                                <w:p w14:paraId="2AA41C95"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2.協助成員間透過繪畫出替代性故事的自畫像，來湊齊成員故事所需的不同響應者，以利發展出偏好的故事。</w:t>
                                  </w:r>
                                </w:p>
                                <w:p w14:paraId="74E93CAB"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3.促進成員相互鞏固偏好的故事所需的有形、無形資源。</w:t>
                                  </w:r>
                                </w:p>
                              </w:tc>
                              <w:tc>
                                <w:tcPr>
                                  <w:tcW w:w="1418" w:type="dxa"/>
                                  <w:shd w:val="clear" w:color="auto" w:fill="auto"/>
                                  <w:vAlign w:val="center"/>
                                </w:tcPr>
                                <w:p w14:paraId="32C96355"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1.暖身活動</w:t>
                                  </w:r>
                                </w:p>
                                <w:p w14:paraId="72F48D6A"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2.嶄新的自己</w:t>
                                  </w:r>
                                </w:p>
                                <w:p w14:paraId="2AE21E09"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3.分享與回饋</w:t>
                                  </w:r>
                                </w:p>
                              </w:tc>
                              <w:tc>
                                <w:tcPr>
                                  <w:tcW w:w="1951" w:type="dxa"/>
                                  <w:shd w:val="clear" w:color="auto" w:fill="auto"/>
                                  <w:vAlign w:val="center"/>
                                </w:tcPr>
                                <w:p w14:paraId="3FA702EE"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社會支持理論：工具性支持、敘事治療：會員重新整合</w:t>
                                  </w:r>
                                </w:p>
                              </w:tc>
                            </w:tr>
                            <w:tr w:rsidR="00A13628" w:rsidRPr="003F67D3" w14:paraId="7CA21FAA" w14:textId="77777777" w:rsidTr="009F732B">
                              <w:tc>
                                <w:tcPr>
                                  <w:tcW w:w="1417" w:type="dxa"/>
                                  <w:shd w:val="clear" w:color="auto" w:fill="FFFFFF" w:themeFill="background1"/>
                                  <w:vAlign w:val="center"/>
                                </w:tcPr>
                                <w:p w14:paraId="740A8038"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第七單元</w:t>
                                  </w:r>
                                </w:p>
                                <w:p w14:paraId="51E5DD21"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家的避風港</w:t>
                                  </w:r>
                                </w:p>
                              </w:tc>
                              <w:tc>
                                <w:tcPr>
                                  <w:tcW w:w="4394" w:type="dxa"/>
                                  <w:shd w:val="clear" w:color="auto" w:fill="FFFFFF" w:themeFill="background1"/>
                                  <w:vAlign w:val="center"/>
                                </w:tcPr>
                                <w:p w14:paraId="7A610D55"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1.協助成員能分享在創造故事前與故事後面對困境的例外經驗。</w:t>
                                  </w:r>
                                </w:p>
                                <w:p w14:paraId="7849679E"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2.連結成員間分享生活中所期待的優先順序，以來穩固偏好故事的日常發展。</w:t>
                                  </w:r>
                                </w:p>
                                <w:p w14:paraId="33190E69"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3.引導成員能相互鼓勵及支持，來協助成員準備結束關係。</w:t>
                                  </w:r>
                                </w:p>
                              </w:tc>
                              <w:tc>
                                <w:tcPr>
                                  <w:tcW w:w="1418" w:type="dxa"/>
                                  <w:shd w:val="clear" w:color="auto" w:fill="FFFFFF" w:themeFill="background1"/>
                                  <w:vAlign w:val="center"/>
                                </w:tcPr>
                                <w:p w14:paraId="634AAF47"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1.暖身活動</w:t>
                                  </w:r>
                                </w:p>
                                <w:p w14:paraId="43332E87"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2.生活的理由</w:t>
                                  </w:r>
                                </w:p>
                                <w:p w14:paraId="1D8CD4ED"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3.分享與回饋</w:t>
                                  </w:r>
                                </w:p>
                              </w:tc>
                              <w:tc>
                                <w:tcPr>
                                  <w:tcW w:w="1951" w:type="dxa"/>
                                  <w:shd w:val="clear" w:color="auto" w:fill="FFFFFF" w:themeFill="background1"/>
                                  <w:vAlign w:val="center"/>
                                </w:tcPr>
                                <w:p w14:paraId="3ED14072"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社會支持理論：情感性支持、敘事治療：獨特意義經驗</w:t>
                                  </w:r>
                                </w:p>
                              </w:tc>
                            </w:tr>
                            <w:tr w:rsidR="00A13628" w:rsidRPr="003F67D3" w14:paraId="3586F688" w14:textId="77777777" w:rsidTr="009F732B">
                              <w:tc>
                                <w:tcPr>
                                  <w:tcW w:w="1417" w:type="dxa"/>
                                  <w:shd w:val="clear" w:color="auto" w:fill="auto"/>
                                  <w:vAlign w:val="center"/>
                                </w:tcPr>
                                <w:p w14:paraId="72A5BD2F"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第八單元</w:t>
                                  </w:r>
                                </w:p>
                                <w:p w14:paraId="5B579ACD"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讓我們心連心</w:t>
                                  </w:r>
                                </w:p>
                              </w:tc>
                              <w:tc>
                                <w:tcPr>
                                  <w:tcW w:w="4394" w:type="dxa"/>
                                  <w:shd w:val="clear" w:color="auto" w:fill="auto"/>
                                  <w:vAlign w:val="center"/>
                                </w:tcPr>
                                <w:p w14:paraId="4ADA8583"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1.分享個人在團體中所累積到的欣賞與感謝來展開新的生活。</w:t>
                                  </w:r>
                                </w:p>
                                <w:p w14:paraId="3C40C0AA"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2.藉由治療性文件來協助成員間情感的連結與道別。</w:t>
                                  </w:r>
                                </w:p>
                              </w:tc>
                              <w:tc>
                                <w:tcPr>
                                  <w:tcW w:w="1418" w:type="dxa"/>
                                  <w:shd w:val="clear" w:color="auto" w:fill="auto"/>
                                  <w:vAlign w:val="center"/>
                                </w:tcPr>
                                <w:p w14:paraId="1B2C1DF1"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1.我的生活</w:t>
                                  </w:r>
                                </w:p>
                                <w:p w14:paraId="06855469"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2.我們的力量</w:t>
                                  </w:r>
                                </w:p>
                                <w:p w14:paraId="4403F9EA"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3.愛的聖典</w:t>
                                  </w:r>
                                </w:p>
                              </w:tc>
                              <w:tc>
                                <w:tcPr>
                                  <w:tcW w:w="1951" w:type="dxa"/>
                                  <w:shd w:val="clear" w:color="auto" w:fill="auto"/>
                                  <w:vAlign w:val="center"/>
                                </w:tcPr>
                                <w:p w14:paraId="67976191"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社會支持理論：社會互動性支持、敘事治療：治療信件</w:t>
                                  </w:r>
                                </w:p>
                              </w:tc>
                            </w:tr>
                          </w:tbl>
                          <w:p w14:paraId="15AC86BE" w14:textId="234C96CF" w:rsidR="00A13628" w:rsidRPr="003F67D3" w:rsidRDefault="00A13628" w:rsidP="00A13628">
                            <w:pPr>
                              <w:rPr>
                                <w:rFonts w:asciiTheme="majorEastAsia" w:eastAsiaTheme="majorEastAsia" w:hAnsiTheme="majorEastAsia"/>
                              </w:rPr>
                            </w:pPr>
                          </w:p>
                          <w:p w14:paraId="4C424B21" w14:textId="7C0838AB" w:rsidR="00A13628" w:rsidRPr="003F67D3" w:rsidRDefault="00A13628" w:rsidP="00A13628">
                            <w:pPr>
                              <w:rPr>
                                <w:rFonts w:asciiTheme="majorEastAsia" w:eastAsiaTheme="majorEastAsia" w:hAnsiTheme="majorEastAsia"/>
                              </w:rPr>
                            </w:pPr>
                          </w:p>
                          <w:p w14:paraId="6272F89F" w14:textId="6FB8D961" w:rsidR="00A13628" w:rsidRPr="003F67D3" w:rsidRDefault="00A13628" w:rsidP="00A13628">
                            <w:pPr>
                              <w:rPr>
                                <w:rFonts w:asciiTheme="majorEastAsia" w:eastAsiaTheme="majorEastAsia" w:hAnsiTheme="majorEastAsia"/>
                              </w:rPr>
                            </w:pPr>
                          </w:p>
                          <w:p w14:paraId="2178547A" w14:textId="204D9813" w:rsidR="00A13628" w:rsidRPr="003F67D3" w:rsidRDefault="00A13628" w:rsidP="00A13628">
                            <w:pPr>
                              <w:rPr>
                                <w:rFonts w:asciiTheme="majorEastAsia" w:eastAsiaTheme="majorEastAsia" w:hAnsiTheme="majorEastAsia"/>
                              </w:rPr>
                            </w:pPr>
                          </w:p>
                          <w:p w14:paraId="5BCFDCE1" w14:textId="5059849F" w:rsidR="00A13628" w:rsidRPr="003F67D3" w:rsidRDefault="00A13628" w:rsidP="00A13628">
                            <w:pPr>
                              <w:rPr>
                                <w:rFonts w:asciiTheme="majorEastAsia" w:eastAsiaTheme="majorEastAsia" w:hAnsiTheme="majorEastAsia"/>
                              </w:rPr>
                            </w:pPr>
                          </w:p>
                          <w:p w14:paraId="15419C49" w14:textId="11154BCD" w:rsidR="00A13628" w:rsidRPr="003F67D3" w:rsidRDefault="00A13628" w:rsidP="00A13628">
                            <w:pPr>
                              <w:rPr>
                                <w:rFonts w:asciiTheme="majorEastAsia" w:eastAsiaTheme="majorEastAsia" w:hAnsiTheme="majorEastAsia"/>
                              </w:rPr>
                            </w:pPr>
                          </w:p>
                          <w:p w14:paraId="7909C28C" w14:textId="77777777" w:rsidR="00A13628" w:rsidRPr="003F67D3" w:rsidRDefault="00A13628" w:rsidP="00A13628">
                            <w:pPr>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D3758" id="_x0000_s1029" type="#_x0000_t202" style="position:absolute;margin-left:-3.1pt;margin-top:-25.75pt;width:567pt;height:765.7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" filled="f" stroked="f">
                <v:textbox>
                  <w:txbxContent>
                    <w:p w14:paraId="7F8D6864" w14:textId="022DFDE3" w:rsidR="00A13628" w:rsidRPr="003F67D3" w:rsidRDefault="00A13628" w:rsidP="00A13628">
                      <w:pPr>
                        <w:spacing w:beforeLines="50" w:before="180" w:line="44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表二</w:t>
                      </w:r>
                      <w:r w:rsidR="008E2910" w:rsidRPr="003F67D3">
                        <w:rPr>
                          <w:rFonts w:asciiTheme="majorEastAsia" w:eastAsiaTheme="majorEastAsia" w:hAnsiTheme="majorEastAsia" w:hint="eastAsia"/>
                          <w:color w:val="000000" w:themeColor="text1"/>
                          <w:sz w:val="20"/>
                          <w:szCs w:val="20"/>
                        </w:rPr>
                        <w:t xml:space="preserve">　</w:t>
                      </w:r>
                      <w:r w:rsidRPr="003F67D3">
                        <w:rPr>
                          <w:rFonts w:asciiTheme="majorEastAsia" w:eastAsiaTheme="majorEastAsia" w:hAnsiTheme="majorEastAsia" w:hint="eastAsia"/>
                          <w:color w:val="000000" w:themeColor="text1"/>
                          <w:sz w:val="20"/>
                          <w:szCs w:val="20"/>
                        </w:rPr>
                        <w:t>團體單元目標與摘要表</w:t>
                      </w:r>
                    </w:p>
                    <w:tbl>
                      <w:tblPr>
                        <w:tblStyle w:val="af0"/>
                        <w:tblW w:w="9180" w:type="dxa"/>
                        <w:tblInd w:w="-113" w:type="dxa"/>
                        <w:tblLook w:val="04A0" w:firstRow="1" w:lastRow="0" w:firstColumn="1" w:lastColumn="0" w:noHBand="0" w:noVBand="1"/>
                      </w:tblPr>
                      <w:tblGrid>
                        <w:gridCol w:w="1417"/>
                        <w:gridCol w:w="4394"/>
                        <w:gridCol w:w="1418"/>
                        <w:gridCol w:w="1951"/>
                      </w:tblGrid>
                      <w:tr w:rsidR="00A13628" w:rsidRPr="003F67D3" w14:paraId="5E50395D" w14:textId="77777777" w:rsidTr="009F732B">
                        <w:tc>
                          <w:tcPr>
                            <w:tcW w:w="1417" w:type="dxa"/>
                            <w:vAlign w:val="center"/>
                          </w:tcPr>
                          <w:p w14:paraId="6EEACC65" w14:textId="05B704A9" w:rsidR="00A13628" w:rsidRPr="003F67D3" w:rsidRDefault="00A13628" w:rsidP="00AE4837">
                            <w:pPr>
                              <w:snapToGrid w:val="0"/>
                              <w:spacing w:line="320" w:lineRule="exact"/>
                              <w:jc w:val="center"/>
                              <w:rPr>
                                <w:rFonts w:asciiTheme="majorEastAsia" w:eastAsiaTheme="majorEastAsia" w:hAnsiTheme="majorEastAsia"/>
                                <w:bCs/>
                                <w:color w:val="000000" w:themeColor="text1"/>
                                <w:sz w:val="20"/>
                                <w:szCs w:val="20"/>
                              </w:rPr>
                            </w:pPr>
                            <w:r w:rsidRPr="003F67D3">
                              <w:rPr>
                                <w:rFonts w:asciiTheme="majorEastAsia" w:eastAsiaTheme="majorEastAsia" w:hAnsiTheme="majorEastAsia" w:hint="eastAsia"/>
                                <w:bCs/>
                                <w:color w:val="000000" w:themeColor="text1"/>
                                <w:sz w:val="20"/>
                                <w:szCs w:val="20"/>
                              </w:rPr>
                              <w:t>單元名稱</w:t>
                            </w:r>
                          </w:p>
                        </w:tc>
                        <w:tc>
                          <w:tcPr>
                            <w:tcW w:w="4394" w:type="dxa"/>
                            <w:vAlign w:val="center"/>
                          </w:tcPr>
                          <w:p w14:paraId="40B03980" w14:textId="77777777" w:rsidR="00A13628" w:rsidRPr="003F67D3" w:rsidRDefault="00A13628" w:rsidP="00AE4837">
                            <w:pPr>
                              <w:snapToGrid w:val="0"/>
                              <w:spacing w:line="320" w:lineRule="exact"/>
                              <w:jc w:val="center"/>
                              <w:rPr>
                                <w:rFonts w:asciiTheme="majorEastAsia" w:eastAsiaTheme="majorEastAsia" w:hAnsiTheme="majorEastAsia"/>
                                <w:bCs/>
                                <w:color w:val="000000" w:themeColor="text1"/>
                                <w:sz w:val="20"/>
                                <w:szCs w:val="20"/>
                              </w:rPr>
                            </w:pPr>
                            <w:r w:rsidRPr="003F67D3">
                              <w:rPr>
                                <w:rFonts w:asciiTheme="majorEastAsia" w:eastAsiaTheme="majorEastAsia" w:hAnsiTheme="majorEastAsia" w:hint="eastAsia"/>
                                <w:bCs/>
                                <w:color w:val="000000" w:themeColor="text1"/>
                                <w:sz w:val="20"/>
                                <w:szCs w:val="20"/>
                              </w:rPr>
                              <w:t>單元目標</w:t>
                            </w:r>
                          </w:p>
                        </w:tc>
                        <w:tc>
                          <w:tcPr>
                            <w:tcW w:w="1418" w:type="dxa"/>
                            <w:vAlign w:val="center"/>
                          </w:tcPr>
                          <w:p w14:paraId="439AB240" w14:textId="77777777" w:rsidR="00A13628" w:rsidRPr="003F67D3" w:rsidRDefault="00A13628" w:rsidP="00AE4837">
                            <w:pPr>
                              <w:snapToGrid w:val="0"/>
                              <w:spacing w:line="320" w:lineRule="exact"/>
                              <w:jc w:val="center"/>
                              <w:rPr>
                                <w:rFonts w:asciiTheme="majorEastAsia" w:eastAsiaTheme="majorEastAsia" w:hAnsiTheme="majorEastAsia"/>
                                <w:bCs/>
                                <w:color w:val="000000" w:themeColor="text1"/>
                                <w:sz w:val="20"/>
                                <w:szCs w:val="20"/>
                              </w:rPr>
                            </w:pPr>
                            <w:r w:rsidRPr="003F67D3">
                              <w:rPr>
                                <w:rFonts w:asciiTheme="majorEastAsia" w:eastAsiaTheme="majorEastAsia" w:hAnsiTheme="majorEastAsia" w:hint="eastAsia"/>
                                <w:bCs/>
                                <w:color w:val="000000" w:themeColor="text1"/>
                                <w:sz w:val="20"/>
                                <w:szCs w:val="20"/>
                              </w:rPr>
                              <w:t>活動內容</w:t>
                            </w:r>
                          </w:p>
                        </w:tc>
                        <w:tc>
                          <w:tcPr>
                            <w:tcW w:w="1951" w:type="dxa"/>
                            <w:vAlign w:val="center"/>
                          </w:tcPr>
                          <w:p w14:paraId="20B5176B" w14:textId="77777777" w:rsidR="00A13628" w:rsidRPr="003F67D3" w:rsidRDefault="00A13628" w:rsidP="00AE4837">
                            <w:pPr>
                              <w:snapToGrid w:val="0"/>
                              <w:spacing w:line="320" w:lineRule="exact"/>
                              <w:jc w:val="center"/>
                              <w:rPr>
                                <w:rFonts w:asciiTheme="majorEastAsia" w:eastAsiaTheme="majorEastAsia" w:hAnsiTheme="majorEastAsia"/>
                                <w:bCs/>
                                <w:color w:val="000000" w:themeColor="text1"/>
                                <w:sz w:val="20"/>
                                <w:szCs w:val="20"/>
                              </w:rPr>
                            </w:pPr>
                            <w:r w:rsidRPr="003F67D3">
                              <w:rPr>
                                <w:rFonts w:asciiTheme="majorEastAsia" w:eastAsiaTheme="majorEastAsia" w:hAnsiTheme="majorEastAsia" w:hint="eastAsia"/>
                                <w:bCs/>
                                <w:color w:val="000000" w:themeColor="text1"/>
                                <w:sz w:val="20"/>
                                <w:szCs w:val="20"/>
                              </w:rPr>
                              <w:t>理論依據</w:t>
                            </w:r>
                          </w:p>
                        </w:tc>
                      </w:tr>
                      <w:tr w:rsidR="00A13628" w:rsidRPr="003F67D3" w14:paraId="6F183A67" w14:textId="77777777" w:rsidTr="009F732B">
                        <w:tc>
                          <w:tcPr>
                            <w:tcW w:w="1417" w:type="dxa"/>
                            <w:vAlign w:val="center"/>
                          </w:tcPr>
                          <w:p w14:paraId="46B5884A"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第一單元</w:t>
                            </w:r>
                          </w:p>
                          <w:p w14:paraId="3D3A611D"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當，我們同在</w:t>
                            </w:r>
                          </w:p>
                        </w:tc>
                        <w:tc>
                          <w:tcPr>
                            <w:tcW w:w="4394" w:type="dxa"/>
                            <w:vAlign w:val="center"/>
                          </w:tcPr>
                          <w:p w14:paraId="03AC7466" w14:textId="77777777" w:rsidR="00A13628" w:rsidRPr="003F67D3" w:rsidRDefault="00A13628" w:rsidP="00AE4837">
                            <w:pPr>
                              <w:snapToGrid w:val="0"/>
                              <w:spacing w:line="320" w:lineRule="exact"/>
                              <w:rPr>
                                <w:rFonts w:asciiTheme="majorEastAsia" w:eastAsiaTheme="majorEastAsia" w:hAnsiTheme="majorEastAsia"/>
                                <w:sz w:val="20"/>
                                <w:szCs w:val="20"/>
                              </w:rPr>
                            </w:pPr>
                            <w:r w:rsidRPr="003F67D3">
                              <w:rPr>
                                <w:rFonts w:asciiTheme="majorEastAsia" w:eastAsiaTheme="majorEastAsia" w:hAnsiTheme="majorEastAsia" w:hint="eastAsia"/>
                                <w:sz w:val="20"/>
                                <w:szCs w:val="20"/>
                              </w:rPr>
                              <w:t>1.評估成員之間的熟悉程度。</w:t>
                            </w:r>
                          </w:p>
                          <w:p w14:paraId="09FA1EE3" w14:textId="77777777" w:rsidR="00A13628" w:rsidRPr="003F67D3" w:rsidRDefault="00A13628" w:rsidP="00AE4837">
                            <w:pPr>
                              <w:snapToGrid w:val="0"/>
                              <w:spacing w:line="320" w:lineRule="exact"/>
                              <w:rPr>
                                <w:rFonts w:asciiTheme="majorEastAsia" w:eastAsiaTheme="majorEastAsia" w:hAnsiTheme="majorEastAsia"/>
                                <w:sz w:val="20"/>
                                <w:szCs w:val="20"/>
                              </w:rPr>
                            </w:pPr>
                            <w:r w:rsidRPr="003F67D3">
                              <w:rPr>
                                <w:rFonts w:asciiTheme="majorEastAsia" w:eastAsiaTheme="majorEastAsia" w:hAnsiTheme="majorEastAsia" w:hint="eastAsia"/>
                                <w:sz w:val="20"/>
                                <w:szCs w:val="20"/>
                              </w:rPr>
                              <w:t>2.成員間能透過自畫像來介紹自己。</w:t>
                            </w:r>
                          </w:p>
                          <w:p w14:paraId="5B7F95EC" w14:textId="77777777" w:rsidR="00A13628" w:rsidRPr="003F67D3" w:rsidRDefault="00A13628" w:rsidP="00AE4837">
                            <w:pPr>
                              <w:snapToGrid w:val="0"/>
                              <w:spacing w:line="320" w:lineRule="exact"/>
                              <w:rPr>
                                <w:rFonts w:asciiTheme="majorEastAsia" w:eastAsiaTheme="majorEastAsia" w:hAnsiTheme="majorEastAsia"/>
                                <w:sz w:val="20"/>
                                <w:szCs w:val="20"/>
                              </w:rPr>
                            </w:pPr>
                            <w:r w:rsidRPr="003F67D3">
                              <w:rPr>
                                <w:rFonts w:asciiTheme="majorEastAsia" w:eastAsiaTheme="majorEastAsia" w:hAnsiTheme="majorEastAsia" w:hint="eastAsia"/>
                                <w:sz w:val="20"/>
                                <w:szCs w:val="20"/>
                              </w:rPr>
                              <w:t>3.邀請成員間分享對團體的期待。</w:t>
                            </w:r>
                          </w:p>
                          <w:p w14:paraId="48A7660F"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sz w:val="20"/>
                                <w:szCs w:val="20"/>
                              </w:rPr>
                              <w:t>4.引導成員共同訂立團體規範。</w:t>
                            </w:r>
                          </w:p>
                        </w:tc>
                        <w:tc>
                          <w:tcPr>
                            <w:tcW w:w="1418" w:type="dxa"/>
                            <w:vAlign w:val="center"/>
                          </w:tcPr>
                          <w:p w14:paraId="590339CB"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1.團體前說明</w:t>
                            </w:r>
                          </w:p>
                          <w:p w14:paraId="6BCD139C"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2.讓我認識妳</w:t>
                            </w:r>
                          </w:p>
                          <w:p w14:paraId="357632F8"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3.我們這一家</w:t>
                            </w:r>
                          </w:p>
                          <w:p w14:paraId="128E3222"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4.分享與回饋</w:t>
                            </w:r>
                          </w:p>
                        </w:tc>
                        <w:tc>
                          <w:tcPr>
                            <w:tcW w:w="1951" w:type="dxa"/>
                            <w:vMerge w:val="restart"/>
                            <w:vAlign w:val="center"/>
                          </w:tcPr>
                          <w:p w14:paraId="7425F440"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社會支持理論：情感性支持</w:t>
                            </w:r>
                          </w:p>
                        </w:tc>
                      </w:tr>
                      <w:tr w:rsidR="00A13628" w:rsidRPr="003F67D3" w14:paraId="4198EDCE" w14:textId="77777777" w:rsidTr="009F732B">
                        <w:tc>
                          <w:tcPr>
                            <w:tcW w:w="1417" w:type="dxa"/>
                            <w:vAlign w:val="center"/>
                          </w:tcPr>
                          <w:p w14:paraId="0F8564B4"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第二單元</w:t>
                            </w:r>
                          </w:p>
                          <w:p w14:paraId="0B74F46F"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生命運轉手</w:t>
                            </w:r>
                          </w:p>
                        </w:tc>
                        <w:tc>
                          <w:tcPr>
                            <w:tcW w:w="4394" w:type="dxa"/>
                            <w:vAlign w:val="center"/>
                          </w:tcPr>
                          <w:p w14:paraId="20D1EBCA"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1.協助成員回顧罹病史對自己在生理及心理上帶來的影響。</w:t>
                            </w:r>
                          </w:p>
                          <w:p w14:paraId="304F7754"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2.引導成員繪畫生命線的重要轉折點。</w:t>
                            </w:r>
                          </w:p>
                          <w:p w14:paraId="73A1AE46"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3.形成團體凝聚力，提升成員的希望感及普同感。</w:t>
                            </w:r>
                          </w:p>
                        </w:tc>
                        <w:tc>
                          <w:tcPr>
                            <w:tcW w:w="1418" w:type="dxa"/>
                            <w:vAlign w:val="center"/>
                          </w:tcPr>
                          <w:p w14:paraId="1CA7AEB0"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1.團體回顧</w:t>
                            </w:r>
                          </w:p>
                          <w:p w14:paraId="67E56822"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2.生命線</w:t>
                            </w:r>
                          </w:p>
                          <w:p w14:paraId="66D8C427"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3.分享與回饋</w:t>
                            </w:r>
                          </w:p>
                        </w:tc>
                        <w:tc>
                          <w:tcPr>
                            <w:tcW w:w="1951" w:type="dxa"/>
                            <w:vMerge/>
                            <w:vAlign w:val="center"/>
                          </w:tcPr>
                          <w:p w14:paraId="24EA0A46"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p>
                        </w:tc>
                      </w:tr>
                      <w:tr w:rsidR="00A13628" w:rsidRPr="003F67D3" w14:paraId="222ACEA2" w14:textId="77777777" w:rsidTr="009F732B">
                        <w:tc>
                          <w:tcPr>
                            <w:tcW w:w="1417" w:type="dxa"/>
                            <w:vAlign w:val="center"/>
                          </w:tcPr>
                          <w:p w14:paraId="22E7D187"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第三單元</w:t>
                            </w:r>
                          </w:p>
                          <w:p w14:paraId="325DEBC8"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忍術，情緒影分身之術</w:t>
                            </w:r>
                          </w:p>
                        </w:tc>
                        <w:tc>
                          <w:tcPr>
                            <w:tcW w:w="4394" w:type="dxa"/>
                            <w:vAlign w:val="center"/>
                          </w:tcPr>
                          <w:p w14:paraId="582B12EC"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1.成員能相互交流罹病經驗中，生活型態轉變後所產生的情緒經驗。</w:t>
                            </w:r>
                          </w:p>
                          <w:p w14:paraId="0781DB94"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2.協助成員探索在罹病時舒緩負面情緒的方式</w:t>
                            </w:r>
                          </w:p>
                          <w:p w14:paraId="1BD16933"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3.形成團體間凝聚力，提升成員間的人際支持。</w:t>
                            </w:r>
                          </w:p>
                        </w:tc>
                        <w:tc>
                          <w:tcPr>
                            <w:tcW w:w="1418" w:type="dxa"/>
                            <w:vAlign w:val="center"/>
                          </w:tcPr>
                          <w:p w14:paraId="4BBD985A"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1.情緒來開會</w:t>
                            </w:r>
                          </w:p>
                          <w:p w14:paraId="438A91D5"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2.分享與回饋</w:t>
                            </w:r>
                          </w:p>
                        </w:tc>
                        <w:tc>
                          <w:tcPr>
                            <w:tcW w:w="1951" w:type="dxa"/>
                            <w:vMerge/>
                            <w:vAlign w:val="center"/>
                          </w:tcPr>
                          <w:p w14:paraId="360969C1"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p>
                        </w:tc>
                      </w:tr>
                      <w:tr w:rsidR="00A13628" w:rsidRPr="003F67D3" w14:paraId="2851D898" w14:textId="77777777" w:rsidTr="009F732B">
                        <w:tc>
                          <w:tcPr>
                            <w:tcW w:w="1417" w:type="dxa"/>
                            <w:shd w:val="clear" w:color="auto" w:fill="FFFFFF" w:themeFill="background1"/>
                            <w:vAlign w:val="center"/>
                          </w:tcPr>
                          <w:p w14:paraId="5F45D532"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第四單元</w:t>
                            </w:r>
                          </w:p>
                          <w:p w14:paraId="1510CFC9"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讓我Carry妳</w:t>
                            </w:r>
                          </w:p>
                        </w:tc>
                        <w:tc>
                          <w:tcPr>
                            <w:tcW w:w="4394" w:type="dxa"/>
                            <w:shd w:val="clear" w:color="auto" w:fill="FFFFFF" w:themeFill="background1"/>
                            <w:vAlign w:val="center"/>
                          </w:tcPr>
                          <w:p w14:paraId="410005B8"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1.促進成員間去分享尋找社交資源的方式，來增進普同感。</w:t>
                            </w:r>
                          </w:p>
                          <w:p w14:paraId="38E84A6C"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2.協助成員分享照顧與被照顧經驗來表達的心理需求。</w:t>
                            </w:r>
                          </w:p>
                          <w:p w14:paraId="427BDE43"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3.引導成員可以彼此分享感謝經驗，藉由人際支持來鼓勵彼此能對重要他人表達祝福。</w:t>
                            </w:r>
                          </w:p>
                        </w:tc>
                        <w:tc>
                          <w:tcPr>
                            <w:tcW w:w="1418" w:type="dxa"/>
                            <w:shd w:val="clear" w:color="auto" w:fill="FFFFFF" w:themeFill="background1"/>
                            <w:vAlign w:val="center"/>
                          </w:tcPr>
                          <w:p w14:paraId="250A7FB1"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1.盤點好資源</w:t>
                            </w:r>
                          </w:p>
                          <w:p w14:paraId="1ED16A7E"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w:t>
                            </w:r>
                            <w:r w:rsidRPr="003F67D3">
                              <w:rPr>
                                <w:rFonts w:asciiTheme="majorEastAsia" w:eastAsiaTheme="majorEastAsia" w:hAnsiTheme="majorEastAsia"/>
                                <w:color w:val="000000" w:themeColor="text1"/>
                                <w:sz w:val="20"/>
                                <w:szCs w:val="20"/>
                              </w:rPr>
                              <w:t>.</w:t>
                            </w:r>
                            <w:r w:rsidRPr="003F67D3">
                              <w:rPr>
                                <w:rFonts w:asciiTheme="majorEastAsia" w:eastAsiaTheme="majorEastAsia" w:hAnsiTheme="majorEastAsia" w:hint="eastAsia"/>
                                <w:color w:val="000000" w:themeColor="text1"/>
                                <w:sz w:val="20"/>
                                <w:szCs w:val="20"/>
                              </w:rPr>
                              <w:t>資源百老匯</w:t>
                            </w:r>
                          </w:p>
                          <w:p w14:paraId="62EF184C"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w:t>
                            </w:r>
                            <w:r w:rsidRPr="003F67D3">
                              <w:rPr>
                                <w:rFonts w:asciiTheme="majorEastAsia" w:eastAsiaTheme="majorEastAsia" w:hAnsiTheme="majorEastAsia"/>
                                <w:color w:val="000000" w:themeColor="text1"/>
                                <w:sz w:val="20"/>
                                <w:szCs w:val="20"/>
                              </w:rPr>
                              <w:t>.</w:t>
                            </w:r>
                            <w:r w:rsidRPr="003F67D3">
                              <w:rPr>
                                <w:rFonts w:asciiTheme="majorEastAsia" w:eastAsiaTheme="majorEastAsia" w:hAnsiTheme="majorEastAsia" w:hint="eastAsia"/>
                                <w:color w:val="000000" w:themeColor="text1"/>
                                <w:sz w:val="20"/>
                                <w:szCs w:val="20"/>
                              </w:rPr>
                              <w:t>分享與回饋</w:t>
                            </w:r>
                          </w:p>
                        </w:tc>
                        <w:tc>
                          <w:tcPr>
                            <w:tcW w:w="1951" w:type="dxa"/>
                            <w:shd w:val="clear" w:color="auto" w:fill="FFFFFF" w:themeFill="background1"/>
                            <w:vAlign w:val="center"/>
                          </w:tcPr>
                          <w:p w14:paraId="0984021D"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社會支持理論：社會互動性支持</w:t>
                            </w:r>
                          </w:p>
                        </w:tc>
                      </w:tr>
                      <w:tr w:rsidR="00A13628" w:rsidRPr="003F67D3" w14:paraId="35A89497" w14:textId="77777777" w:rsidTr="009F732B">
                        <w:tc>
                          <w:tcPr>
                            <w:tcW w:w="1417" w:type="dxa"/>
                            <w:shd w:val="clear" w:color="auto" w:fill="auto"/>
                            <w:vAlign w:val="center"/>
                          </w:tcPr>
                          <w:p w14:paraId="66EF12B0"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第五單元</w:t>
                            </w:r>
                          </w:p>
                          <w:p w14:paraId="7CACD11C"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命運時光機</w:t>
                            </w:r>
                          </w:p>
                        </w:tc>
                        <w:tc>
                          <w:tcPr>
                            <w:tcW w:w="4394" w:type="dxa"/>
                            <w:shd w:val="clear" w:color="auto" w:fill="auto"/>
                            <w:vAlign w:val="center"/>
                          </w:tcPr>
                          <w:p w14:paraId="0CDF23F3"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w:t>
                            </w:r>
                            <w:r w:rsidRPr="003F67D3">
                              <w:rPr>
                                <w:rFonts w:asciiTheme="majorEastAsia" w:eastAsiaTheme="majorEastAsia" w:hAnsiTheme="majorEastAsia"/>
                                <w:color w:val="000000" w:themeColor="text1"/>
                                <w:sz w:val="20"/>
                                <w:szCs w:val="20"/>
                              </w:rPr>
                              <w:t>.</w:t>
                            </w:r>
                            <w:r w:rsidRPr="003F67D3">
                              <w:rPr>
                                <w:rFonts w:asciiTheme="majorEastAsia" w:eastAsiaTheme="majorEastAsia" w:hAnsiTheme="majorEastAsia" w:hint="eastAsia"/>
                                <w:color w:val="000000" w:themeColor="text1"/>
                                <w:sz w:val="20"/>
                                <w:szCs w:val="20"/>
                              </w:rPr>
                              <w:t>協助成員繪製理想地圖，從感謝經驗來產生新故事，去探索重要他人及成員彼此對於自身抗癌的支持。</w:t>
                            </w:r>
                          </w:p>
                          <w:p w14:paraId="6772CFA8"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w:t>
                            </w:r>
                            <w:r w:rsidRPr="003F67D3">
                              <w:rPr>
                                <w:rFonts w:asciiTheme="majorEastAsia" w:eastAsiaTheme="majorEastAsia" w:hAnsiTheme="majorEastAsia"/>
                                <w:color w:val="000000" w:themeColor="text1"/>
                                <w:sz w:val="20"/>
                                <w:szCs w:val="20"/>
                              </w:rPr>
                              <w:t>.</w:t>
                            </w:r>
                            <w:r w:rsidRPr="003F67D3">
                              <w:rPr>
                                <w:rFonts w:asciiTheme="majorEastAsia" w:eastAsiaTheme="majorEastAsia" w:hAnsiTheme="majorEastAsia" w:hint="eastAsia"/>
                                <w:color w:val="000000" w:themeColor="text1"/>
                                <w:sz w:val="20"/>
                                <w:szCs w:val="20"/>
                              </w:rPr>
                              <w:t>引導成員間看見罹病過程所帶來的禮物，發展出替代性故事。</w:t>
                            </w:r>
                          </w:p>
                          <w:p w14:paraId="3A954A94"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w:t>
                            </w:r>
                            <w:r w:rsidRPr="003F67D3">
                              <w:rPr>
                                <w:rFonts w:asciiTheme="majorEastAsia" w:eastAsiaTheme="majorEastAsia" w:hAnsiTheme="majorEastAsia"/>
                                <w:color w:val="000000" w:themeColor="text1"/>
                                <w:sz w:val="20"/>
                                <w:szCs w:val="20"/>
                              </w:rPr>
                              <w:t>.</w:t>
                            </w:r>
                            <w:r w:rsidRPr="003F67D3">
                              <w:rPr>
                                <w:rFonts w:asciiTheme="majorEastAsia" w:eastAsiaTheme="majorEastAsia" w:hAnsiTheme="majorEastAsia" w:hint="eastAsia"/>
                                <w:color w:val="000000" w:themeColor="text1"/>
                                <w:sz w:val="20"/>
                                <w:szCs w:val="20"/>
                              </w:rPr>
                              <w:t>發展成員間的人際支持，協助彼此的關係發展。</w:t>
                            </w:r>
                          </w:p>
                        </w:tc>
                        <w:tc>
                          <w:tcPr>
                            <w:tcW w:w="1418" w:type="dxa"/>
                            <w:shd w:val="clear" w:color="auto" w:fill="auto"/>
                            <w:vAlign w:val="center"/>
                          </w:tcPr>
                          <w:p w14:paraId="0C5AF4D9"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1.我們怎麼了</w:t>
                            </w:r>
                          </w:p>
                          <w:p w14:paraId="186FDD96"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2.我的敘事地圖</w:t>
                            </w:r>
                          </w:p>
                          <w:p w14:paraId="1694722D"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3.分享與回饋</w:t>
                            </w:r>
                          </w:p>
                        </w:tc>
                        <w:tc>
                          <w:tcPr>
                            <w:tcW w:w="1951" w:type="dxa"/>
                            <w:shd w:val="clear" w:color="auto" w:fill="auto"/>
                            <w:vAlign w:val="center"/>
                          </w:tcPr>
                          <w:p w14:paraId="57ECE20B"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社會支持理論：社會工具性支持、敘事治療：重寫對話</w:t>
                            </w:r>
                          </w:p>
                        </w:tc>
                      </w:tr>
                      <w:tr w:rsidR="00A13628" w:rsidRPr="003F67D3" w14:paraId="05283F21" w14:textId="77777777" w:rsidTr="009F732B">
                        <w:tc>
                          <w:tcPr>
                            <w:tcW w:w="1417" w:type="dxa"/>
                            <w:shd w:val="clear" w:color="auto" w:fill="auto"/>
                            <w:vAlign w:val="center"/>
                          </w:tcPr>
                          <w:p w14:paraId="1F594178"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第六單元</w:t>
                            </w:r>
                          </w:p>
                          <w:p w14:paraId="3E315F8D"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生活的鬥士</w:t>
                            </w:r>
                          </w:p>
                        </w:tc>
                        <w:tc>
                          <w:tcPr>
                            <w:tcW w:w="4394" w:type="dxa"/>
                            <w:shd w:val="clear" w:color="auto" w:fill="auto"/>
                            <w:vAlign w:val="center"/>
                          </w:tcPr>
                          <w:p w14:paraId="072B7E97"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w:t>
                            </w:r>
                            <w:r w:rsidRPr="003F67D3">
                              <w:rPr>
                                <w:rFonts w:asciiTheme="majorEastAsia" w:eastAsiaTheme="majorEastAsia" w:hAnsiTheme="majorEastAsia"/>
                                <w:color w:val="000000" w:themeColor="text1"/>
                                <w:sz w:val="20"/>
                                <w:szCs w:val="20"/>
                              </w:rPr>
                              <w:t>.</w:t>
                            </w:r>
                            <w:r w:rsidRPr="003F67D3">
                              <w:rPr>
                                <w:rFonts w:asciiTheme="majorEastAsia" w:eastAsiaTheme="majorEastAsia" w:hAnsiTheme="majorEastAsia" w:hint="eastAsia"/>
                                <w:color w:val="000000" w:themeColor="text1"/>
                                <w:sz w:val="20"/>
                                <w:szCs w:val="20"/>
                              </w:rPr>
                              <w:t>檢視成員在生活中的替代性故事對目前的角色所帶來的影響。</w:t>
                            </w:r>
                          </w:p>
                          <w:p w14:paraId="2AA41C95"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2.協助成員間透過繪畫出替代性故事的自畫像，來湊齊成員故事所需的不同響應者，以利發展出偏好的故事。</w:t>
                            </w:r>
                          </w:p>
                          <w:p w14:paraId="74E93CAB"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3.促進成員相互鞏固偏好的故事所需的有形、無形資源。</w:t>
                            </w:r>
                          </w:p>
                        </w:tc>
                        <w:tc>
                          <w:tcPr>
                            <w:tcW w:w="1418" w:type="dxa"/>
                            <w:shd w:val="clear" w:color="auto" w:fill="auto"/>
                            <w:vAlign w:val="center"/>
                          </w:tcPr>
                          <w:p w14:paraId="32C96355"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1.暖身活動</w:t>
                            </w:r>
                          </w:p>
                          <w:p w14:paraId="72F48D6A"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2.嶄新的自己</w:t>
                            </w:r>
                          </w:p>
                          <w:p w14:paraId="2AE21E09"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3.分享與回饋</w:t>
                            </w:r>
                          </w:p>
                        </w:tc>
                        <w:tc>
                          <w:tcPr>
                            <w:tcW w:w="1951" w:type="dxa"/>
                            <w:shd w:val="clear" w:color="auto" w:fill="auto"/>
                            <w:vAlign w:val="center"/>
                          </w:tcPr>
                          <w:p w14:paraId="3FA702EE"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社會支持理論：工具性支持、敘事治療：會員重新整合</w:t>
                            </w:r>
                          </w:p>
                        </w:tc>
                      </w:tr>
                      <w:tr w:rsidR="00A13628" w:rsidRPr="003F67D3" w14:paraId="7CA21FAA" w14:textId="77777777" w:rsidTr="009F732B">
                        <w:tc>
                          <w:tcPr>
                            <w:tcW w:w="1417" w:type="dxa"/>
                            <w:shd w:val="clear" w:color="auto" w:fill="FFFFFF" w:themeFill="background1"/>
                            <w:vAlign w:val="center"/>
                          </w:tcPr>
                          <w:p w14:paraId="740A8038"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第七單元</w:t>
                            </w:r>
                          </w:p>
                          <w:p w14:paraId="51E5DD21"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家的避風港</w:t>
                            </w:r>
                          </w:p>
                        </w:tc>
                        <w:tc>
                          <w:tcPr>
                            <w:tcW w:w="4394" w:type="dxa"/>
                            <w:shd w:val="clear" w:color="auto" w:fill="FFFFFF" w:themeFill="background1"/>
                            <w:vAlign w:val="center"/>
                          </w:tcPr>
                          <w:p w14:paraId="7A610D55"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1.協助成員能分享在創造故事前與故事後面對困境的例外經驗。</w:t>
                            </w:r>
                          </w:p>
                          <w:p w14:paraId="7849679E"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2.連結成員間分享生活中所期待的優先順序，以來穩固偏好故事的日常發展。</w:t>
                            </w:r>
                          </w:p>
                          <w:p w14:paraId="33190E69"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3.引導成員能相互鼓勵及支持，來協助成員準備結束關係。</w:t>
                            </w:r>
                          </w:p>
                        </w:tc>
                        <w:tc>
                          <w:tcPr>
                            <w:tcW w:w="1418" w:type="dxa"/>
                            <w:shd w:val="clear" w:color="auto" w:fill="FFFFFF" w:themeFill="background1"/>
                            <w:vAlign w:val="center"/>
                          </w:tcPr>
                          <w:p w14:paraId="634AAF47"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1.暖身活動</w:t>
                            </w:r>
                          </w:p>
                          <w:p w14:paraId="43332E87"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2.生活的理由</w:t>
                            </w:r>
                          </w:p>
                          <w:p w14:paraId="1D8CD4ED"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3.分享與回饋</w:t>
                            </w:r>
                          </w:p>
                        </w:tc>
                        <w:tc>
                          <w:tcPr>
                            <w:tcW w:w="1951" w:type="dxa"/>
                            <w:shd w:val="clear" w:color="auto" w:fill="FFFFFF" w:themeFill="background1"/>
                            <w:vAlign w:val="center"/>
                          </w:tcPr>
                          <w:p w14:paraId="3ED14072"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社會支持理論：情感性支持、敘事治療：獨特意義經驗</w:t>
                            </w:r>
                          </w:p>
                        </w:tc>
                      </w:tr>
                      <w:tr w:rsidR="00A13628" w:rsidRPr="003F67D3" w14:paraId="3586F688" w14:textId="77777777" w:rsidTr="009F732B">
                        <w:tc>
                          <w:tcPr>
                            <w:tcW w:w="1417" w:type="dxa"/>
                            <w:shd w:val="clear" w:color="auto" w:fill="auto"/>
                            <w:vAlign w:val="center"/>
                          </w:tcPr>
                          <w:p w14:paraId="72A5BD2F"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第八單元</w:t>
                            </w:r>
                          </w:p>
                          <w:p w14:paraId="5B579ACD" w14:textId="77777777" w:rsidR="00A13628" w:rsidRPr="003F67D3" w:rsidRDefault="00A13628" w:rsidP="00AE4837">
                            <w:pPr>
                              <w:snapToGrid w:val="0"/>
                              <w:spacing w:line="320" w:lineRule="exact"/>
                              <w:jc w:val="center"/>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讓我們心連心</w:t>
                            </w:r>
                          </w:p>
                        </w:tc>
                        <w:tc>
                          <w:tcPr>
                            <w:tcW w:w="4394" w:type="dxa"/>
                            <w:shd w:val="clear" w:color="auto" w:fill="auto"/>
                            <w:vAlign w:val="center"/>
                          </w:tcPr>
                          <w:p w14:paraId="4ADA8583"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1.分享個人在團體中所累積到的欣賞與感謝來展開新的生活。</w:t>
                            </w:r>
                          </w:p>
                          <w:p w14:paraId="3C40C0AA"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2.藉由治療性文件來協助成員間情感的連結與道別。</w:t>
                            </w:r>
                          </w:p>
                        </w:tc>
                        <w:tc>
                          <w:tcPr>
                            <w:tcW w:w="1418" w:type="dxa"/>
                            <w:shd w:val="clear" w:color="auto" w:fill="auto"/>
                            <w:vAlign w:val="center"/>
                          </w:tcPr>
                          <w:p w14:paraId="1B2C1DF1"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1.我的生活</w:t>
                            </w:r>
                          </w:p>
                          <w:p w14:paraId="06855469"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2.我們的力量</w:t>
                            </w:r>
                          </w:p>
                          <w:p w14:paraId="4403F9EA" w14:textId="77777777" w:rsidR="00A13628" w:rsidRPr="003F67D3" w:rsidRDefault="00A13628" w:rsidP="00AE4837">
                            <w:pPr>
                              <w:snapToGrid w:val="0"/>
                              <w:spacing w:line="320" w:lineRule="exact"/>
                              <w:jc w:val="both"/>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3.愛的聖典</w:t>
                            </w:r>
                          </w:p>
                        </w:tc>
                        <w:tc>
                          <w:tcPr>
                            <w:tcW w:w="1951" w:type="dxa"/>
                            <w:shd w:val="clear" w:color="auto" w:fill="auto"/>
                            <w:vAlign w:val="center"/>
                          </w:tcPr>
                          <w:p w14:paraId="67976191" w14:textId="77777777" w:rsidR="00A13628" w:rsidRPr="003F67D3" w:rsidRDefault="00A13628" w:rsidP="00AE4837">
                            <w:pPr>
                              <w:snapToGrid w:val="0"/>
                              <w:spacing w:line="320" w:lineRule="exact"/>
                              <w:rPr>
                                <w:rFonts w:asciiTheme="majorEastAsia" w:eastAsiaTheme="majorEastAsia" w:hAnsiTheme="majorEastAsia"/>
                                <w:color w:val="000000" w:themeColor="text1"/>
                                <w:sz w:val="20"/>
                                <w:szCs w:val="20"/>
                              </w:rPr>
                            </w:pPr>
                            <w:r w:rsidRPr="003F67D3">
                              <w:rPr>
                                <w:rFonts w:asciiTheme="majorEastAsia" w:eastAsiaTheme="majorEastAsia" w:hAnsiTheme="majorEastAsia" w:hint="eastAsia"/>
                                <w:color w:val="000000" w:themeColor="text1"/>
                                <w:sz w:val="20"/>
                                <w:szCs w:val="20"/>
                              </w:rPr>
                              <w:t>社會支持理論：社會互動性支持、敘事治療：治療信件</w:t>
                            </w:r>
                          </w:p>
                        </w:tc>
                      </w:tr>
                    </w:tbl>
                    <w:p w14:paraId="15AC86BE" w14:textId="234C96CF" w:rsidR="00A13628" w:rsidRPr="003F67D3" w:rsidRDefault="00A13628" w:rsidP="00A13628">
                      <w:pPr>
                        <w:rPr>
                          <w:rFonts w:asciiTheme="majorEastAsia" w:eastAsiaTheme="majorEastAsia" w:hAnsiTheme="majorEastAsia"/>
                        </w:rPr>
                      </w:pPr>
                    </w:p>
                    <w:p w14:paraId="4C424B21" w14:textId="7C0838AB" w:rsidR="00A13628" w:rsidRPr="003F67D3" w:rsidRDefault="00A13628" w:rsidP="00A13628">
                      <w:pPr>
                        <w:rPr>
                          <w:rFonts w:asciiTheme="majorEastAsia" w:eastAsiaTheme="majorEastAsia" w:hAnsiTheme="majorEastAsia"/>
                        </w:rPr>
                      </w:pPr>
                    </w:p>
                    <w:p w14:paraId="6272F89F" w14:textId="6FB8D961" w:rsidR="00A13628" w:rsidRPr="003F67D3" w:rsidRDefault="00A13628" w:rsidP="00A13628">
                      <w:pPr>
                        <w:rPr>
                          <w:rFonts w:asciiTheme="majorEastAsia" w:eastAsiaTheme="majorEastAsia" w:hAnsiTheme="majorEastAsia"/>
                        </w:rPr>
                      </w:pPr>
                    </w:p>
                    <w:p w14:paraId="2178547A" w14:textId="204D9813" w:rsidR="00A13628" w:rsidRPr="003F67D3" w:rsidRDefault="00A13628" w:rsidP="00A13628">
                      <w:pPr>
                        <w:rPr>
                          <w:rFonts w:asciiTheme="majorEastAsia" w:eastAsiaTheme="majorEastAsia" w:hAnsiTheme="majorEastAsia"/>
                        </w:rPr>
                      </w:pPr>
                    </w:p>
                    <w:p w14:paraId="5BCFDCE1" w14:textId="5059849F" w:rsidR="00A13628" w:rsidRPr="003F67D3" w:rsidRDefault="00A13628" w:rsidP="00A13628">
                      <w:pPr>
                        <w:rPr>
                          <w:rFonts w:asciiTheme="majorEastAsia" w:eastAsiaTheme="majorEastAsia" w:hAnsiTheme="majorEastAsia"/>
                        </w:rPr>
                      </w:pPr>
                    </w:p>
                    <w:p w14:paraId="15419C49" w14:textId="11154BCD" w:rsidR="00A13628" w:rsidRPr="003F67D3" w:rsidRDefault="00A13628" w:rsidP="00A13628">
                      <w:pPr>
                        <w:rPr>
                          <w:rFonts w:asciiTheme="majorEastAsia" w:eastAsiaTheme="majorEastAsia" w:hAnsiTheme="majorEastAsia"/>
                        </w:rPr>
                      </w:pPr>
                    </w:p>
                    <w:p w14:paraId="7909C28C" w14:textId="77777777" w:rsidR="00A13628" w:rsidRPr="003F67D3" w:rsidRDefault="00A13628" w:rsidP="00A13628">
                      <w:pPr>
                        <w:rPr>
                          <w:rFonts w:asciiTheme="majorEastAsia" w:eastAsiaTheme="majorEastAsia" w:hAnsiTheme="majorEastAsia"/>
                        </w:rPr>
                      </w:pPr>
                    </w:p>
                  </w:txbxContent>
                </v:textbox>
                <w10:wrap anchorx="margin"/>
              </v:shape>
            </w:pict>
          </mc:Fallback>
        </mc:AlternateContent>
      </w:r>
    </w:p>
    <w:p w14:paraId="53077434" w14:textId="05952113" w:rsidR="00AE4837" w:rsidRPr="00FE0894" w:rsidRDefault="00AE4837">
      <w:pPr>
        <w:widowControl/>
        <w:rPr>
          <w:rFonts w:ascii="Times New Roman" w:eastAsia="新細明體" w:hAnsi="Times New Roman" w:cs="新細明體"/>
          <w:b/>
          <w:color w:val="151515"/>
          <w:kern w:val="0"/>
          <w:szCs w:val="24"/>
          <w:shd w:val="clear" w:color="auto" w:fill="FFFFFF"/>
        </w:rPr>
      </w:pPr>
    </w:p>
    <w:p w14:paraId="3E39AE38" w14:textId="15B34FB2" w:rsidR="00AE4837" w:rsidRPr="00FE0894" w:rsidRDefault="00AE4837">
      <w:pPr>
        <w:widowControl/>
        <w:rPr>
          <w:rFonts w:ascii="Times New Roman" w:eastAsia="新細明體" w:hAnsi="Times New Roman" w:cs="新細明體"/>
          <w:b/>
          <w:color w:val="151515"/>
          <w:kern w:val="0"/>
          <w:szCs w:val="24"/>
          <w:shd w:val="clear" w:color="auto" w:fill="FFFFFF"/>
        </w:rPr>
      </w:pPr>
    </w:p>
    <w:p w14:paraId="5C79D857" w14:textId="496D5BAB" w:rsidR="00AE4837" w:rsidRPr="00FE0894" w:rsidRDefault="00AE4837">
      <w:pPr>
        <w:widowControl/>
        <w:rPr>
          <w:rFonts w:ascii="Times New Roman" w:eastAsia="新細明體" w:hAnsi="Times New Roman" w:cs="新細明體"/>
          <w:b/>
          <w:color w:val="151515"/>
          <w:kern w:val="0"/>
          <w:szCs w:val="24"/>
          <w:shd w:val="clear" w:color="auto" w:fill="FFFFFF"/>
        </w:rPr>
      </w:pPr>
    </w:p>
    <w:p w14:paraId="036295B4" w14:textId="7815C10D" w:rsidR="00AE4837" w:rsidRPr="00FE0894" w:rsidRDefault="00AE4837">
      <w:pPr>
        <w:widowControl/>
        <w:rPr>
          <w:rFonts w:ascii="Times New Roman" w:eastAsia="新細明體" w:hAnsi="Times New Roman" w:cs="新細明體"/>
          <w:b/>
          <w:color w:val="151515"/>
          <w:kern w:val="0"/>
          <w:szCs w:val="24"/>
          <w:shd w:val="clear" w:color="auto" w:fill="FFFFFF"/>
        </w:rPr>
      </w:pPr>
    </w:p>
    <w:p w14:paraId="759C056F" w14:textId="7D895AF2" w:rsidR="00AE4837" w:rsidRPr="00FE0894" w:rsidRDefault="00AE4837">
      <w:pPr>
        <w:widowControl/>
        <w:rPr>
          <w:rFonts w:ascii="Times New Roman" w:eastAsia="新細明體" w:hAnsi="Times New Roman" w:cs="新細明體"/>
          <w:b/>
          <w:color w:val="151515"/>
          <w:kern w:val="0"/>
          <w:szCs w:val="24"/>
          <w:shd w:val="clear" w:color="auto" w:fill="FFFFFF"/>
        </w:rPr>
      </w:pPr>
    </w:p>
    <w:p w14:paraId="1972FE36" w14:textId="6B8F20AD" w:rsidR="00AE4837" w:rsidRPr="00FE0894" w:rsidRDefault="00AE4837">
      <w:pPr>
        <w:widowControl/>
        <w:rPr>
          <w:rFonts w:ascii="Times New Roman" w:eastAsia="新細明體" w:hAnsi="Times New Roman" w:cs="新細明體"/>
          <w:b/>
          <w:color w:val="151515"/>
          <w:kern w:val="0"/>
          <w:szCs w:val="24"/>
          <w:shd w:val="clear" w:color="auto" w:fill="FFFFFF"/>
        </w:rPr>
      </w:pPr>
    </w:p>
    <w:p w14:paraId="6CE57C7D" w14:textId="3AE5BA20" w:rsidR="00AE4837" w:rsidRPr="00FE0894" w:rsidRDefault="00AE4837">
      <w:pPr>
        <w:widowControl/>
        <w:rPr>
          <w:rFonts w:ascii="Times New Roman" w:eastAsia="新細明體" w:hAnsi="Times New Roman" w:cs="新細明體"/>
          <w:b/>
          <w:color w:val="151515"/>
          <w:kern w:val="0"/>
          <w:szCs w:val="24"/>
          <w:shd w:val="clear" w:color="auto" w:fill="FFFFFF"/>
        </w:rPr>
      </w:pPr>
    </w:p>
    <w:p w14:paraId="1A223B10" w14:textId="2E409BB2" w:rsidR="00AE4837" w:rsidRPr="00FE0894" w:rsidRDefault="00AE4837">
      <w:pPr>
        <w:widowControl/>
        <w:rPr>
          <w:rFonts w:ascii="Times New Roman" w:eastAsia="新細明體" w:hAnsi="Times New Roman" w:cs="新細明體"/>
          <w:b/>
          <w:color w:val="151515"/>
          <w:kern w:val="0"/>
          <w:szCs w:val="24"/>
          <w:shd w:val="clear" w:color="auto" w:fill="FFFFFF"/>
        </w:rPr>
      </w:pPr>
    </w:p>
    <w:p w14:paraId="7FA1CF0E" w14:textId="7D9152A7" w:rsidR="00AE4837" w:rsidRPr="00FE0894" w:rsidRDefault="00AE4837">
      <w:pPr>
        <w:widowControl/>
        <w:rPr>
          <w:rFonts w:ascii="Times New Roman" w:eastAsia="新細明體" w:hAnsi="Times New Roman" w:cs="新細明體"/>
          <w:b/>
          <w:color w:val="151515"/>
          <w:kern w:val="0"/>
          <w:szCs w:val="24"/>
          <w:shd w:val="clear" w:color="auto" w:fill="FFFFFF"/>
        </w:rPr>
      </w:pPr>
    </w:p>
    <w:p w14:paraId="4B1CD990" w14:textId="2CD33DC2" w:rsidR="00AE4837" w:rsidRPr="00FE0894" w:rsidRDefault="00AE4837">
      <w:pPr>
        <w:widowControl/>
        <w:rPr>
          <w:rFonts w:ascii="Times New Roman" w:eastAsia="新細明體" w:hAnsi="Times New Roman" w:cs="新細明體"/>
          <w:b/>
          <w:color w:val="151515"/>
          <w:kern w:val="0"/>
          <w:szCs w:val="24"/>
          <w:shd w:val="clear" w:color="auto" w:fill="FFFFFF"/>
        </w:rPr>
      </w:pPr>
    </w:p>
    <w:p w14:paraId="3EF50A27" w14:textId="5993495E" w:rsidR="00AE4837" w:rsidRPr="00FE0894" w:rsidRDefault="00AE4837">
      <w:pPr>
        <w:widowControl/>
        <w:rPr>
          <w:rFonts w:ascii="Times New Roman" w:eastAsia="新細明體" w:hAnsi="Times New Roman" w:cs="新細明體"/>
          <w:b/>
          <w:color w:val="151515"/>
          <w:kern w:val="0"/>
          <w:szCs w:val="24"/>
          <w:shd w:val="clear" w:color="auto" w:fill="FFFFFF"/>
        </w:rPr>
      </w:pPr>
    </w:p>
    <w:p w14:paraId="027274C4" w14:textId="7BF63FF7" w:rsidR="00AE4837" w:rsidRPr="00FE0894" w:rsidRDefault="00AE4837">
      <w:pPr>
        <w:widowControl/>
        <w:rPr>
          <w:rFonts w:ascii="Times New Roman" w:eastAsia="新細明體" w:hAnsi="Times New Roman" w:cs="新細明體"/>
          <w:b/>
          <w:color w:val="151515"/>
          <w:kern w:val="0"/>
          <w:szCs w:val="24"/>
          <w:shd w:val="clear" w:color="auto" w:fill="FFFFFF"/>
        </w:rPr>
      </w:pPr>
    </w:p>
    <w:p w14:paraId="3100F2DA" w14:textId="0C715304" w:rsidR="00AE4837" w:rsidRPr="00FE0894" w:rsidRDefault="00AE4837">
      <w:pPr>
        <w:widowControl/>
        <w:rPr>
          <w:rFonts w:ascii="Times New Roman" w:eastAsia="新細明體" w:hAnsi="Times New Roman" w:cs="新細明體"/>
          <w:b/>
          <w:color w:val="151515"/>
          <w:kern w:val="0"/>
          <w:szCs w:val="24"/>
          <w:shd w:val="clear" w:color="auto" w:fill="FFFFFF"/>
        </w:rPr>
      </w:pPr>
    </w:p>
    <w:p w14:paraId="728A6E4E" w14:textId="43B6ACD5" w:rsidR="00AE4837" w:rsidRPr="00FE0894" w:rsidRDefault="00AE4837">
      <w:pPr>
        <w:widowControl/>
        <w:rPr>
          <w:rFonts w:ascii="Times New Roman" w:eastAsia="新細明體" w:hAnsi="Times New Roman" w:cs="新細明體"/>
          <w:b/>
          <w:color w:val="151515"/>
          <w:kern w:val="0"/>
          <w:szCs w:val="24"/>
          <w:shd w:val="clear" w:color="auto" w:fill="FFFFFF"/>
        </w:rPr>
      </w:pPr>
    </w:p>
    <w:p w14:paraId="52114304" w14:textId="7B44CFE9" w:rsidR="00AE4837" w:rsidRPr="00FE0894" w:rsidRDefault="00AE4837">
      <w:pPr>
        <w:widowControl/>
        <w:rPr>
          <w:rFonts w:ascii="Times New Roman" w:eastAsia="新細明體" w:hAnsi="Times New Roman" w:cs="新細明體"/>
          <w:b/>
          <w:color w:val="151515"/>
          <w:kern w:val="0"/>
          <w:szCs w:val="24"/>
          <w:shd w:val="clear" w:color="auto" w:fill="FFFFFF"/>
        </w:rPr>
      </w:pPr>
    </w:p>
    <w:p w14:paraId="19E90739" w14:textId="2E0EF1E6" w:rsidR="00AE4837" w:rsidRPr="00FE0894" w:rsidRDefault="00AE4837">
      <w:pPr>
        <w:widowControl/>
        <w:rPr>
          <w:rFonts w:ascii="Times New Roman" w:eastAsia="新細明體" w:hAnsi="Times New Roman" w:cs="新細明體"/>
          <w:b/>
          <w:color w:val="151515"/>
          <w:kern w:val="0"/>
          <w:szCs w:val="24"/>
          <w:shd w:val="clear" w:color="auto" w:fill="FFFFFF"/>
        </w:rPr>
      </w:pPr>
    </w:p>
    <w:p w14:paraId="6C772E83" w14:textId="33403CF8" w:rsidR="00CE7260" w:rsidRPr="00FE0894" w:rsidRDefault="00CE7260">
      <w:pPr>
        <w:widowControl/>
        <w:rPr>
          <w:rFonts w:ascii="Times New Roman" w:eastAsia="新細明體" w:hAnsi="Times New Roman"/>
          <w:color w:val="000000" w:themeColor="text1"/>
          <w:szCs w:val="24"/>
          <w:shd w:val="clear" w:color="auto" w:fill="FFFFFF"/>
        </w:rPr>
      </w:pPr>
      <w:r w:rsidRPr="00FE0894">
        <w:rPr>
          <w:rFonts w:ascii="Times New Roman" w:eastAsia="新細明體" w:hAnsi="Times New Roman"/>
          <w:shd w:val="clear" w:color="auto" w:fill="FFFFFF"/>
        </w:rPr>
        <w:br w:type="page"/>
      </w:r>
    </w:p>
    <w:p w14:paraId="5C74132B" w14:textId="051E0A20" w:rsidR="00461D34" w:rsidRPr="00FE0894" w:rsidRDefault="00B048DC" w:rsidP="00CE7260">
      <w:pPr>
        <w:pStyle w:val="ab"/>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lastRenderedPageBreak/>
        <w:t>四、研究工具</w:t>
      </w:r>
    </w:p>
    <w:p w14:paraId="48DC1775" w14:textId="53A379B3" w:rsidR="00461D34" w:rsidRPr="00FE0894" w:rsidRDefault="00B048DC" w:rsidP="00CE7260">
      <w:pPr>
        <w:pStyle w:val="ad"/>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t>（一）量化研究工具</w:t>
      </w:r>
    </w:p>
    <w:p w14:paraId="41809E1F" w14:textId="3C9738E2" w:rsidR="00F95668" w:rsidRPr="00FE0894" w:rsidRDefault="00F95668" w:rsidP="00E46EE7">
      <w:pPr>
        <w:pStyle w:val="a4"/>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t>1</w:t>
      </w:r>
      <w:r w:rsidRPr="00FE0894">
        <w:rPr>
          <w:rFonts w:ascii="Times New Roman" w:eastAsia="新細明體" w:hAnsi="Times New Roman"/>
          <w:shd w:val="clear" w:color="auto" w:fill="FFFFFF"/>
        </w:rPr>
        <w:t>.</w:t>
      </w:r>
      <w:r w:rsidRPr="00FE0894">
        <w:rPr>
          <w:rFonts w:ascii="Times New Roman" w:eastAsia="新細明體" w:hAnsi="Times New Roman" w:hint="eastAsia"/>
          <w:shd w:val="clear" w:color="auto" w:fill="FFFFFF"/>
        </w:rPr>
        <w:t>癌症病人失志量表中文版</w:t>
      </w:r>
    </w:p>
    <w:p w14:paraId="57B54253" w14:textId="77777777" w:rsidR="005375AC" w:rsidRDefault="00F95668" w:rsidP="00E46EE7">
      <w:pPr>
        <w:pStyle w:val="a4"/>
        <w:rPr>
          <w:rFonts w:ascii="Times New Roman" w:eastAsia="新細明體" w:hAnsi="Times New Roman"/>
        </w:rPr>
      </w:pPr>
      <w:r w:rsidRPr="00FE0894">
        <w:rPr>
          <w:rFonts w:ascii="Times New Roman" w:eastAsia="新細明體" w:hAnsi="Times New Roman" w:hint="eastAsia"/>
        </w:rPr>
        <w:t>採用洪曉琪、陳虹汶、張義芳等</w:t>
      </w:r>
      <w:r w:rsidR="006F4951" w:rsidRPr="00FE0894">
        <w:rPr>
          <w:rFonts w:ascii="Times New Roman" w:eastAsia="新細明體" w:hAnsi="Times New Roman" w:hint="eastAsia"/>
        </w:rPr>
        <w:t>（</w:t>
      </w:r>
      <w:r w:rsidRPr="00FE0894">
        <w:rPr>
          <w:rFonts w:ascii="Times New Roman" w:eastAsia="新細明體" w:hAnsi="Times New Roman" w:hint="eastAsia"/>
        </w:rPr>
        <w:t>2010</w:t>
      </w:r>
      <w:r w:rsidR="006F4951" w:rsidRPr="00FE0894">
        <w:rPr>
          <w:rFonts w:ascii="Times New Roman" w:eastAsia="新細明體" w:hAnsi="Times New Roman" w:hint="eastAsia"/>
        </w:rPr>
        <w:t>）</w:t>
      </w:r>
      <w:r w:rsidRPr="00FE0894">
        <w:rPr>
          <w:rFonts w:ascii="Times New Roman" w:eastAsia="新細明體" w:hAnsi="Times New Roman" w:hint="eastAsia"/>
        </w:rPr>
        <w:t>所編制之癌症病人失志量表中文版作為乳癌病友失志程度之測量工具，</w:t>
      </w:r>
      <w:r w:rsidR="00CA5C94" w:rsidRPr="00FE0894">
        <w:rPr>
          <w:rFonts w:ascii="Times New Roman" w:eastAsia="新細明體" w:hAnsi="Times New Roman" w:hint="eastAsia"/>
        </w:rPr>
        <w:t>該</w:t>
      </w:r>
      <w:r w:rsidR="000B6907" w:rsidRPr="00FE0894">
        <w:rPr>
          <w:rFonts w:ascii="Times New Roman" w:eastAsia="新細明體" w:hAnsi="Times New Roman" w:hint="eastAsia"/>
        </w:rPr>
        <w:t>中文版</w:t>
      </w:r>
      <w:r w:rsidR="00CA5C94" w:rsidRPr="00FE0894">
        <w:rPr>
          <w:rFonts w:ascii="Times New Roman" w:eastAsia="新細明體" w:hAnsi="Times New Roman" w:hint="eastAsia"/>
        </w:rPr>
        <w:t>量表已</w:t>
      </w:r>
      <w:r w:rsidR="00B625F3" w:rsidRPr="00FE0894">
        <w:rPr>
          <w:rFonts w:ascii="Times New Roman" w:eastAsia="新細明體" w:hAnsi="Times New Roman" w:hint="eastAsia"/>
        </w:rPr>
        <w:t>與</w:t>
      </w:r>
      <w:r w:rsidR="00AC4F3E" w:rsidRPr="00FE0894">
        <w:rPr>
          <w:rFonts w:ascii="Times New Roman" w:eastAsia="新細明體" w:hAnsi="Times New Roman" w:hint="eastAsia"/>
        </w:rPr>
        <w:t>第一作者</w:t>
      </w:r>
      <w:r w:rsidR="00B625F3" w:rsidRPr="00FE0894">
        <w:rPr>
          <w:rFonts w:ascii="Times New Roman" w:eastAsia="新細明體" w:hAnsi="Times New Roman" w:hint="eastAsia"/>
        </w:rPr>
        <w:t>共同簽署</w:t>
      </w:r>
      <w:r w:rsidR="00CA5C94" w:rsidRPr="00FE0894">
        <w:rPr>
          <w:rFonts w:ascii="Times New Roman" w:eastAsia="新細明體" w:hAnsi="Times New Roman" w:hint="eastAsia"/>
        </w:rPr>
        <w:t>授權</w:t>
      </w:r>
      <w:r w:rsidR="000D0C30" w:rsidRPr="00FE0894">
        <w:rPr>
          <w:rFonts w:ascii="Times New Roman" w:eastAsia="新細明體" w:hAnsi="Times New Roman" w:hint="eastAsia"/>
        </w:rPr>
        <w:t>同意</w:t>
      </w:r>
      <w:r w:rsidR="005416FC" w:rsidRPr="00FE0894">
        <w:rPr>
          <w:rFonts w:ascii="Times New Roman" w:eastAsia="新細明體" w:hAnsi="Times New Roman" w:hint="eastAsia"/>
        </w:rPr>
        <w:t>書</w:t>
      </w:r>
      <w:r w:rsidR="007A604B">
        <w:rPr>
          <w:rFonts w:ascii="Times New Roman" w:eastAsia="新細明體" w:hAnsi="Times New Roman" w:hint="eastAsia"/>
        </w:rPr>
        <w:t>。</w:t>
      </w:r>
      <w:r w:rsidRPr="00FE0894">
        <w:rPr>
          <w:rFonts w:ascii="Times New Roman" w:eastAsia="新細明體" w:hAnsi="Times New Roman" w:hint="eastAsia"/>
        </w:rPr>
        <w:t>量表由五個面向「無意義感」（共</w:t>
      </w:r>
      <w:r w:rsidR="008E08FB" w:rsidRPr="00FE0894">
        <w:rPr>
          <w:rFonts w:ascii="Times New Roman" w:eastAsia="新細明體" w:hAnsi="Times New Roman" w:hint="eastAsia"/>
        </w:rPr>
        <w:t>5</w:t>
      </w:r>
      <w:r w:rsidRPr="00FE0894">
        <w:rPr>
          <w:rFonts w:ascii="Times New Roman" w:eastAsia="新細明體" w:hAnsi="Times New Roman" w:hint="eastAsia"/>
        </w:rPr>
        <w:t>題）、「情緒不安感」</w:t>
      </w:r>
      <w:r w:rsidR="008E08FB" w:rsidRPr="00FE0894">
        <w:rPr>
          <w:rFonts w:ascii="Times New Roman" w:eastAsia="新細明體" w:hAnsi="Times New Roman" w:hint="eastAsia"/>
        </w:rPr>
        <w:t>（共</w:t>
      </w:r>
      <w:r w:rsidR="008E08FB" w:rsidRPr="00FE0894">
        <w:rPr>
          <w:rFonts w:ascii="Times New Roman" w:eastAsia="新細明體" w:hAnsi="Times New Roman" w:hint="eastAsia"/>
        </w:rPr>
        <w:t>5</w:t>
      </w:r>
      <w:r w:rsidR="008E08FB" w:rsidRPr="00FE0894">
        <w:rPr>
          <w:rFonts w:ascii="Times New Roman" w:eastAsia="新細明體" w:hAnsi="Times New Roman" w:hint="eastAsia"/>
        </w:rPr>
        <w:t>題）</w:t>
      </w:r>
      <w:r w:rsidRPr="00FE0894">
        <w:rPr>
          <w:rFonts w:ascii="Times New Roman" w:eastAsia="新細明體" w:hAnsi="Times New Roman" w:hint="eastAsia"/>
        </w:rPr>
        <w:t>、「沮喪感」</w:t>
      </w:r>
      <w:r w:rsidR="008E08FB" w:rsidRPr="00FE0894">
        <w:rPr>
          <w:rFonts w:ascii="Times New Roman" w:eastAsia="新細明體" w:hAnsi="Times New Roman" w:hint="eastAsia"/>
        </w:rPr>
        <w:t>（共</w:t>
      </w:r>
      <w:r w:rsidR="008E08FB" w:rsidRPr="00FE0894">
        <w:rPr>
          <w:rFonts w:ascii="Times New Roman" w:eastAsia="新細明體" w:hAnsi="Times New Roman" w:hint="eastAsia"/>
        </w:rPr>
        <w:t>5</w:t>
      </w:r>
      <w:r w:rsidR="008E08FB" w:rsidRPr="00FE0894">
        <w:rPr>
          <w:rFonts w:ascii="Times New Roman" w:eastAsia="新細明體" w:hAnsi="Times New Roman" w:hint="eastAsia"/>
        </w:rPr>
        <w:t>題）</w:t>
      </w:r>
      <w:r w:rsidRPr="00FE0894">
        <w:rPr>
          <w:rFonts w:ascii="Times New Roman" w:eastAsia="新細明體" w:hAnsi="Times New Roman" w:hint="eastAsia"/>
        </w:rPr>
        <w:t>、「無助感」</w:t>
      </w:r>
      <w:r w:rsidR="008E08FB" w:rsidRPr="00FE0894">
        <w:rPr>
          <w:rFonts w:ascii="Times New Roman" w:eastAsia="新細明體" w:hAnsi="Times New Roman" w:hint="eastAsia"/>
        </w:rPr>
        <w:t>（共</w:t>
      </w:r>
      <w:r w:rsidR="008E08FB" w:rsidRPr="00FE0894">
        <w:rPr>
          <w:rFonts w:ascii="Times New Roman" w:eastAsia="新細明體" w:hAnsi="Times New Roman" w:hint="eastAsia"/>
        </w:rPr>
        <w:t>4</w:t>
      </w:r>
      <w:r w:rsidR="008E08FB" w:rsidRPr="00FE0894">
        <w:rPr>
          <w:rFonts w:ascii="Times New Roman" w:eastAsia="新細明體" w:hAnsi="Times New Roman" w:hint="eastAsia"/>
        </w:rPr>
        <w:t>題）、</w:t>
      </w:r>
      <w:r w:rsidRPr="00FE0894">
        <w:rPr>
          <w:rFonts w:ascii="Times New Roman" w:eastAsia="新細明體" w:hAnsi="Times New Roman" w:hint="eastAsia"/>
        </w:rPr>
        <w:t>「失敗感」（共</w:t>
      </w:r>
      <w:r w:rsidR="008E08FB" w:rsidRPr="00FE0894">
        <w:rPr>
          <w:rFonts w:ascii="Times New Roman" w:eastAsia="新細明體" w:hAnsi="Times New Roman" w:hint="eastAsia"/>
        </w:rPr>
        <w:t>4</w:t>
      </w:r>
      <w:r w:rsidRPr="00FE0894">
        <w:rPr>
          <w:rFonts w:ascii="Times New Roman" w:eastAsia="新細明體" w:hAnsi="Times New Roman" w:hint="eastAsia"/>
        </w:rPr>
        <w:t>題）所組成</w:t>
      </w:r>
      <w:r w:rsidR="008E08FB" w:rsidRPr="00FE0894">
        <w:rPr>
          <w:rFonts w:ascii="Times New Roman" w:eastAsia="新細明體" w:hAnsi="Times New Roman" w:hint="eastAsia"/>
        </w:rPr>
        <w:t>，其中，其中「我的心靈平安」這道題目因占太多成分而需予以獨立，這樣的差異，推測與國人之文化相關</w:t>
      </w:r>
      <w:r w:rsidRPr="00FE0894">
        <w:rPr>
          <w:rFonts w:ascii="Times New Roman" w:eastAsia="新細明體" w:hAnsi="Times New Roman" w:hint="eastAsia"/>
        </w:rPr>
        <w:t>，共</w:t>
      </w:r>
      <w:r w:rsidRPr="00FE0894">
        <w:rPr>
          <w:rFonts w:ascii="Times New Roman" w:eastAsia="新細明體" w:hAnsi="Times New Roman" w:hint="eastAsia"/>
        </w:rPr>
        <w:t>24</w:t>
      </w:r>
      <w:r w:rsidRPr="00FE0894">
        <w:rPr>
          <w:rFonts w:ascii="Times New Roman" w:eastAsia="新細明體" w:hAnsi="Times New Roman" w:hint="eastAsia"/>
        </w:rPr>
        <w:t>題</w:t>
      </w:r>
      <w:r w:rsidR="005375AC">
        <w:rPr>
          <w:rFonts w:ascii="Times New Roman" w:eastAsia="新細明體" w:hAnsi="Times New Roman" w:hint="eastAsia"/>
        </w:rPr>
        <w:t>。</w:t>
      </w:r>
    </w:p>
    <w:p w14:paraId="6985136D" w14:textId="6AB49B4F" w:rsidR="00C85E1E" w:rsidRDefault="008E08FB" w:rsidP="00C85E1E">
      <w:pPr>
        <w:pStyle w:val="a4"/>
        <w:rPr>
          <w:rFonts w:ascii="Times New Roman" w:eastAsia="新細明體" w:hAnsi="Times New Roman"/>
        </w:rPr>
      </w:pPr>
      <w:r w:rsidRPr="00FE0894">
        <w:rPr>
          <w:rFonts w:ascii="Times New Roman" w:eastAsia="新細明體" w:hAnsi="Times New Roman" w:hint="eastAsia"/>
        </w:rPr>
        <w:t>本量表以</w:t>
      </w:r>
      <w:r w:rsidRPr="00FE0894">
        <w:rPr>
          <w:rFonts w:ascii="Times New Roman" w:eastAsia="新細明體" w:hAnsi="Times New Roman" w:hint="eastAsia"/>
        </w:rPr>
        <w:t>Cronbach</w:t>
      </w:r>
      <w:r w:rsidRPr="00FE0894">
        <w:rPr>
          <w:rFonts w:ascii="Times New Roman" w:eastAsia="新細明體" w:hAnsi="Times New Roman" w:hint="eastAsia"/>
        </w:rPr>
        <w:t>’</w:t>
      </w:r>
      <w:r w:rsidRPr="00FE0894">
        <w:rPr>
          <w:rFonts w:ascii="Times New Roman" w:eastAsia="新細明體" w:hAnsi="Times New Roman" w:hint="eastAsia"/>
        </w:rPr>
        <w:t xml:space="preserve">s alpha </w:t>
      </w:r>
      <w:r w:rsidRPr="00FE0894">
        <w:rPr>
          <w:rFonts w:ascii="Times New Roman" w:eastAsia="新細明體" w:hAnsi="Times New Roman" w:hint="eastAsia"/>
        </w:rPr>
        <w:t>檢視其信度，計算全量表的內在一致性其</w:t>
      </w:r>
      <w:r w:rsidRPr="00FE0894">
        <w:rPr>
          <w:rFonts w:ascii="Times New Roman" w:eastAsia="新細明體" w:hAnsi="Times New Roman" w:hint="eastAsia"/>
        </w:rPr>
        <w:t>Cronbach</w:t>
      </w:r>
      <w:r w:rsidRPr="00FE0894">
        <w:rPr>
          <w:rFonts w:ascii="Times New Roman" w:eastAsia="新細明體" w:hAnsi="Times New Roman" w:hint="eastAsia"/>
        </w:rPr>
        <w:t>’</w:t>
      </w:r>
      <w:r w:rsidRPr="00FE0894">
        <w:rPr>
          <w:rFonts w:ascii="Times New Roman" w:eastAsia="新細明體" w:hAnsi="Times New Roman" w:hint="eastAsia"/>
        </w:rPr>
        <w:t xml:space="preserve">s alpha </w:t>
      </w:r>
      <w:r w:rsidRPr="00FE0894">
        <w:rPr>
          <w:rFonts w:ascii="Times New Roman" w:eastAsia="新細明體" w:hAnsi="Times New Roman" w:hint="eastAsia"/>
        </w:rPr>
        <w:t>值為</w:t>
      </w:r>
      <w:r w:rsidRPr="00FE0894">
        <w:rPr>
          <w:rFonts w:ascii="Times New Roman" w:eastAsia="新細明體" w:hAnsi="Times New Roman" w:hint="eastAsia"/>
        </w:rPr>
        <w:t>0.92</w:t>
      </w:r>
      <w:r w:rsidRPr="00FE0894">
        <w:rPr>
          <w:rFonts w:ascii="Times New Roman" w:eastAsia="新細明體" w:hAnsi="Times New Roman" w:hint="eastAsia"/>
        </w:rPr>
        <w:t>，而各個面向之</w:t>
      </w:r>
      <w:r w:rsidRPr="00FE0894">
        <w:rPr>
          <w:rFonts w:ascii="Times New Roman" w:eastAsia="新細明體" w:hAnsi="Times New Roman" w:hint="eastAsia"/>
        </w:rPr>
        <w:t>cronbach</w:t>
      </w:r>
      <w:r w:rsidRPr="00FE0894">
        <w:rPr>
          <w:rFonts w:ascii="Times New Roman" w:eastAsia="新細明體" w:hAnsi="Times New Roman" w:hint="eastAsia"/>
        </w:rPr>
        <w:t>’</w:t>
      </w:r>
      <w:r w:rsidRPr="00FE0894">
        <w:rPr>
          <w:rFonts w:ascii="Times New Roman" w:eastAsia="新細明體" w:hAnsi="Times New Roman" w:hint="eastAsia"/>
        </w:rPr>
        <w:t xml:space="preserve">s alpha </w:t>
      </w:r>
      <w:r w:rsidRPr="00FE0894">
        <w:rPr>
          <w:rFonts w:ascii="Times New Roman" w:eastAsia="新細明體" w:hAnsi="Times New Roman" w:hint="eastAsia"/>
        </w:rPr>
        <w:t>值範圍為</w:t>
      </w:r>
      <w:r w:rsidRPr="00FE0894">
        <w:rPr>
          <w:rFonts w:ascii="Times New Roman" w:eastAsia="新細明體" w:hAnsi="Times New Roman" w:hint="eastAsia"/>
        </w:rPr>
        <w:t xml:space="preserve">0.63 </w:t>
      </w:r>
      <w:r w:rsidRPr="00FE0894">
        <w:rPr>
          <w:rFonts w:ascii="Times New Roman" w:eastAsia="新細明體" w:hAnsi="Times New Roman" w:hint="eastAsia"/>
        </w:rPr>
        <w:t>至</w:t>
      </w:r>
      <w:r w:rsidRPr="00FE0894">
        <w:rPr>
          <w:rFonts w:ascii="Times New Roman" w:eastAsia="新細明體" w:hAnsi="Times New Roman" w:hint="eastAsia"/>
        </w:rPr>
        <w:t>0.88</w:t>
      </w:r>
      <w:r w:rsidRPr="00FE0894">
        <w:rPr>
          <w:rFonts w:ascii="Times New Roman" w:eastAsia="新細明體" w:hAnsi="Times New Roman" w:hint="eastAsia"/>
        </w:rPr>
        <w:t>。因素分析後各因素</w:t>
      </w:r>
      <w:r w:rsidR="00A14E4A">
        <w:rPr>
          <w:rFonts w:ascii="Times New Roman" w:eastAsia="新細明體" w:hAnsi="Times New Roman" w:hint="eastAsia"/>
        </w:rPr>
        <w:t>分別為「</w:t>
      </w:r>
      <w:r w:rsidRPr="00FE0894">
        <w:rPr>
          <w:rFonts w:ascii="Times New Roman" w:eastAsia="新細明體" w:hAnsi="Times New Roman" w:hint="eastAsia"/>
        </w:rPr>
        <w:t>無意義感</w:t>
      </w:r>
      <w:r w:rsidR="00A14E4A">
        <w:rPr>
          <w:rFonts w:ascii="Times New Roman" w:eastAsia="新細明體" w:hAnsi="Times New Roman" w:hint="eastAsia"/>
        </w:rPr>
        <w:t>」</w:t>
      </w:r>
      <w:r w:rsidR="00C85E1E" w:rsidRPr="00F32042">
        <w:rPr>
          <w:rFonts w:hint="eastAsia"/>
        </w:rPr>
        <w:t>(LM</w:t>
      </w:r>
      <w:r w:rsidR="00C85E1E">
        <w:rPr>
          <w:rFonts w:hint="eastAsia"/>
        </w:rPr>
        <w:t>;</w:t>
      </w:r>
      <w:r w:rsidR="00C85E1E">
        <w:t xml:space="preserve"> </w:t>
      </w:r>
      <w:r w:rsidR="00C85E1E" w:rsidRPr="00F32042">
        <w:rPr>
          <w:rFonts w:hint="eastAsia"/>
        </w:rPr>
        <w:t>loss of meaning)</w:t>
      </w:r>
      <w:r w:rsidRPr="00FE0894">
        <w:rPr>
          <w:rFonts w:ascii="Times New Roman" w:eastAsia="新細明體" w:hAnsi="Times New Roman" w:hint="eastAsia"/>
        </w:rPr>
        <w:t>、</w:t>
      </w:r>
      <w:r w:rsidR="00C85E1E">
        <w:rPr>
          <w:rFonts w:ascii="Times New Roman" w:eastAsia="新細明體" w:hAnsi="Times New Roman" w:hint="eastAsia"/>
        </w:rPr>
        <w:t>「</w:t>
      </w:r>
      <w:r w:rsidRPr="00FE0894">
        <w:rPr>
          <w:rFonts w:ascii="Times New Roman" w:eastAsia="新細明體" w:hAnsi="Times New Roman" w:hint="eastAsia"/>
        </w:rPr>
        <w:t>情緒不安感</w:t>
      </w:r>
      <w:r w:rsidR="00C85E1E">
        <w:rPr>
          <w:rFonts w:ascii="Times New Roman" w:eastAsia="新細明體" w:hAnsi="Times New Roman" w:hint="eastAsia"/>
        </w:rPr>
        <w:t>」</w:t>
      </w:r>
      <w:r w:rsidR="00C85E1E" w:rsidRPr="00F32042">
        <w:rPr>
          <w:rFonts w:hint="eastAsia"/>
        </w:rPr>
        <w:t>(DS</w:t>
      </w:r>
      <w:r w:rsidR="00C85E1E">
        <w:rPr>
          <w:rFonts w:hint="eastAsia"/>
        </w:rPr>
        <w:t>;</w:t>
      </w:r>
      <w:r w:rsidR="00C85E1E">
        <w:t xml:space="preserve"> </w:t>
      </w:r>
      <w:r w:rsidR="00C85E1E" w:rsidRPr="00F32042">
        <w:rPr>
          <w:rFonts w:hint="eastAsia"/>
        </w:rPr>
        <w:t>dysphoria)</w:t>
      </w:r>
      <w:r w:rsidRPr="00FE0894">
        <w:rPr>
          <w:rFonts w:ascii="Times New Roman" w:eastAsia="新細明體" w:hAnsi="Times New Roman" w:hint="eastAsia"/>
        </w:rPr>
        <w:t>、</w:t>
      </w:r>
      <w:r w:rsidR="00C85E1E">
        <w:rPr>
          <w:rFonts w:ascii="Times New Roman" w:eastAsia="新細明體" w:hAnsi="Times New Roman" w:hint="eastAsia"/>
        </w:rPr>
        <w:t>「</w:t>
      </w:r>
      <w:r w:rsidRPr="00FE0894">
        <w:rPr>
          <w:rFonts w:ascii="Times New Roman" w:eastAsia="新細明體" w:hAnsi="Times New Roman" w:hint="eastAsia"/>
        </w:rPr>
        <w:t>沮喪感</w:t>
      </w:r>
      <w:r w:rsidR="00C85E1E">
        <w:rPr>
          <w:rFonts w:ascii="Times New Roman" w:eastAsia="新細明體" w:hAnsi="Times New Roman" w:hint="eastAsia"/>
        </w:rPr>
        <w:t>」</w:t>
      </w:r>
      <w:r w:rsidR="00C85E1E" w:rsidRPr="00F32042">
        <w:rPr>
          <w:rFonts w:hint="eastAsia"/>
        </w:rPr>
        <w:t>(DH</w:t>
      </w:r>
      <w:r w:rsidR="00C85E1E">
        <w:rPr>
          <w:rFonts w:hint="eastAsia"/>
        </w:rPr>
        <w:t>;</w:t>
      </w:r>
      <w:r w:rsidR="00C85E1E">
        <w:t xml:space="preserve"> </w:t>
      </w:r>
      <w:r w:rsidR="00C85E1E" w:rsidRPr="00F32042">
        <w:rPr>
          <w:rFonts w:hint="eastAsia"/>
        </w:rPr>
        <w:t>disheartenment)</w:t>
      </w:r>
      <w:r w:rsidRPr="00FE0894">
        <w:rPr>
          <w:rFonts w:ascii="Times New Roman" w:eastAsia="新細明體" w:hAnsi="Times New Roman" w:hint="eastAsia"/>
        </w:rPr>
        <w:t>、</w:t>
      </w:r>
      <w:r w:rsidR="00C85E1E">
        <w:rPr>
          <w:rFonts w:ascii="Times New Roman" w:eastAsia="新細明體" w:hAnsi="Times New Roman" w:hint="eastAsia"/>
        </w:rPr>
        <w:t>「</w:t>
      </w:r>
      <w:r w:rsidRPr="00FE0894">
        <w:rPr>
          <w:rFonts w:ascii="Times New Roman" w:eastAsia="新細明體" w:hAnsi="Times New Roman" w:hint="eastAsia"/>
        </w:rPr>
        <w:t>無助感</w:t>
      </w:r>
      <w:r w:rsidR="00C85E1E">
        <w:rPr>
          <w:rFonts w:ascii="Times New Roman" w:eastAsia="新細明體" w:hAnsi="Times New Roman" w:hint="eastAsia"/>
        </w:rPr>
        <w:t>」</w:t>
      </w:r>
      <w:r w:rsidR="00C85E1E" w:rsidRPr="00F32042">
        <w:rPr>
          <w:rFonts w:hint="eastAsia"/>
        </w:rPr>
        <w:t>(HN</w:t>
      </w:r>
      <w:r w:rsidR="00C85E1E">
        <w:rPr>
          <w:rFonts w:hint="eastAsia"/>
        </w:rPr>
        <w:t>;</w:t>
      </w:r>
      <w:r w:rsidR="00C85E1E">
        <w:t xml:space="preserve"> </w:t>
      </w:r>
      <w:r w:rsidR="00C85E1E" w:rsidRPr="00F32042">
        <w:rPr>
          <w:rFonts w:hint="eastAsia"/>
        </w:rPr>
        <w:t>helplessness)</w:t>
      </w:r>
      <w:r w:rsidRPr="00FE0894">
        <w:rPr>
          <w:rFonts w:ascii="Times New Roman" w:eastAsia="新細明體" w:hAnsi="Times New Roman" w:hint="eastAsia"/>
        </w:rPr>
        <w:t>、</w:t>
      </w:r>
      <w:r w:rsidR="00C85E1E">
        <w:rPr>
          <w:rFonts w:ascii="Times New Roman" w:eastAsia="新細明體" w:hAnsi="Times New Roman" w:hint="eastAsia"/>
        </w:rPr>
        <w:t>「</w:t>
      </w:r>
      <w:r w:rsidRPr="00FE0894">
        <w:rPr>
          <w:rFonts w:ascii="Times New Roman" w:eastAsia="新細明體" w:hAnsi="Times New Roman" w:hint="eastAsia"/>
        </w:rPr>
        <w:t>失敗感</w:t>
      </w:r>
      <w:r w:rsidR="00C85E1E">
        <w:rPr>
          <w:rFonts w:ascii="Times New Roman" w:eastAsia="新細明體" w:hAnsi="Times New Roman" w:hint="eastAsia"/>
        </w:rPr>
        <w:t>」</w:t>
      </w:r>
      <w:r w:rsidR="00C85E1E" w:rsidRPr="00F32042">
        <w:rPr>
          <w:rFonts w:hint="eastAsia"/>
        </w:rPr>
        <w:t>(SF</w:t>
      </w:r>
      <w:r w:rsidR="00C85E1E">
        <w:rPr>
          <w:rFonts w:hint="eastAsia"/>
        </w:rPr>
        <w:t>;</w:t>
      </w:r>
      <w:r w:rsidR="00C85E1E">
        <w:t xml:space="preserve"> </w:t>
      </w:r>
      <w:r w:rsidR="00C85E1E" w:rsidRPr="00F32042">
        <w:rPr>
          <w:rFonts w:hint="eastAsia"/>
        </w:rPr>
        <w:t>sense of failure)</w:t>
      </w:r>
      <w:r w:rsidR="00C85E1E">
        <w:rPr>
          <w:rFonts w:ascii="Times New Roman" w:eastAsia="新細明體" w:hAnsi="Times New Roman" w:hint="eastAsia"/>
        </w:rPr>
        <w:t>等</w:t>
      </w:r>
      <w:r w:rsidRPr="00FE0894">
        <w:rPr>
          <w:rFonts w:ascii="Times New Roman" w:eastAsia="新細明體" w:hAnsi="Times New Roman" w:hint="eastAsia"/>
        </w:rPr>
        <w:t>五個面向的內在一致性</w:t>
      </w:r>
      <w:r w:rsidRPr="00FE0894">
        <w:rPr>
          <w:rFonts w:ascii="Times New Roman" w:eastAsia="新細明體" w:hAnsi="Times New Roman" w:hint="eastAsia"/>
        </w:rPr>
        <w:t>Cronbach</w:t>
      </w:r>
      <w:r w:rsidRPr="00FE0894">
        <w:rPr>
          <w:rFonts w:ascii="Times New Roman" w:eastAsia="新細明體" w:hAnsi="Times New Roman" w:hint="eastAsia"/>
        </w:rPr>
        <w:t>’</w:t>
      </w:r>
      <w:r w:rsidRPr="00FE0894">
        <w:rPr>
          <w:rFonts w:ascii="Times New Roman" w:eastAsia="新細明體" w:hAnsi="Times New Roman" w:hint="eastAsia"/>
        </w:rPr>
        <w:t xml:space="preserve">s alpha </w:t>
      </w:r>
      <w:r w:rsidRPr="00FE0894">
        <w:rPr>
          <w:rFonts w:ascii="Times New Roman" w:eastAsia="新細明體" w:hAnsi="Times New Roman" w:hint="eastAsia"/>
        </w:rPr>
        <w:t>值分別為</w:t>
      </w:r>
      <w:r w:rsidRPr="00FE0894">
        <w:rPr>
          <w:rFonts w:ascii="Times New Roman" w:eastAsia="新細明體" w:hAnsi="Times New Roman" w:hint="eastAsia"/>
        </w:rPr>
        <w:t>0.84</w:t>
      </w:r>
      <w:r w:rsidRPr="00FE0894">
        <w:rPr>
          <w:rFonts w:ascii="Times New Roman" w:eastAsia="新細明體" w:hAnsi="Times New Roman" w:hint="eastAsia"/>
        </w:rPr>
        <w:t>、</w:t>
      </w:r>
      <w:r w:rsidRPr="00FE0894">
        <w:rPr>
          <w:rFonts w:ascii="Times New Roman" w:eastAsia="新細明體" w:hAnsi="Times New Roman" w:hint="eastAsia"/>
        </w:rPr>
        <w:t>0.69</w:t>
      </w:r>
      <w:r w:rsidRPr="00FE0894">
        <w:rPr>
          <w:rFonts w:ascii="Times New Roman" w:eastAsia="新細明體" w:hAnsi="Times New Roman" w:hint="eastAsia"/>
        </w:rPr>
        <w:t>、</w:t>
      </w:r>
      <w:r w:rsidRPr="00FE0894">
        <w:rPr>
          <w:rFonts w:ascii="Times New Roman" w:eastAsia="新細明體" w:hAnsi="Times New Roman" w:hint="eastAsia"/>
        </w:rPr>
        <w:t>0.88</w:t>
      </w:r>
      <w:r w:rsidRPr="00FE0894">
        <w:rPr>
          <w:rFonts w:ascii="Times New Roman" w:eastAsia="新細明體" w:hAnsi="Times New Roman" w:hint="eastAsia"/>
        </w:rPr>
        <w:t>、</w:t>
      </w:r>
      <w:r w:rsidRPr="00FE0894">
        <w:rPr>
          <w:rFonts w:ascii="Times New Roman" w:eastAsia="新細明體" w:hAnsi="Times New Roman" w:hint="eastAsia"/>
        </w:rPr>
        <w:t>0.72</w:t>
      </w:r>
      <w:r w:rsidRPr="00FE0894">
        <w:rPr>
          <w:rFonts w:ascii="Times New Roman" w:eastAsia="新細明體" w:hAnsi="Times New Roman" w:hint="eastAsia"/>
        </w:rPr>
        <w:t>、</w:t>
      </w:r>
      <w:r w:rsidRPr="00FE0894">
        <w:rPr>
          <w:rFonts w:ascii="Times New Roman" w:eastAsia="新細明體" w:hAnsi="Times New Roman" w:hint="eastAsia"/>
        </w:rPr>
        <w:t>0.63</w:t>
      </w:r>
      <w:r w:rsidR="00F95668" w:rsidRPr="00FE0894">
        <w:rPr>
          <w:rFonts w:ascii="Times New Roman" w:eastAsia="新細明體" w:hAnsi="Times New Roman" w:hint="eastAsia"/>
          <w:iCs/>
        </w:rPr>
        <w:t>；其採用李克特</w:t>
      </w:r>
      <w:r w:rsidR="00707EB7" w:rsidRPr="00FE0894">
        <w:rPr>
          <w:rFonts w:ascii="Times New Roman" w:eastAsia="新細明體" w:hAnsi="Times New Roman" w:hint="eastAsia"/>
          <w:iCs/>
        </w:rPr>
        <w:t>五</w:t>
      </w:r>
      <w:r w:rsidR="00F95668" w:rsidRPr="00FE0894">
        <w:rPr>
          <w:rFonts w:ascii="Times New Roman" w:eastAsia="新細明體" w:hAnsi="Times New Roman" w:hint="eastAsia"/>
          <w:iCs/>
        </w:rPr>
        <w:t>點量表</w:t>
      </w:r>
      <w:r w:rsidR="00BF37D2" w:rsidRPr="00FE0894">
        <w:rPr>
          <w:rFonts w:ascii="Times New Roman" w:eastAsia="新細明體" w:hAnsi="Times New Roman" w:hint="eastAsia"/>
          <w:iCs/>
        </w:rPr>
        <w:t>(</w:t>
      </w:r>
      <w:r w:rsidR="00F95668" w:rsidRPr="00FE0894">
        <w:rPr>
          <w:rFonts w:ascii="Times New Roman" w:eastAsia="新細明體" w:hAnsi="Times New Roman" w:hint="eastAsia"/>
          <w:iCs/>
        </w:rPr>
        <w:t>L</w:t>
      </w:r>
      <w:r w:rsidR="00F95668" w:rsidRPr="00FE0894">
        <w:rPr>
          <w:rFonts w:ascii="Times New Roman" w:eastAsia="新細明體" w:hAnsi="Times New Roman"/>
          <w:iCs/>
        </w:rPr>
        <w:t>ikert Scale</w:t>
      </w:r>
      <w:r w:rsidR="00BF37D2" w:rsidRPr="00FE0894">
        <w:rPr>
          <w:rFonts w:ascii="Times New Roman" w:eastAsia="新細明體" w:hAnsi="Times New Roman" w:hint="eastAsia"/>
          <w:iCs/>
        </w:rPr>
        <w:t>)</w:t>
      </w:r>
      <w:r w:rsidR="00F95668" w:rsidRPr="00FE0894">
        <w:rPr>
          <w:rFonts w:ascii="Times New Roman" w:eastAsia="新細明體" w:hAnsi="Times New Roman" w:hint="eastAsia"/>
          <w:iCs/>
        </w:rPr>
        <w:t>方式作答，受試者分數越高，代表</w:t>
      </w:r>
      <w:r w:rsidR="00707EB7" w:rsidRPr="00FE0894">
        <w:rPr>
          <w:rFonts w:ascii="Times New Roman" w:eastAsia="新細明體" w:hAnsi="Times New Roman" w:hint="eastAsia"/>
          <w:iCs/>
        </w:rPr>
        <w:t>個體失志</w:t>
      </w:r>
      <w:r w:rsidR="00F95668" w:rsidRPr="00FE0894">
        <w:rPr>
          <w:rFonts w:ascii="Times New Roman" w:eastAsia="新細明體" w:hAnsi="Times New Roman" w:hint="eastAsia"/>
          <w:iCs/>
        </w:rPr>
        <w:t>程度越高；反之，受試者分數越低，則其</w:t>
      </w:r>
      <w:r w:rsidR="00707EB7" w:rsidRPr="00FE0894">
        <w:rPr>
          <w:rFonts w:ascii="Times New Roman" w:eastAsia="新細明體" w:hAnsi="Times New Roman" w:hint="eastAsia"/>
          <w:iCs/>
        </w:rPr>
        <w:t>個體失志</w:t>
      </w:r>
      <w:r w:rsidR="00F95668" w:rsidRPr="00FE0894">
        <w:rPr>
          <w:rFonts w:ascii="Times New Roman" w:eastAsia="新細明體" w:hAnsi="Times New Roman" w:hint="eastAsia"/>
          <w:iCs/>
        </w:rPr>
        <w:t>程度越低</w:t>
      </w:r>
      <w:r w:rsidR="00F95668" w:rsidRPr="00FE0894">
        <w:rPr>
          <w:rFonts w:ascii="Times New Roman" w:eastAsia="新細明體" w:hAnsi="Times New Roman" w:hint="eastAsia"/>
        </w:rPr>
        <w:t>。</w:t>
      </w:r>
    </w:p>
    <w:p w14:paraId="11EEDA8C" w14:textId="77777777" w:rsidR="00BF37D2" w:rsidRPr="00FE0894" w:rsidRDefault="00707EB7" w:rsidP="00E46EE7">
      <w:pPr>
        <w:pStyle w:val="a4"/>
        <w:rPr>
          <w:rFonts w:ascii="Times New Roman" w:eastAsia="新細明體" w:hAnsi="Times New Roman"/>
        </w:rPr>
      </w:pPr>
      <w:r w:rsidRPr="00FE0894">
        <w:rPr>
          <w:rFonts w:ascii="Times New Roman" w:eastAsia="新細明體" w:hAnsi="Times New Roman" w:hint="eastAsia"/>
        </w:rPr>
        <w:t>本團體雖期盼運用支持性團體來降低因罹患乳癌所導致的失志情緒，近年來已有研究指出有「戰鬥精神」</w:t>
      </w:r>
      <w:r w:rsidR="00BF37D2" w:rsidRPr="00FE0894">
        <w:rPr>
          <w:rFonts w:ascii="Times New Roman" w:eastAsia="新細明體" w:hAnsi="Times New Roman" w:hint="eastAsia"/>
        </w:rPr>
        <w:t>(</w:t>
      </w:r>
      <w:r w:rsidRPr="00FE0894">
        <w:rPr>
          <w:rFonts w:ascii="Times New Roman" w:eastAsia="新細明體" w:hAnsi="Times New Roman" w:hint="eastAsia"/>
        </w:rPr>
        <w:t>fighting spirit</w:t>
      </w:r>
      <w:r w:rsidR="00BF37D2" w:rsidRPr="00FE0894">
        <w:rPr>
          <w:rFonts w:ascii="Times New Roman" w:eastAsia="新細明體" w:hAnsi="Times New Roman" w:hint="eastAsia"/>
        </w:rPr>
        <w:t>)</w:t>
      </w:r>
      <w:r w:rsidRPr="00FE0894">
        <w:rPr>
          <w:rFonts w:ascii="Times New Roman" w:eastAsia="新細明體" w:hAnsi="Times New Roman" w:hint="eastAsia"/>
        </w:rPr>
        <w:t>的乳癌患者有較長的生存期。這種精神特質的患者通常會採取直接的對抗和冒險的態度來面對疾病</w:t>
      </w:r>
      <w:r w:rsidR="00BF37D2" w:rsidRPr="00FE0894">
        <w:rPr>
          <w:rFonts w:ascii="Times New Roman" w:eastAsia="新細明體" w:hAnsi="Times New Roman" w:hint="eastAsia"/>
        </w:rPr>
        <w:t>(</w:t>
      </w:r>
      <w:r w:rsidRPr="00FE0894">
        <w:rPr>
          <w:rFonts w:ascii="Times New Roman" w:eastAsia="新細明體" w:hAnsi="Times New Roman" w:hint="eastAsia"/>
        </w:rPr>
        <w:t>Mulder et al, 1992</w:t>
      </w:r>
      <w:r w:rsidR="00BF37D2" w:rsidRPr="00FE0894">
        <w:rPr>
          <w:rFonts w:ascii="Times New Roman" w:eastAsia="新細明體" w:hAnsi="Times New Roman" w:hint="eastAsia"/>
        </w:rPr>
        <w:t>)</w:t>
      </w:r>
      <w:r w:rsidRPr="00FE0894">
        <w:rPr>
          <w:rFonts w:ascii="Times New Roman" w:eastAsia="新細明體" w:hAnsi="Times New Roman" w:hint="eastAsia"/>
        </w:rPr>
        <w:t>，同時，洪曉琪等</w:t>
      </w:r>
      <w:r w:rsidR="00BF37D2" w:rsidRPr="00FE0894">
        <w:rPr>
          <w:rFonts w:ascii="Times New Roman" w:eastAsia="新細明體" w:hAnsi="Times New Roman" w:hint="eastAsia"/>
        </w:rPr>
        <w:t>(</w:t>
      </w:r>
      <w:r w:rsidRPr="00FE0894">
        <w:rPr>
          <w:rFonts w:ascii="Times New Roman" w:eastAsia="新細明體" w:hAnsi="Times New Roman" w:hint="eastAsia"/>
        </w:rPr>
        <w:t>2010</w:t>
      </w:r>
      <w:r w:rsidR="00BF37D2" w:rsidRPr="00FE0894">
        <w:rPr>
          <w:rFonts w:ascii="Times New Roman" w:eastAsia="新細明體" w:hAnsi="Times New Roman" w:hint="eastAsia"/>
        </w:rPr>
        <w:t>)</w:t>
      </w:r>
      <w:r w:rsidRPr="00FE0894">
        <w:rPr>
          <w:rFonts w:ascii="Times New Roman" w:eastAsia="新細明體" w:hAnsi="Times New Roman" w:hint="eastAsia"/>
        </w:rPr>
        <w:t>也發現失志現象與癌症病患之生活品質呈現負相關的特性。</w:t>
      </w:r>
    </w:p>
    <w:p w14:paraId="69CAB81E" w14:textId="42C81C34" w:rsidR="00F95668" w:rsidRDefault="00707EB7" w:rsidP="00E46EE7">
      <w:pPr>
        <w:pStyle w:val="a4"/>
        <w:rPr>
          <w:rFonts w:ascii="Times New Roman" w:eastAsia="新細明體" w:hAnsi="Times New Roman"/>
        </w:rPr>
      </w:pPr>
      <w:r w:rsidRPr="00FE0894">
        <w:rPr>
          <w:rFonts w:ascii="Times New Roman" w:eastAsia="新細明體" w:hAnsi="Times New Roman" w:hint="eastAsia"/>
        </w:rPr>
        <w:t>當病患面臨生存危機，不知如何面對、也無法改變自身所處環境時，生活品質隨之受到影響。這個結果，與過去針對癌症病患之生活品質調查結果相符，雖然影響生活品質的原因是多面向的，但失志現象已是我們不能忽略的一點。故使用此量表以了解</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的失志程度變化，是用以探索乳癌病友如何運用內在、外在資源維持環境中的復原因子。</w:t>
      </w:r>
    </w:p>
    <w:p w14:paraId="1208BE13" w14:textId="77777777" w:rsidR="00651A05" w:rsidRPr="00FE0894" w:rsidRDefault="00651A05" w:rsidP="00E46EE7">
      <w:pPr>
        <w:pStyle w:val="a4"/>
        <w:rPr>
          <w:rFonts w:ascii="Times New Roman" w:eastAsia="新細明體" w:hAnsi="Times New Roman" w:hint="eastAsia"/>
        </w:rPr>
      </w:pPr>
    </w:p>
    <w:p w14:paraId="7933A2C8" w14:textId="0D074880" w:rsidR="00B048DC" w:rsidRPr="00FE0894" w:rsidRDefault="00B048DC" w:rsidP="00CE7260">
      <w:pPr>
        <w:pStyle w:val="ad"/>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lastRenderedPageBreak/>
        <w:t>（二）質化研究工具</w:t>
      </w:r>
    </w:p>
    <w:p w14:paraId="0AD1965D" w14:textId="6A1BF725" w:rsidR="00F95668" w:rsidRPr="00FE0894" w:rsidRDefault="00F95668" w:rsidP="00E46EE7">
      <w:pPr>
        <w:pStyle w:val="a4"/>
        <w:rPr>
          <w:rFonts w:ascii="Times New Roman" w:eastAsia="新細明體" w:hAnsi="Times New Roman" w:cs="新細明體"/>
          <w:kern w:val="0"/>
        </w:rPr>
      </w:pPr>
      <w:r w:rsidRPr="00FE0894">
        <w:rPr>
          <w:rFonts w:ascii="Times New Roman" w:eastAsia="新細明體" w:hAnsi="Times New Roman"/>
        </w:rPr>
        <w:t>團體全程錄影，並</w:t>
      </w:r>
      <w:r w:rsidRPr="00FE0894">
        <w:rPr>
          <w:rFonts w:ascii="Times New Roman" w:eastAsia="新細明體" w:hAnsi="Times New Roman" w:hint="eastAsia"/>
        </w:rPr>
        <w:t>由</w:t>
      </w:r>
      <w:r w:rsidRPr="00FE0894">
        <w:rPr>
          <w:rFonts w:ascii="Times New Roman" w:eastAsia="新細明體" w:hAnsi="Times New Roman"/>
        </w:rPr>
        <w:t>兩位諮商所學生擔任觀察員，每次團體結束後，</w:t>
      </w:r>
      <w:r w:rsidRPr="00FE0894">
        <w:rPr>
          <w:rFonts w:ascii="Times New Roman" w:eastAsia="新細明體" w:hAnsi="Times New Roman" w:hint="eastAsia"/>
        </w:rPr>
        <w:t>領</w:t>
      </w:r>
      <w:r w:rsidRPr="00FE0894">
        <w:rPr>
          <w:rFonts w:ascii="Times New Roman" w:eastAsia="新細明體" w:hAnsi="Times New Roman"/>
        </w:rPr>
        <w:t>導者</w:t>
      </w:r>
      <w:r w:rsidRPr="00FE0894">
        <w:rPr>
          <w:rFonts w:ascii="Times New Roman" w:eastAsia="新細明體" w:hAnsi="Times New Roman" w:hint="eastAsia"/>
        </w:rPr>
        <w:t>（第一作者）</w:t>
      </w:r>
      <w:r w:rsidRPr="00FE0894">
        <w:rPr>
          <w:rFonts w:ascii="Times New Roman" w:eastAsia="新細明體" w:hAnsi="Times New Roman"/>
        </w:rPr>
        <w:t>利用觀察員紀錄及錄影影片撰寫團體紀錄。紀錄內容包含：</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rPr>
        <w:t>與兩位領導者互動情形、重要事件與處理方式、個別</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rPr>
        <w:t>單次情形及領導者反思。與協同領導者初步確認紀錄內容，針對需要修改處進行修改或補充，並與觀察員</w:t>
      </w:r>
      <w:r w:rsidRPr="00FE0894">
        <w:rPr>
          <w:rFonts w:ascii="Times New Roman" w:eastAsia="新細明體" w:hAnsi="Times New Roman" w:hint="eastAsia"/>
        </w:rPr>
        <w:t>分</w:t>
      </w:r>
      <w:r w:rsidRPr="00FE0894">
        <w:rPr>
          <w:rFonts w:ascii="Times New Roman" w:eastAsia="新細明體" w:hAnsi="Times New Roman"/>
        </w:rPr>
        <w:t>析團體互動後完成紀錄</w:t>
      </w:r>
      <w:r w:rsidRPr="00FE0894">
        <w:rPr>
          <w:rFonts w:ascii="Times New Roman" w:eastAsia="新細明體" w:hAnsi="Times New Roman" w:cs="新細明體"/>
          <w:kern w:val="0"/>
        </w:rPr>
        <w:t>並與團體督導討論，以瞭解團體動力和歷程以及每位</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cs="新細明體"/>
          <w:kern w:val="0"/>
        </w:rPr>
        <w:t>狀況。</w:t>
      </w:r>
    </w:p>
    <w:p w14:paraId="44CDD16B" w14:textId="649E0855" w:rsidR="00B625F3" w:rsidRPr="00FE0894" w:rsidRDefault="00F95668" w:rsidP="00E46EE7">
      <w:pPr>
        <w:pStyle w:val="a4"/>
        <w:rPr>
          <w:rFonts w:ascii="Times New Roman" w:eastAsia="新細明體" w:hAnsi="Times New Roman"/>
        </w:rPr>
      </w:pPr>
      <w:r w:rsidRPr="00FE0894">
        <w:rPr>
          <w:rFonts w:ascii="Times New Roman" w:eastAsia="新細明體" w:hAnsi="Times New Roman" w:hint="eastAsia"/>
        </w:rPr>
        <w:t>後續質化資料的分析，乃針對團體中</w:t>
      </w:r>
      <w:r w:rsidR="00CE7260" w:rsidRPr="00FE0894">
        <w:rPr>
          <w:rFonts w:ascii="Times New Roman" w:eastAsia="新細明體" w:hAnsi="Times New Roman" w:hint="eastAsia"/>
          <w:color w:val="151515"/>
          <w:shd w:val="clear" w:color="auto" w:fill="FFFFFF"/>
        </w:rPr>
        <w:t>乳癌病友</w:t>
      </w:r>
      <w:r w:rsidRPr="00FE0894">
        <w:rPr>
          <w:rFonts w:ascii="Times New Roman" w:eastAsia="新細明體" w:hAnsi="Times New Roman" w:hint="eastAsia"/>
        </w:rPr>
        <w:t>的回應謄寫為逐字稿，由兩位作者</w:t>
      </w:r>
      <w:r w:rsidRPr="00FE0894">
        <w:rPr>
          <w:rFonts w:ascii="Times New Roman" w:eastAsia="新細明體" w:hAnsi="Times New Roman"/>
        </w:rPr>
        <w:t>檢核逐字稿與意義單元摘要描述的一致性，並進行意義單元歸類的討論與主題命名的修正。</w:t>
      </w:r>
    </w:p>
    <w:p w14:paraId="0E7BFF69" w14:textId="4758170B" w:rsidR="00F95668" w:rsidRPr="00FE0894" w:rsidRDefault="00B55F75" w:rsidP="00CE7260">
      <w:pPr>
        <w:pStyle w:val="af5"/>
        <w:rPr>
          <w:rFonts w:ascii="Times New Roman" w:eastAsia="新細明體" w:hAnsi="Times New Roman"/>
        </w:rPr>
      </w:pPr>
      <w:r w:rsidRPr="00FE0894">
        <w:rPr>
          <w:rFonts w:ascii="Times New Roman" w:eastAsia="新細明體" w:hAnsi="Times New Roman" w:hint="eastAsia"/>
        </w:rPr>
        <w:t>肆</w:t>
      </w:r>
      <w:r w:rsidR="00F95668" w:rsidRPr="00FE0894">
        <w:rPr>
          <w:rFonts w:ascii="Times New Roman" w:eastAsia="新細明體" w:hAnsi="Times New Roman" w:hint="eastAsia"/>
        </w:rPr>
        <w:t>、研究結果</w:t>
      </w:r>
    </w:p>
    <w:p w14:paraId="4FEF07DE" w14:textId="6AEBE1D8" w:rsidR="00461D34" w:rsidRPr="00FE0894" w:rsidRDefault="008E08FB" w:rsidP="00CE7260">
      <w:pPr>
        <w:pStyle w:val="ab"/>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t>一、</w:t>
      </w:r>
      <w:r w:rsidR="00CE7260" w:rsidRPr="00FE0894">
        <w:rPr>
          <w:rFonts w:ascii="Times New Roman" w:eastAsia="新細明體" w:hAnsi="Times New Roman" w:hint="eastAsia"/>
          <w:shd w:val="clear" w:color="auto" w:fill="FFFFFF"/>
        </w:rPr>
        <w:t>乳癌病友</w:t>
      </w:r>
      <w:r w:rsidRPr="00FE0894">
        <w:rPr>
          <w:rFonts w:ascii="Times New Roman" w:eastAsia="新細明體" w:hAnsi="Times New Roman" w:hint="eastAsia"/>
          <w:shd w:val="clear" w:color="auto" w:fill="FFFFFF"/>
        </w:rPr>
        <w:t>於前後測之量化分析</w:t>
      </w:r>
    </w:p>
    <w:p w14:paraId="5BC27918" w14:textId="2DE83D35" w:rsidR="008E08FB" w:rsidRPr="00FE0894" w:rsidRDefault="008E08FB" w:rsidP="00E46EE7">
      <w:pPr>
        <w:pStyle w:val="a4"/>
        <w:rPr>
          <w:rFonts w:ascii="Times New Roman" w:eastAsia="新細明體" w:hAnsi="Times New Roman"/>
        </w:rPr>
      </w:pPr>
      <w:r w:rsidRPr="00FE0894">
        <w:rPr>
          <w:rFonts w:ascii="Times New Roman" w:eastAsia="新細明體" w:hAnsi="Times New Roman" w:hint="eastAsia"/>
        </w:rPr>
        <w:t>本團體評估以「癌症病人失志量表中文版」上所獲得之資料作為分析的依據，包含：失敗感、無助感、情緒不安感、無意義感、沮喪感，其以進行</w:t>
      </w:r>
      <w:r w:rsidRPr="00FE0894">
        <w:rPr>
          <w:rFonts w:ascii="Times New Roman" w:eastAsia="新細明體" w:hAnsi="Times New Roman"/>
        </w:rPr>
        <w:t>無母數</w:t>
      </w:r>
      <w:r w:rsidRPr="00FE0894">
        <w:rPr>
          <w:rFonts w:ascii="Times New Roman" w:eastAsia="新細明體" w:hAnsi="Times New Roman"/>
        </w:rPr>
        <w:t>Wilcoxon</w:t>
      </w:r>
      <w:r w:rsidRPr="00FE0894">
        <w:rPr>
          <w:rFonts w:ascii="Times New Roman" w:eastAsia="新細明體" w:hAnsi="Times New Roman"/>
        </w:rPr>
        <w:t>符號等級檢定。</w:t>
      </w:r>
      <w:r w:rsidR="00CE7260" w:rsidRPr="00FE0894">
        <w:rPr>
          <w:rFonts w:ascii="Times New Roman" w:eastAsia="新細明體" w:hAnsi="Times New Roman" w:hint="eastAsia"/>
        </w:rPr>
        <w:t>乳癌病友</w:t>
      </w:r>
      <w:r w:rsidRPr="00FE0894">
        <w:rPr>
          <w:rFonts w:ascii="Times New Roman" w:eastAsia="新細明體" w:hAnsi="Times New Roman"/>
        </w:rPr>
        <w:t>於</w:t>
      </w:r>
      <w:r w:rsidRPr="00FE0894">
        <w:rPr>
          <w:rFonts w:ascii="Times New Roman" w:eastAsia="新細明體" w:hAnsi="Times New Roman" w:hint="eastAsia"/>
        </w:rPr>
        <w:t>失志程度分數</w:t>
      </w:r>
      <w:r w:rsidRPr="00FE0894">
        <w:rPr>
          <w:rFonts w:ascii="Times New Roman" w:eastAsia="新細明體" w:hAnsi="Times New Roman"/>
        </w:rPr>
        <w:t>之平均數、標準差及</w:t>
      </w:r>
      <w:r w:rsidRPr="00FE0894">
        <w:rPr>
          <w:rFonts w:ascii="Times New Roman" w:eastAsia="新細明體" w:hAnsi="Times New Roman"/>
        </w:rPr>
        <w:t>Z</w:t>
      </w:r>
      <w:r w:rsidRPr="00FE0894">
        <w:rPr>
          <w:rFonts w:ascii="Times New Roman" w:eastAsia="新細明體" w:hAnsi="Times New Roman"/>
        </w:rPr>
        <w:t>值顯示於表</w:t>
      </w:r>
      <w:r w:rsidRPr="00FE0894">
        <w:rPr>
          <w:rFonts w:ascii="Times New Roman" w:eastAsia="新細明體" w:hAnsi="Times New Roman" w:hint="eastAsia"/>
        </w:rPr>
        <w:t>三</w:t>
      </w:r>
      <w:r w:rsidRPr="00FE0894">
        <w:rPr>
          <w:rFonts w:ascii="Times New Roman" w:eastAsia="新細明體" w:hAnsi="Times New Roman"/>
        </w:rPr>
        <w:t>。</w:t>
      </w:r>
    </w:p>
    <w:p w14:paraId="49E1F9DF" w14:textId="55008C11" w:rsidR="00AE4837" w:rsidRPr="00FE0894" w:rsidRDefault="00AE4837" w:rsidP="00E46EE7">
      <w:pPr>
        <w:pStyle w:val="a4"/>
        <w:rPr>
          <w:rFonts w:ascii="Times New Roman" w:eastAsia="新細明體" w:hAnsi="Times New Roman" w:cs="Times New Roman"/>
        </w:rPr>
      </w:pPr>
      <w:r w:rsidRPr="00FE0894">
        <w:rPr>
          <w:rFonts w:ascii="Times New Roman" w:eastAsia="新細明體" w:hAnsi="Times New Roman"/>
          <w:noProof/>
          <w:shd w:val="clear" w:color="auto" w:fill="FFFFFF"/>
        </w:rPr>
        <mc:AlternateContent>
          <mc:Choice Requires="wps">
            <w:drawing>
              <wp:anchor distT="45720" distB="45720" distL="114300" distR="114300" simplePos="0" relativeHeight="251658245" behindDoc="0" locked="0" layoutInCell="1" allowOverlap="1" wp14:anchorId="257E9F37" wp14:editId="6E5F1CA5">
                <wp:simplePos x="0" y="0"/>
                <wp:positionH relativeFrom="margin">
                  <wp:posOffset>-373533</wp:posOffset>
                </wp:positionH>
                <wp:positionV relativeFrom="paragraph">
                  <wp:posOffset>88436</wp:posOffset>
                </wp:positionV>
                <wp:extent cx="6130290" cy="2596363"/>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2596363"/>
                        </a:xfrm>
                        <a:prstGeom prst="rect">
                          <a:avLst/>
                        </a:prstGeom>
                        <a:noFill/>
                        <a:ln w="9525">
                          <a:noFill/>
                          <a:miter lim="800000"/>
                          <a:headEnd/>
                          <a:tailEnd/>
                        </a:ln>
                      </wps:spPr>
                      <wps:txbx>
                        <w:txbxContent>
                          <w:p w14:paraId="6C7A9960" w14:textId="77777777" w:rsidR="00AE4837" w:rsidRPr="003F67D3" w:rsidRDefault="00AE4837" w:rsidP="00E46EE7">
                            <w:pPr>
                              <w:pStyle w:val="af2"/>
                              <w:spacing w:before="180"/>
                            </w:pPr>
                            <w:r w:rsidRPr="003F67D3">
                              <w:rPr>
                                <w:rFonts w:hint="eastAsia"/>
                              </w:rPr>
                              <w:t>表三「癌症病人失志量表」前、後測：</w:t>
                            </w:r>
                            <w:r w:rsidRPr="003F67D3">
                              <w:t>Wilcoxon</w:t>
                            </w:r>
                            <w:r w:rsidRPr="003F67D3">
                              <w:rPr>
                                <w:rFonts w:hint="eastAsia"/>
                              </w:rPr>
                              <w:t>符號等級檢定</w:t>
                            </w:r>
                          </w:p>
                          <w:tbl>
                            <w:tblPr>
                              <w:tblStyle w:val="af0"/>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284"/>
                              <w:gridCol w:w="1642"/>
                              <w:gridCol w:w="1631"/>
                              <w:gridCol w:w="1642"/>
                              <w:gridCol w:w="1168"/>
                            </w:tblGrid>
                            <w:tr w:rsidR="00AE4837" w:rsidRPr="003F67D3" w14:paraId="4B85F020" w14:textId="77777777" w:rsidTr="0043705F">
                              <w:tc>
                                <w:tcPr>
                                  <w:tcW w:w="1985" w:type="dxa"/>
                                  <w:tcBorders>
                                    <w:top w:val="single" w:sz="8" w:space="0" w:color="auto"/>
                                    <w:bottom w:val="nil"/>
                                  </w:tcBorders>
                                </w:tcPr>
                                <w:p w14:paraId="365AE486" w14:textId="77777777" w:rsidR="00AE4837" w:rsidRPr="003F67D3" w:rsidRDefault="00AE4837" w:rsidP="00AE4837">
                                  <w:pPr>
                                    <w:rPr>
                                      <w:rFonts w:asciiTheme="majorEastAsia" w:eastAsiaTheme="majorEastAsia" w:hAnsiTheme="majorEastAsia"/>
                                    </w:rPr>
                                  </w:pPr>
                                </w:p>
                              </w:tc>
                              <w:tc>
                                <w:tcPr>
                                  <w:tcW w:w="2926" w:type="dxa"/>
                                  <w:gridSpan w:val="2"/>
                                  <w:tcBorders>
                                    <w:top w:val="single" w:sz="8" w:space="0" w:color="auto"/>
                                    <w:bottom w:val="single" w:sz="8" w:space="0" w:color="auto"/>
                                  </w:tcBorders>
                                </w:tcPr>
                                <w:p w14:paraId="57FDAAD7"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前測</w:t>
                                  </w:r>
                                </w:p>
                              </w:tc>
                              <w:tc>
                                <w:tcPr>
                                  <w:tcW w:w="3273" w:type="dxa"/>
                                  <w:gridSpan w:val="2"/>
                                  <w:tcBorders>
                                    <w:top w:val="single" w:sz="8" w:space="0" w:color="auto"/>
                                    <w:bottom w:val="single" w:sz="8" w:space="0" w:color="auto"/>
                                  </w:tcBorders>
                                </w:tcPr>
                                <w:p w14:paraId="398FE2DB"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後測</w:t>
                                  </w:r>
                                </w:p>
                              </w:tc>
                              <w:tc>
                                <w:tcPr>
                                  <w:tcW w:w="1168" w:type="dxa"/>
                                  <w:vMerge w:val="restart"/>
                                  <w:tcBorders>
                                    <w:top w:val="single" w:sz="8" w:space="0" w:color="auto"/>
                                    <w:bottom w:val="nil"/>
                                  </w:tcBorders>
                                  <w:vAlign w:val="center"/>
                                </w:tcPr>
                                <w:p w14:paraId="5FFEC2D9"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Z值</w:t>
                                  </w:r>
                                </w:p>
                              </w:tc>
                            </w:tr>
                            <w:tr w:rsidR="00AE4837" w:rsidRPr="003F67D3" w14:paraId="0F342330" w14:textId="77777777" w:rsidTr="0043705F">
                              <w:tc>
                                <w:tcPr>
                                  <w:tcW w:w="1985" w:type="dxa"/>
                                  <w:tcBorders>
                                    <w:top w:val="nil"/>
                                    <w:bottom w:val="single" w:sz="8" w:space="0" w:color="auto"/>
                                  </w:tcBorders>
                                </w:tcPr>
                                <w:p w14:paraId="6C59C7AD" w14:textId="77777777" w:rsidR="00AE4837" w:rsidRPr="003F67D3" w:rsidRDefault="00AE4837" w:rsidP="00AE4837">
                                  <w:pPr>
                                    <w:rPr>
                                      <w:rFonts w:asciiTheme="majorEastAsia" w:eastAsiaTheme="majorEastAsia" w:hAnsiTheme="majorEastAsia"/>
                                    </w:rPr>
                                  </w:pPr>
                                </w:p>
                              </w:tc>
                              <w:tc>
                                <w:tcPr>
                                  <w:tcW w:w="1284" w:type="dxa"/>
                                  <w:tcBorders>
                                    <w:top w:val="single" w:sz="8" w:space="0" w:color="auto"/>
                                    <w:bottom w:val="single" w:sz="8" w:space="0" w:color="auto"/>
                                  </w:tcBorders>
                                </w:tcPr>
                                <w:p w14:paraId="4B4E1FB3"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平均數</w:t>
                                  </w:r>
                                </w:p>
                              </w:tc>
                              <w:tc>
                                <w:tcPr>
                                  <w:tcW w:w="1642" w:type="dxa"/>
                                  <w:tcBorders>
                                    <w:top w:val="single" w:sz="8" w:space="0" w:color="auto"/>
                                    <w:bottom w:val="single" w:sz="8" w:space="0" w:color="auto"/>
                                  </w:tcBorders>
                                </w:tcPr>
                                <w:p w14:paraId="0F22E694"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標準差</w:t>
                                  </w:r>
                                </w:p>
                              </w:tc>
                              <w:tc>
                                <w:tcPr>
                                  <w:tcW w:w="1631" w:type="dxa"/>
                                  <w:tcBorders>
                                    <w:top w:val="single" w:sz="8" w:space="0" w:color="auto"/>
                                    <w:bottom w:val="single" w:sz="8" w:space="0" w:color="auto"/>
                                  </w:tcBorders>
                                </w:tcPr>
                                <w:p w14:paraId="48F4795B"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平均數</w:t>
                                  </w:r>
                                </w:p>
                              </w:tc>
                              <w:tc>
                                <w:tcPr>
                                  <w:tcW w:w="1642" w:type="dxa"/>
                                  <w:tcBorders>
                                    <w:top w:val="single" w:sz="8" w:space="0" w:color="auto"/>
                                    <w:bottom w:val="single" w:sz="8" w:space="0" w:color="auto"/>
                                  </w:tcBorders>
                                </w:tcPr>
                                <w:p w14:paraId="65E07DBC"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標準差</w:t>
                                  </w:r>
                                </w:p>
                              </w:tc>
                              <w:tc>
                                <w:tcPr>
                                  <w:tcW w:w="1168" w:type="dxa"/>
                                  <w:vMerge/>
                                  <w:tcBorders>
                                    <w:top w:val="nil"/>
                                    <w:bottom w:val="single" w:sz="8" w:space="0" w:color="auto"/>
                                  </w:tcBorders>
                                </w:tcPr>
                                <w:p w14:paraId="704481CA" w14:textId="77777777" w:rsidR="00AE4837" w:rsidRPr="003F67D3" w:rsidRDefault="00AE4837" w:rsidP="00AE4837">
                                  <w:pPr>
                                    <w:rPr>
                                      <w:rFonts w:asciiTheme="majorEastAsia" w:eastAsiaTheme="majorEastAsia" w:hAnsiTheme="majorEastAsia"/>
                                      <w:bCs/>
                                    </w:rPr>
                                  </w:pPr>
                                </w:p>
                              </w:tc>
                            </w:tr>
                            <w:tr w:rsidR="00AE4837" w:rsidRPr="003F67D3" w14:paraId="46082F58" w14:textId="77777777" w:rsidTr="0043705F">
                              <w:tc>
                                <w:tcPr>
                                  <w:tcW w:w="1985" w:type="dxa"/>
                                  <w:tcBorders>
                                    <w:top w:val="single" w:sz="8" w:space="0" w:color="auto"/>
                                  </w:tcBorders>
                                </w:tcPr>
                                <w:p w14:paraId="5E36A534" w14:textId="3F255A20"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失敗感</w:t>
                                  </w:r>
                                  <w:r w:rsidR="0043705F">
                                    <w:rPr>
                                      <w:rFonts w:asciiTheme="majorEastAsia" w:eastAsiaTheme="majorEastAsia" w:hAnsiTheme="majorEastAsia" w:hint="eastAsia"/>
                                      <w:bCs/>
                                    </w:rPr>
                                    <w:t>(</w:t>
                                  </w:r>
                                  <w:r w:rsidRPr="003F67D3">
                                    <w:rPr>
                                      <w:rFonts w:asciiTheme="majorEastAsia" w:eastAsiaTheme="majorEastAsia" w:hAnsiTheme="majorEastAsia"/>
                                      <w:bCs/>
                                    </w:rPr>
                                    <w:t>SF</w:t>
                                  </w:r>
                                  <w:r w:rsidR="0043705F">
                                    <w:rPr>
                                      <w:rFonts w:asciiTheme="majorEastAsia" w:eastAsiaTheme="majorEastAsia" w:hAnsiTheme="majorEastAsia"/>
                                      <w:bCs/>
                                    </w:rPr>
                                    <w:t>)</w:t>
                                  </w:r>
                                </w:p>
                              </w:tc>
                              <w:tc>
                                <w:tcPr>
                                  <w:tcW w:w="1284" w:type="dxa"/>
                                  <w:tcBorders>
                                    <w:top w:val="single" w:sz="8" w:space="0" w:color="auto"/>
                                  </w:tcBorders>
                                </w:tcPr>
                                <w:p w14:paraId="716CA1A4"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5.60</w:t>
                                  </w:r>
                                </w:p>
                              </w:tc>
                              <w:tc>
                                <w:tcPr>
                                  <w:tcW w:w="1642" w:type="dxa"/>
                                  <w:tcBorders>
                                    <w:top w:val="single" w:sz="8" w:space="0" w:color="auto"/>
                                  </w:tcBorders>
                                </w:tcPr>
                                <w:p w14:paraId="6F82040A"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6.19</w:t>
                                  </w:r>
                                </w:p>
                              </w:tc>
                              <w:tc>
                                <w:tcPr>
                                  <w:tcW w:w="1631" w:type="dxa"/>
                                  <w:tcBorders>
                                    <w:top w:val="single" w:sz="8" w:space="0" w:color="auto"/>
                                  </w:tcBorders>
                                </w:tcPr>
                                <w:p w14:paraId="69E1F063"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3.40</w:t>
                                  </w:r>
                                </w:p>
                              </w:tc>
                              <w:tc>
                                <w:tcPr>
                                  <w:tcW w:w="1642" w:type="dxa"/>
                                  <w:tcBorders>
                                    <w:top w:val="single" w:sz="8" w:space="0" w:color="auto"/>
                                  </w:tcBorders>
                                </w:tcPr>
                                <w:p w14:paraId="1BCFF071"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3.13</w:t>
                                  </w:r>
                                </w:p>
                              </w:tc>
                              <w:tc>
                                <w:tcPr>
                                  <w:tcW w:w="1168" w:type="dxa"/>
                                  <w:tcBorders>
                                    <w:top w:val="single" w:sz="8" w:space="0" w:color="auto"/>
                                  </w:tcBorders>
                                </w:tcPr>
                                <w:p w14:paraId="1347D6CD"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-1.890</w:t>
                                  </w:r>
                                </w:p>
                              </w:tc>
                            </w:tr>
                            <w:tr w:rsidR="00AE4837" w:rsidRPr="003F67D3" w14:paraId="0CBF8791" w14:textId="77777777" w:rsidTr="0043705F">
                              <w:tc>
                                <w:tcPr>
                                  <w:tcW w:w="1985" w:type="dxa"/>
                                </w:tcPr>
                                <w:p w14:paraId="430D17A3" w14:textId="26DC433B"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無意義感</w:t>
                                  </w:r>
                                  <w:r w:rsidR="0043705F">
                                    <w:rPr>
                                      <w:rFonts w:asciiTheme="majorEastAsia" w:eastAsiaTheme="majorEastAsia" w:hAnsiTheme="majorEastAsia" w:hint="eastAsia"/>
                                      <w:bCs/>
                                    </w:rPr>
                                    <w:t>(</w:t>
                                  </w:r>
                                  <w:r w:rsidRPr="003F67D3">
                                    <w:rPr>
                                      <w:rFonts w:asciiTheme="majorEastAsia" w:eastAsiaTheme="majorEastAsia" w:hAnsiTheme="majorEastAsia"/>
                                      <w:bCs/>
                                    </w:rPr>
                                    <w:t>LM</w:t>
                                  </w:r>
                                  <w:r w:rsidR="0043705F">
                                    <w:rPr>
                                      <w:rFonts w:asciiTheme="majorEastAsia" w:eastAsiaTheme="majorEastAsia" w:hAnsiTheme="majorEastAsia"/>
                                      <w:bCs/>
                                    </w:rPr>
                                    <w:t>)</w:t>
                                  </w:r>
                                </w:p>
                              </w:tc>
                              <w:tc>
                                <w:tcPr>
                                  <w:tcW w:w="1284" w:type="dxa"/>
                                </w:tcPr>
                                <w:p w14:paraId="6850ABCB"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8.60</w:t>
                                  </w:r>
                                </w:p>
                              </w:tc>
                              <w:tc>
                                <w:tcPr>
                                  <w:tcW w:w="1642" w:type="dxa"/>
                                </w:tcPr>
                                <w:p w14:paraId="79DB73F1"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4.21</w:t>
                                  </w:r>
                                </w:p>
                              </w:tc>
                              <w:tc>
                                <w:tcPr>
                                  <w:tcW w:w="1631" w:type="dxa"/>
                                </w:tcPr>
                                <w:p w14:paraId="72FBE5A6"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3.0</w:t>
                                  </w:r>
                                </w:p>
                              </w:tc>
                              <w:tc>
                                <w:tcPr>
                                  <w:tcW w:w="1642" w:type="dxa"/>
                                </w:tcPr>
                                <w:p w14:paraId="44A6104F"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4.24</w:t>
                                  </w:r>
                                </w:p>
                              </w:tc>
                              <w:tc>
                                <w:tcPr>
                                  <w:tcW w:w="1168" w:type="dxa"/>
                                  <w:shd w:val="clear" w:color="auto" w:fill="D9D9D9" w:themeFill="background1" w:themeFillShade="D9"/>
                                </w:tcPr>
                                <w:p w14:paraId="31CC7C0B"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-2.023*</w:t>
                                  </w:r>
                                </w:p>
                              </w:tc>
                            </w:tr>
                            <w:tr w:rsidR="00AE4837" w:rsidRPr="003F67D3" w14:paraId="7C502F57" w14:textId="77777777" w:rsidTr="0043705F">
                              <w:tc>
                                <w:tcPr>
                                  <w:tcW w:w="1985" w:type="dxa"/>
                                </w:tcPr>
                                <w:p w14:paraId="2AC089CA" w14:textId="69377EE8"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無助感</w:t>
                                  </w:r>
                                  <w:r w:rsidR="0043705F">
                                    <w:rPr>
                                      <w:rFonts w:asciiTheme="majorEastAsia" w:eastAsiaTheme="majorEastAsia" w:hAnsiTheme="majorEastAsia" w:hint="eastAsia"/>
                                      <w:bCs/>
                                    </w:rPr>
                                    <w:t>(</w:t>
                                  </w:r>
                                  <w:r w:rsidRPr="003F67D3">
                                    <w:rPr>
                                      <w:rFonts w:asciiTheme="majorEastAsia" w:eastAsiaTheme="majorEastAsia" w:hAnsiTheme="majorEastAsia"/>
                                      <w:bCs/>
                                    </w:rPr>
                                    <w:t>HN</w:t>
                                  </w:r>
                                  <w:r w:rsidR="0043705F">
                                    <w:rPr>
                                      <w:rFonts w:asciiTheme="majorEastAsia" w:eastAsiaTheme="majorEastAsia" w:hAnsiTheme="majorEastAsia"/>
                                      <w:bCs/>
                                    </w:rPr>
                                    <w:t>)</w:t>
                                  </w:r>
                                </w:p>
                              </w:tc>
                              <w:tc>
                                <w:tcPr>
                                  <w:tcW w:w="1284" w:type="dxa"/>
                                </w:tcPr>
                                <w:p w14:paraId="3772C221"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9.60</w:t>
                                  </w:r>
                                </w:p>
                              </w:tc>
                              <w:tc>
                                <w:tcPr>
                                  <w:tcW w:w="1642" w:type="dxa"/>
                                </w:tcPr>
                                <w:p w14:paraId="488E4B39"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4.04</w:t>
                                  </w:r>
                                </w:p>
                              </w:tc>
                              <w:tc>
                                <w:tcPr>
                                  <w:tcW w:w="1631" w:type="dxa"/>
                                </w:tcPr>
                                <w:p w14:paraId="15E89E61"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2.40</w:t>
                                  </w:r>
                                </w:p>
                              </w:tc>
                              <w:tc>
                                <w:tcPr>
                                  <w:tcW w:w="1642" w:type="dxa"/>
                                </w:tcPr>
                                <w:p w14:paraId="1810AC75"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3.28</w:t>
                                  </w:r>
                                </w:p>
                              </w:tc>
                              <w:tc>
                                <w:tcPr>
                                  <w:tcW w:w="1168" w:type="dxa"/>
                                  <w:shd w:val="clear" w:color="auto" w:fill="D9D9D9" w:themeFill="background1" w:themeFillShade="D9"/>
                                </w:tcPr>
                                <w:p w14:paraId="52B4C757"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w:t>
                                  </w:r>
                                  <w:r w:rsidRPr="003F67D3">
                                    <w:rPr>
                                      <w:rFonts w:asciiTheme="majorEastAsia" w:eastAsiaTheme="majorEastAsia" w:hAnsiTheme="majorEastAsia"/>
                                    </w:rPr>
                                    <w:t>2.060</w:t>
                                  </w:r>
                                  <w:r w:rsidRPr="003F67D3">
                                    <w:rPr>
                                      <w:rFonts w:asciiTheme="majorEastAsia" w:eastAsiaTheme="majorEastAsia" w:hAnsiTheme="majorEastAsia" w:hint="eastAsia"/>
                                    </w:rPr>
                                    <w:t>*</w:t>
                                  </w:r>
                                </w:p>
                              </w:tc>
                            </w:tr>
                            <w:tr w:rsidR="00AE4837" w:rsidRPr="003F67D3" w14:paraId="5B61CBA5" w14:textId="77777777" w:rsidTr="0043705F">
                              <w:tc>
                                <w:tcPr>
                                  <w:tcW w:w="1985" w:type="dxa"/>
                                </w:tcPr>
                                <w:p w14:paraId="2B351B89" w14:textId="315D1129"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情緒不安感</w:t>
                                  </w:r>
                                  <w:r w:rsidR="0043705F">
                                    <w:rPr>
                                      <w:rFonts w:asciiTheme="majorEastAsia" w:eastAsiaTheme="majorEastAsia" w:hAnsiTheme="majorEastAsia" w:hint="eastAsia"/>
                                      <w:bCs/>
                                    </w:rPr>
                                    <w:t>(</w:t>
                                  </w:r>
                                  <w:r w:rsidRPr="003F67D3">
                                    <w:rPr>
                                      <w:rFonts w:asciiTheme="majorEastAsia" w:eastAsiaTheme="majorEastAsia" w:hAnsiTheme="majorEastAsia"/>
                                      <w:bCs/>
                                    </w:rPr>
                                    <w:t>DS</w:t>
                                  </w:r>
                                  <w:r w:rsidR="0043705F">
                                    <w:rPr>
                                      <w:rFonts w:asciiTheme="majorEastAsia" w:eastAsiaTheme="majorEastAsia" w:hAnsiTheme="majorEastAsia"/>
                                      <w:bCs/>
                                    </w:rPr>
                                    <w:t>)</w:t>
                                  </w:r>
                                </w:p>
                              </w:tc>
                              <w:tc>
                                <w:tcPr>
                                  <w:tcW w:w="1284" w:type="dxa"/>
                                </w:tcPr>
                                <w:p w14:paraId="2F6E2539"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8.0</w:t>
                                  </w:r>
                                </w:p>
                              </w:tc>
                              <w:tc>
                                <w:tcPr>
                                  <w:tcW w:w="1642" w:type="dxa"/>
                                </w:tcPr>
                                <w:p w14:paraId="2F96B601"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4.24</w:t>
                                  </w:r>
                                </w:p>
                              </w:tc>
                              <w:tc>
                                <w:tcPr>
                                  <w:tcW w:w="1631" w:type="dxa"/>
                                </w:tcPr>
                                <w:p w14:paraId="43D103FA"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5.60</w:t>
                                  </w:r>
                                </w:p>
                              </w:tc>
                              <w:tc>
                                <w:tcPr>
                                  <w:tcW w:w="1642" w:type="dxa"/>
                                </w:tcPr>
                                <w:p w14:paraId="44926FD4"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3.91</w:t>
                                  </w:r>
                                </w:p>
                              </w:tc>
                              <w:tc>
                                <w:tcPr>
                                  <w:tcW w:w="1168" w:type="dxa"/>
                                  <w:shd w:val="clear" w:color="auto" w:fill="D9D9D9" w:themeFill="background1" w:themeFillShade="D9"/>
                                </w:tcPr>
                                <w:p w14:paraId="40D8E1F8"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w:t>
                                  </w:r>
                                  <w:r w:rsidRPr="003F67D3">
                                    <w:rPr>
                                      <w:rFonts w:asciiTheme="majorEastAsia" w:eastAsiaTheme="majorEastAsia" w:hAnsiTheme="majorEastAsia"/>
                                    </w:rPr>
                                    <w:t>2.041</w:t>
                                  </w:r>
                                  <w:r w:rsidRPr="003F67D3">
                                    <w:rPr>
                                      <w:rFonts w:asciiTheme="majorEastAsia" w:eastAsiaTheme="majorEastAsia" w:hAnsiTheme="majorEastAsia" w:hint="eastAsia"/>
                                    </w:rPr>
                                    <w:t>*</w:t>
                                  </w:r>
                                </w:p>
                              </w:tc>
                            </w:tr>
                            <w:tr w:rsidR="00AE4837" w:rsidRPr="003F67D3" w14:paraId="330CAA39" w14:textId="77777777" w:rsidTr="0043705F">
                              <w:tc>
                                <w:tcPr>
                                  <w:tcW w:w="1985" w:type="dxa"/>
                                </w:tcPr>
                                <w:p w14:paraId="51CE7000" w14:textId="22552F2A"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沮喪感</w:t>
                                  </w:r>
                                  <w:r w:rsidR="0043705F">
                                    <w:rPr>
                                      <w:rFonts w:asciiTheme="majorEastAsia" w:eastAsiaTheme="majorEastAsia" w:hAnsiTheme="majorEastAsia" w:hint="eastAsia"/>
                                      <w:bCs/>
                                    </w:rPr>
                                    <w:t>(</w:t>
                                  </w:r>
                                  <w:r w:rsidRPr="003F67D3">
                                    <w:rPr>
                                      <w:rFonts w:asciiTheme="majorEastAsia" w:eastAsiaTheme="majorEastAsia" w:hAnsiTheme="majorEastAsia"/>
                                      <w:bCs/>
                                    </w:rPr>
                                    <w:t>DH</w:t>
                                  </w:r>
                                  <w:r w:rsidR="0043705F">
                                    <w:rPr>
                                      <w:rFonts w:asciiTheme="majorEastAsia" w:eastAsiaTheme="majorEastAsia" w:hAnsiTheme="majorEastAsia"/>
                                      <w:bCs/>
                                    </w:rPr>
                                    <w:t>)</w:t>
                                  </w:r>
                                </w:p>
                              </w:tc>
                              <w:tc>
                                <w:tcPr>
                                  <w:tcW w:w="1284" w:type="dxa"/>
                                </w:tcPr>
                                <w:p w14:paraId="77ABA1E3"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10.6</w:t>
                                  </w:r>
                                </w:p>
                              </w:tc>
                              <w:tc>
                                <w:tcPr>
                                  <w:tcW w:w="1642" w:type="dxa"/>
                                </w:tcPr>
                                <w:p w14:paraId="0E6E8544"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5.46</w:t>
                                  </w:r>
                                </w:p>
                              </w:tc>
                              <w:tc>
                                <w:tcPr>
                                  <w:tcW w:w="1631" w:type="dxa"/>
                                </w:tcPr>
                                <w:p w14:paraId="40FB48A9"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4.20</w:t>
                                  </w:r>
                                </w:p>
                              </w:tc>
                              <w:tc>
                                <w:tcPr>
                                  <w:tcW w:w="1642" w:type="dxa"/>
                                </w:tcPr>
                                <w:p w14:paraId="031F55C3"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4.02</w:t>
                                  </w:r>
                                </w:p>
                              </w:tc>
                              <w:tc>
                                <w:tcPr>
                                  <w:tcW w:w="1168" w:type="dxa"/>
                                  <w:shd w:val="clear" w:color="auto" w:fill="D9D9D9" w:themeFill="background1" w:themeFillShade="D9"/>
                                </w:tcPr>
                                <w:p w14:paraId="6429CF90"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w:t>
                                  </w:r>
                                  <w:r w:rsidRPr="003F67D3">
                                    <w:rPr>
                                      <w:rFonts w:asciiTheme="majorEastAsia" w:eastAsiaTheme="majorEastAsia" w:hAnsiTheme="majorEastAsia"/>
                                    </w:rPr>
                                    <w:t>2.032</w:t>
                                  </w:r>
                                  <w:r w:rsidRPr="003F67D3">
                                    <w:rPr>
                                      <w:rFonts w:asciiTheme="majorEastAsia" w:eastAsiaTheme="majorEastAsia" w:hAnsiTheme="majorEastAsia" w:hint="eastAsia"/>
                                    </w:rPr>
                                    <w:t>*</w:t>
                                  </w:r>
                                </w:p>
                              </w:tc>
                            </w:tr>
                            <w:tr w:rsidR="00AE4837" w:rsidRPr="003F67D3" w14:paraId="567F99B8" w14:textId="77777777" w:rsidTr="0043705F">
                              <w:tc>
                                <w:tcPr>
                                  <w:tcW w:w="1985" w:type="dxa"/>
                                </w:tcPr>
                                <w:p w14:paraId="07EB0E33"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總分</w:t>
                                  </w:r>
                                </w:p>
                              </w:tc>
                              <w:tc>
                                <w:tcPr>
                                  <w:tcW w:w="1284" w:type="dxa"/>
                                </w:tcPr>
                                <w:p w14:paraId="5F8C648F"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w:t>
                                  </w:r>
                                  <w:r w:rsidRPr="003F67D3">
                                    <w:rPr>
                                      <w:rFonts w:asciiTheme="majorEastAsia" w:eastAsiaTheme="majorEastAsia" w:hAnsiTheme="majorEastAsia"/>
                                    </w:rPr>
                                    <w:t>2.4</w:t>
                                  </w:r>
                                </w:p>
                              </w:tc>
                              <w:tc>
                                <w:tcPr>
                                  <w:tcW w:w="1642" w:type="dxa"/>
                                </w:tcPr>
                                <w:p w14:paraId="27FABE55"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2</w:t>
                                  </w:r>
                                  <w:r w:rsidRPr="003F67D3">
                                    <w:rPr>
                                      <w:rFonts w:asciiTheme="majorEastAsia" w:eastAsiaTheme="majorEastAsia" w:hAnsiTheme="majorEastAsia"/>
                                    </w:rPr>
                                    <w:t>2.96</w:t>
                                  </w:r>
                                </w:p>
                              </w:tc>
                              <w:tc>
                                <w:tcPr>
                                  <w:tcW w:w="1631" w:type="dxa"/>
                                </w:tcPr>
                                <w:p w14:paraId="59648A6F"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1</w:t>
                                  </w:r>
                                  <w:r w:rsidRPr="003F67D3">
                                    <w:rPr>
                                      <w:rFonts w:asciiTheme="majorEastAsia" w:eastAsiaTheme="majorEastAsia" w:hAnsiTheme="majorEastAsia"/>
                                    </w:rPr>
                                    <w:t>8.6</w:t>
                                  </w:r>
                                </w:p>
                              </w:tc>
                              <w:tc>
                                <w:tcPr>
                                  <w:tcW w:w="1642" w:type="dxa"/>
                                </w:tcPr>
                                <w:p w14:paraId="011FB013"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1</w:t>
                                  </w:r>
                                  <w:r w:rsidRPr="003F67D3">
                                    <w:rPr>
                                      <w:rFonts w:asciiTheme="majorEastAsia" w:eastAsiaTheme="majorEastAsia" w:hAnsiTheme="majorEastAsia"/>
                                    </w:rPr>
                                    <w:t>7.44</w:t>
                                  </w:r>
                                </w:p>
                              </w:tc>
                              <w:tc>
                                <w:tcPr>
                                  <w:tcW w:w="1168" w:type="dxa"/>
                                  <w:shd w:val="clear" w:color="auto" w:fill="D9D9D9" w:themeFill="background1" w:themeFillShade="D9"/>
                                </w:tcPr>
                                <w:p w14:paraId="37B28406"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w:t>
                                  </w:r>
                                  <w:r w:rsidRPr="003F67D3">
                                    <w:rPr>
                                      <w:rFonts w:asciiTheme="majorEastAsia" w:eastAsiaTheme="majorEastAsia" w:hAnsiTheme="majorEastAsia"/>
                                    </w:rPr>
                                    <w:t>2.023</w:t>
                                  </w:r>
                                  <w:r w:rsidRPr="003F67D3">
                                    <w:rPr>
                                      <w:rFonts w:asciiTheme="majorEastAsia" w:eastAsiaTheme="majorEastAsia" w:hAnsiTheme="majorEastAsia" w:hint="eastAsia"/>
                                    </w:rPr>
                                    <w:t>*</w:t>
                                  </w:r>
                                </w:p>
                              </w:tc>
                            </w:tr>
                          </w:tbl>
                          <w:p w14:paraId="78390E58" w14:textId="77777777" w:rsidR="00AE4837" w:rsidRPr="003F67D3" w:rsidRDefault="00AE4837" w:rsidP="00AE4837">
                            <w:pPr>
                              <w:rPr>
                                <w:rFonts w:asciiTheme="majorEastAsia" w:eastAsiaTheme="majorEastAsia" w:hAnsiTheme="majorEastAsia"/>
                              </w:rPr>
                            </w:pPr>
                            <w:r w:rsidRPr="003F67D3">
                              <w:rPr>
                                <w:rFonts w:asciiTheme="majorEastAsia" w:eastAsiaTheme="majorEastAsia" w:hAnsiTheme="majorEastAsia" w:hint="eastAsia"/>
                              </w:rPr>
                              <w:t>*</w:t>
                            </w:r>
                            <w:r w:rsidRPr="003F67D3">
                              <w:rPr>
                                <w:rFonts w:asciiTheme="majorEastAsia" w:eastAsiaTheme="majorEastAsia" w:hAnsiTheme="majorEastAsia"/>
                              </w:rPr>
                              <w:t>p</w:t>
                            </w:r>
                            <w:r w:rsidRPr="003F67D3">
                              <w:rPr>
                                <w:rFonts w:asciiTheme="majorEastAsia" w:eastAsiaTheme="majorEastAsia" w:hAnsiTheme="majorEastAsia" w:hint="eastAsia"/>
                              </w:rPr>
                              <w:t>&lt;.05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E9F37" id="_x0000_s1030" type="#_x0000_t202" style="position:absolute;left:0;text-align:left;margin-left:-29.4pt;margin-top:6.95pt;width:482.7pt;height:204.4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" filled="f" stroked="f">
                <v:textbox>
                  <w:txbxContent>
                    <w:p w14:paraId="6C7A9960" w14:textId="77777777" w:rsidR="00AE4837" w:rsidRPr="003F67D3" w:rsidRDefault="00AE4837" w:rsidP="00E46EE7">
                      <w:pPr>
                        <w:pStyle w:val="af2"/>
                        <w:spacing w:before="180"/>
                      </w:pPr>
                      <w:r w:rsidRPr="003F67D3">
                        <w:rPr>
                          <w:rFonts w:hint="eastAsia"/>
                        </w:rPr>
                        <w:t>表三「癌症病人失志量表」前、後測：</w:t>
                      </w:r>
                      <w:r w:rsidRPr="003F67D3">
                        <w:t>Wilcoxon</w:t>
                      </w:r>
                      <w:r w:rsidRPr="003F67D3">
                        <w:rPr>
                          <w:rFonts w:hint="eastAsia"/>
                        </w:rPr>
                        <w:t>符號等級檢定</w:t>
                      </w:r>
                    </w:p>
                    <w:tbl>
                      <w:tblPr>
                        <w:tblStyle w:val="af0"/>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284"/>
                        <w:gridCol w:w="1642"/>
                        <w:gridCol w:w="1631"/>
                        <w:gridCol w:w="1642"/>
                        <w:gridCol w:w="1168"/>
                      </w:tblGrid>
                      <w:tr w:rsidR="00AE4837" w:rsidRPr="003F67D3" w14:paraId="4B85F020" w14:textId="77777777" w:rsidTr="0043705F">
                        <w:tc>
                          <w:tcPr>
                            <w:tcW w:w="1985" w:type="dxa"/>
                            <w:tcBorders>
                              <w:top w:val="single" w:sz="8" w:space="0" w:color="auto"/>
                              <w:bottom w:val="nil"/>
                            </w:tcBorders>
                          </w:tcPr>
                          <w:p w14:paraId="365AE486" w14:textId="77777777" w:rsidR="00AE4837" w:rsidRPr="003F67D3" w:rsidRDefault="00AE4837" w:rsidP="00AE4837">
                            <w:pPr>
                              <w:rPr>
                                <w:rFonts w:asciiTheme="majorEastAsia" w:eastAsiaTheme="majorEastAsia" w:hAnsiTheme="majorEastAsia"/>
                              </w:rPr>
                            </w:pPr>
                          </w:p>
                        </w:tc>
                        <w:tc>
                          <w:tcPr>
                            <w:tcW w:w="2926" w:type="dxa"/>
                            <w:gridSpan w:val="2"/>
                            <w:tcBorders>
                              <w:top w:val="single" w:sz="8" w:space="0" w:color="auto"/>
                              <w:bottom w:val="single" w:sz="8" w:space="0" w:color="auto"/>
                            </w:tcBorders>
                          </w:tcPr>
                          <w:p w14:paraId="57FDAAD7"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前測</w:t>
                            </w:r>
                          </w:p>
                        </w:tc>
                        <w:tc>
                          <w:tcPr>
                            <w:tcW w:w="3273" w:type="dxa"/>
                            <w:gridSpan w:val="2"/>
                            <w:tcBorders>
                              <w:top w:val="single" w:sz="8" w:space="0" w:color="auto"/>
                              <w:bottom w:val="single" w:sz="8" w:space="0" w:color="auto"/>
                            </w:tcBorders>
                          </w:tcPr>
                          <w:p w14:paraId="398FE2DB"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後測</w:t>
                            </w:r>
                          </w:p>
                        </w:tc>
                        <w:tc>
                          <w:tcPr>
                            <w:tcW w:w="1168" w:type="dxa"/>
                            <w:vMerge w:val="restart"/>
                            <w:tcBorders>
                              <w:top w:val="single" w:sz="8" w:space="0" w:color="auto"/>
                              <w:bottom w:val="nil"/>
                            </w:tcBorders>
                            <w:vAlign w:val="center"/>
                          </w:tcPr>
                          <w:p w14:paraId="5FFEC2D9"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Z值</w:t>
                            </w:r>
                          </w:p>
                        </w:tc>
                      </w:tr>
                      <w:tr w:rsidR="00AE4837" w:rsidRPr="003F67D3" w14:paraId="0F342330" w14:textId="77777777" w:rsidTr="0043705F">
                        <w:tc>
                          <w:tcPr>
                            <w:tcW w:w="1985" w:type="dxa"/>
                            <w:tcBorders>
                              <w:top w:val="nil"/>
                              <w:bottom w:val="single" w:sz="8" w:space="0" w:color="auto"/>
                            </w:tcBorders>
                          </w:tcPr>
                          <w:p w14:paraId="6C59C7AD" w14:textId="77777777" w:rsidR="00AE4837" w:rsidRPr="003F67D3" w:rsidRDefault="00AE4837" w:rsidP="00AE4837">
                            <w:pPr>
                              <w:rPr>
                                <w:rFonts w:asciiTheme="majorEastAsia" w:eastAsiaTheme="majorEastAsia" w:hAnsiTheme="majorEastAsia"/>
                              </w:rPr>
                            </w:pPr>
                          </w:p>
                        </w:tc>
                        <w:tc>
                          <w:tcPr>
                            <w:tcW w:w="1284" w:type="dxa"/>
                            <w:tcBorders>
                              <w:top w:val="single" w:sz="8" w:space="0" w:color="auto"/>
                              <w:bottom w:val="single" w:sz="8" w:space="0" w:color="auto"/>
                            </w:tcBorders>
                          </w:tcPr>
                          <w:p w14:paraId="4B4E1FB3"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平均數</w:t>
                            </w:r>
                          </w:p>
                        </w:tc>
                        <w:tc>
                          <w:tcPr>
                            <w:tcW w:w="1642" w:type="dxa"/>
                            <w:tcBorders>
                              <w:top w:val="single" w:sz="8" w:space="0" w:color="auto"/>
                              <w:bottom w:val="single" w:sz="8" w:space="0" w:color="auto"/>
                            </w:tcBorders>
                          </w:tcPr>
                          <w:p w14:paraId="0F22E694"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標準差</w:t>
                            </w:r>
                          </w:p>
                        </w:tc>
                        <w:tc>
                          <w:tcPr>
                            <w:tcW w:w="1631" w:type="dxa"/>
                            <w:tcBorders>
                              <w:top w:val="single" w:sz="8" w:space="0" w:color="auto"/>
                              <w:bottom w:val="single" w:sz="8" w:space="0" w:color="auto"/>
                            </w:tcBorders>
                          </w:tcPr>
                          <w:p w14:paraId="48F4795B"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平均數</w:t>
                            </w:r>
                          </w:p>
                        </w:tc>
                        <w:tc>
                          <w:tcPr>
                            <w:tcW w:w="1642" w:type="dxa"/>
                            <w:tcBorders>
                              <w:top w:val="single" w:sz="8" w:space="0" w:color="auto"/>
                              <w:bottom w:val="single" w:sz="8" w:space="0" w:color="auto"/>
                            </w:tcBorders>
                          </w:tcPr>
                          <w:p w14:paraId="65E07DBC"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標準差</w:t>
                            </w:r>
                          </w:p>
                        </w:tc>
                        <w:tc>
                          <w:tcPr>
                            <w:tcW w:w="1168" w:type="dxa"/>
                            <w:vMerge/>
                            <w:tcBorders>
                              <w:top w:val="nil"/>
                              <w:bottom w:val="single" w:sz="8" w:space="0" w:color="auto"/>
                            </w:tcBorders>
                          </w:tcPr>
                          <w:p w14:paraId="704481CA" w14:textId="77777777" w:rsidR="00AE4837" w:rsidRPr="003F67D3" w:rsidRDefault="00AE4837" w:rsidP="00AE4837">
                            <w:pPr>
                              <w:rPr>
                                <w:rFonts w:asciiTheme="majorEastAsia" w:eastAsiaTheme="majorEastAsia" w:hAnsiTheme="majorEastAsia"/>
                                <w:bCs/>
                              </w:rPr>
                            </w:pPr>
                          </w:p>
                        </w:tc>
                      </w:tr>
                      <w:tr w:rsidR="00AE4837" w:rsidRPr="003F67D3" w14:paraId="46082F58" w14:textId="77777777" w:rsidTr="0043705F">
                        <w:tc>
                          <w:tcPr>
                            <w:tcW w:w="1985" w:type="dxa"/>
                            <w:tcBorders>
                              <w:top w:val="single" w:sz="8" w:space="0" w:color="auto"/>
                            </w:tcBorders>
                          </w:tcPr>
                          <w:p w14:paraId="5E36A534" w14:textId="3F255A20"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失敗感</w:t>
                            </w:r>
                            <w:r w:rsidR="0043705F">
                              <w:rPr>
                                <w:rFonts w:asciiTheme="majorEastAsia" w:eastAsiaTheme="majorEastAsia" w:hAnsiTheme="majorEastAsia" w:hint="eastAsia"/>
                                <w:bCs/>
                              </w:rPr>
                              <w:t>(</w:t>
                            </w:r>
                            <w:r w:rsidRPr="003F67D3">
                              <w:rPr>
                                <w:rFonts w:asciiTheme="majorEastAsia" w:eastAsiaTheme="majorEastAsia" w:hAnsiTheme="majorEastAsia"/>
                                <w:bCs/>
                              </w:rPr>
                              <w:t>SF</w:t>
                            </w:r>
                            <w:r w:rsidR="0043705F">
                              <w:rPr>
                                <w:rFonts w:asciiTheme="majorEastAsia" w:eastAsiaTheme="majorEastAsia" w:hAnsiTheme="majorEastAsia"/>
                                <w:bCs/>
                              </w:rPr>
                              <w:t>)</w:t>
                            </w:r>
                          </w:p>
                        </w:tc>
                        <w:tc>
                          <w:tcPr>
                            <w:tcW w:w="1284" w:type="dxa"/>
                            <w:tcBorders>
                              <w:top w:val="single" w:sz="8" w:space="0" w:color="auto"/>
                            </w:tcBorders>
                          </w:tcPr>
                          <w:p w14:paraId="716CA1A4"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5.60</w:t>
                            </w:r>
                          </w:p>
                        </w:tc>
                        <w:tc>
                          <w:tcPr>
                            <w:tcW w:w="1642" w:type="dxa"/>
                            <w:tcBorders>
                              <w:top w:val="single" w:sz="8" w:space="0" w:color="auto"/>
                            </w:tcBorders>
                          </w:tcPr>
                          <w:p w14:paraId="6F82040A"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6.19</w:t>
                            </w:r>
                          </w:p>
                        </w:tc>
                        <w:tc>
                          <w:tcPr>
                            <w:tcW w:w="1631" w:type="dxa"/>
                            <w:tcBorders>
                              <w:top w:val="single" w:sz="8" w:space="0" w:color="auto"/>
                            </w:tcBorders>
                          </w:tcPr>
                          <w:p w14:paraId="69E1F063"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3.40</w:t>
                            </w:r>
                          </w:p>
                        </w:tc>
                        <w:tc>
                          <w:tcPr>
                            <w:tcW w:w="1642" w:type="dxa"/>
                            <w:tcBorders>
                              <w:top w:val="single" w:sz="8" w:space="0" w:color="auto"/>
                            </w:tcBorders>
                          </w:tcPr>
                          <w:p w14:paraId="1BCFF071"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3.13</w:t>
                            </w:r>
                          </w:p>
                        </w:tc>
                        <w:tc>
                          <w:tcPr>
                            <w:tcW w:w="1168" w:type="dxa"/>
                            <w:tcBorders>
                              <w:top w:val="single" w:sz="8" w:space="0" w:color="auto"/>
                            </w:tcBorders>
                          </w:tcPr>
                          <w:p w14:paraId="1347D6CD"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-1.890</w:t>
                            </w:r>
                          </w:p>
                        </w:tc>
                      </w:tr>
                      <w:tr w:rsidR="00AE4837" w:rsidRPr="003F67D3" w14:paraId="0CBF8791" w14:textId="77777777" w:rsidTr="0043705F">
                        <w:tc>
                          <w:tcPr>
                            <w:tcW w:w="1985" w:type="dxa"/>
                          </w:tcPr>
                          <w:p w14:paraId="430D17A3" w14:textId="26DC433B"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無意義感</w:t>
                            </w:r>
                            <w:r w:rsidR="0043705F">
                              <w:rPr>
                                <w:rFonts w:asciiTheme="majorEastAsia" w:eastAsiaTheme="majorEastAsia" w:hAnsiTheme="majorEastAsia" w:hint="eastAsia"/>
                                <w:bCs/>
                              </w:rPr>
                              <w:t>(</w:t>
                            </w:r>
                            <w:r w:rsidRPr="003F67D3">
                              <w:rPr>
                                <w:rFonts w:asciiTheme="majorEastAsia" w:eastAsiaTheme="majorEastAsia" w:hAnsiTheme="majorEastAsia"/>
                                <w:bCs/>
                              </w:rPr>
                              <w:t>LM</w:t>
                            </w:r>
                            <w:r w:rsidR="0043705F">
                              <w:rPr>
                                <w:rFonts w:asciiTheme="majorEastAsia" w:eastAsiaTheme="majorEastAsia" w:hAnsiTheme="majorEastAsia"/>
                                <w:bCs/>
                              </w:rPr>
                              <w:t>)</w:t>
                            </w:r>
                          </w:p>
                        </w:tc>
                        <w:tc>
                          <w:tcPr>
                            <w:tcW w:w="1284" w:type="dxa"/>
                          </w:tcPr>
                          <w:p w14:paraId="6850ABCB"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8.60</w:t>
                            </w:r>
                          </w:p>
                        </w:tc>
                        <w:tc>
                          <w:tcPr>
                            <w:tcW w:w="1642" w:type="dxa"/>
                          </w:tcPr>
                          <w:p w14:paraId="79DB73F1"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4.21</w:t>
                            </w:r>
                          </w:p>
                        </w:tc>
                        <w:tc>
                          <w:tcPr>
                            <w:tcW w:w="1631" w:type="dxa"/>
                          </w:tcPr>
                          <w:p w14:paraId="72FBE5A6"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3.0</w:t>
                            </w:r>
                          </w:p>
                        </w:tc>
                        <w:tc>
                          <w:tcPr>
                            <w:tcW w:w="1642" w:type="dxa"/>
                          </w:tcPr>
                          <w:p w14:paraId="44A6104F"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4.24</w:t>
                            </w:r>
                          </w:p>
                        </w:tc>
                        <w:tc>
                          <w:tcPr>
                            <w:tcW w:w="1168" w:type="dxa"/>
                            <w:shd w:val="clear" w:color="auto" w:fill="D9D9D9" w:themeFill="background1" w:themeFillShade="D9"/>
                          </w:tcPr>
                          <w:p w14:paraId="31CC7C0B"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-2.023*</w:t>
                            </w:r>
                          </w:p>
                        </w:tc>
                      </w:tr>
                      <w:tr w:rsidR="00AE4837" w:rsidRPr="003F67D3" w14:paraId="7C502F57" w14:textId="77777777" w:rsidTr="0043705F">
                        <w:tc>
                          <w:tcPr>
                            <w:tcW w:w="1985" w:type="dxa"/>
                          </w:tcPr>
                          <w:p w14:paraId="2AC089CA" w14:textId="69377EE8"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無助感</w:t>
                            </w:r>
                            <w:r w:rsidR="0043705F">
                              <w:rPr>
                                <w:rFonts w:asciiTheme="majorEastAsia" w:eastAsiaTheme="majorEastAsia" w:hAnsiTheme="majorEastAsia" w:hint="eastAsia"/>
                                <w:bCs/>
                              </w:rPr>
                              <w:t>(</w:t>
                            </w:r>
                            <w:r w:rsidRPr="003F67D3">
                              <w:rPr>
                                <w:rFonts w:asciiTheme="majorEastAsia" w:eastAsiaTheme="majorEastAsia" w:hAnsiTheme="majorEastAsia"/>
                                <w:bCs/>
                              </w:rPr>
                              <w:t>HN</w:t>
                            </w:r>
                            <w:r w:rsidR="0043705F">
                              <w:rPr>
                                <w:rFonts w:asciiTheme="majorEastAsia" w:eastAsiaTheme="majorEastAsia" w:hAnsiTheme="majorEastAsia"/>
                                <w:bCs/>
                              </w:rPr>
                              <w:t>)</w:t>
                            </w:r>
                          </w:p>
                        </w:tc>
                        <w:tc>
                          <w:tcPr>
                            <w:tcW w:w="1284" w:type="dxa"/>
                          </w:tcPr>
                          <w:p w14:paraId="3772C221"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9.60</w:t>
                            </w:r>
                          </w:p>
                        </w:tc>
                        <w:tc>
                          <w:tcPr>
                            <w:tcW w:w="1642" w:type="dxa"/>
                          </w:tcPr>
                          <w:p w14:paraId="488E4B39"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4.04</w:t>
                            </w:r>
                          </w:p>
                        </w:tc>
                        <w:tc>
                          <w:tcPr>
                            <w:tcW w:w="1631" w:type="dxa"/>
                          </w:tcPr>
                          <w:p w14:paraId="15E89E61"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2.40</w:t>
                            </w:r>
                          </w:p>
                        </w:tc>
                        <w:tc>
                          <w:tcPr>
                            <w:tcW w:w="1642" w:type="dxa"/>
                          </w:tcPr>
                          <w:p w14:paraId="1810AC75"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3.28</w:t>
                            </w:r>
                          </w:p>
                        </w:tc>
                        <w:tc>
                          <w:tcPr>
                            <w:tcW w:w="1168" w:type="dxa"/>
                            <w:shd w:val="clear" w:color="auto" w:fill="D9D9D9" w:themeFill="background1" w:themeFillShade="D9"/>
                          </w:tcPr>
                          <w:p w14:paraId="52B4C757"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w:t>
                            </w:r>
                            <w:r w:rsidRPr="003F67D3">
                              <w:rPr>
                                <w:rFonts w:asciiTheme="majorEastAsia" w:eastAsiaTheme="majorEastAsia" w:hAnsiTheme="majorEastAsia"/>
                              </w:rPr>
                              <w:t>2.060</w:t>
                            </w:r>
                            <w:r w:rsidRPr="003F67D3">
                              <w:rPr>
                                <w:rFonts w:asciiTheme="majorEastAsia" w:eastAsiaTheme="majorEastAsia" w:hAnsiTheme="majorEastAsia" w:hint="eastAsia"/>
                              </w:rPr>
                              <w:t>*</w:t>
                            </w:r>
                          </w:p>
                        </w:tc>
                      </w:tr>
                      <w:tr w:rsidR="00AE4837" w:rsidRPr="003F67D3" w14:paraId="5B61CBA5" w14:textId="77777777" w:rsidTr="0043705F">
                        <w:tc>
                          <w:tcPr>
                            <w:tcW w:w="1985" w:type="dxa"/>
                          </w:tcPr>
                          <w:p w14:paraId="2B351B89" w14:textId="315D1129"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情緒不安感</w:t>
                            </w:r>
                            <w:r w:rsidR="0043705F">
                              <w:rPr>
                                <w:rFonts w:asciiTheme="majorEastAsia" w:eastAsiaTheme="majorEastAsia" w:hAnsiTheme="majorEastAsia" w:hint="eastAsia"/>
                                <w:bCs/>
                              </w:rPr>
                              <w:t>(</w:t>
                            </w:r>
                            <w:r w:rsidRPr="003F67D3">
                              <w:rPr>
                                <w:rFonts w:asciiTheme="majorEastAsia" w:eastAsiaTheme="majorEastAsia" w:hAnsiTheme="majorEastAsia"/>
                                <w:bCs/>
                              </w:rPr>
                              <w:t>DS</w:t>
                            </w:r>
                            <w:r w:rsidR="0043705F">
                              <w:rPr>
                                <w:rFonts w:asciiTheme="majorEastAsia" w:eastAsiaTheme="majorEastAsia" w:hAnsiTheme="majorEastAsia"/>
                                <w:bCs/>
                              </w:rPr>
                              <w:t>)</w:t>
                            </w:r>
                          </w:p>
                        </w:tc>
                        <w:tc>
                          <w:tcPr>
                            <w:tcW w:w="1284" w:type="dxa"/>
                          </w:tcPr>
                          <w:p w14:paraId="2F6E2539"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8.0</w:t>
                            </w:r>
                          </w:p>
                        </w:tc>
                        <w:tc>
                          <w:tcPr>
                            <w:tcW w:w="1642" w:type="dxa"/>
                          </w:tcPr>
                          <w:p w14:paraId="2F96B601"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4.24</w:t>
                            </w:r>
                          </w:p>
                        </w:tc>
                        <w:tc>
                          <w:tcPr>
                            <w:tcW w:w="1631" w:type="dxa"/>
                          </w:tcPr>
                          <w:p w14:paraId="43D103FA"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5.60</w:t>
                            </w:r>
                          </w:p>
                        </w:tc>
                        <w:tc>
                          <w:tcPr>
                            <w:tcW w:w="1642" w:type="dxa"/>
                          </w:tcPr>
                          <w:p w14:paraId="44926FD4"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3.91</w:t>
                            </w:r>
                          </w:p>
                        </w:tc>
                        <w:tc>
                          <w:tcPr>
                            <w:tcW w:w="1168" w:type="dxa"/>
                            <w:shd w:val="clear" w:color="auto" w:fill="D9D9D9" w:themeFill="background1" w:themeFillShade="D9"/>
                          </w:tcPr>
                          <w:p w14:paraId="40D8E1F8"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w:t>
                            </w:r>
                            <w:r w:rsidRPr="003F67D3">
                              <w:rPr>
                                <w:rFonts w:asciiTheme="majorEastAsia" w:eastAsiaTheme="majorEastAsia" w:hAnsiTheme="majorEastAsia"/>
                              </w:rPr>
                              <w:t>2.041</w:t>
                            </w:r>
                            <w:r w:rsidRPr="003F67D3">
                              <w:rPr>
                                <w:rFonts w:asciiTheme="majorEastAsia" w:eastAsiaTheme="majorEastAsia" w:hAnsiTheme="majorEastAsia" w:hint="eastAsia"/>
                              </w:rPr>
                              <w:t>*</w:t>
                            </w:r>
                          </w:p>
                        </w:tc>
                      </w:tr>
                      <w:tr w:rsidR="00AE4837" w:rsidRPr="003F67D3" w14:paraId="330CAA39" w14:textId="77777777" w:rsidTr="0043705F">
                        <w:tc>
                          <w:tcPr>
                            <w:tcW w:w="1985" w:type="dxa"/>
                          </w:tcPr>
                          <w:p w14:paraId="51CE7000" w14:textId="22552F2A"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沮喪感</w:t>
                            </w:r>
                            <w:r w:rsidR="0043705F">
                              <w:rPr>
                                <w:rFonts w:asciiTheme="majorEastAsia" w:eastAsiaTheme="majorEastAsia" w:hAnsiTheme="majorEastAsia" w:hint="eastAsia"/>
                                <w:bCs/>
                              </w:rPr>
                              <w:t>(</w:t>
                            </w:r>
                            <w:r w:rsidRPr="003F67D3">
                              <w:rPr>
                                <w:rFonts w:asciiTheme="majorEastAsia" w:eastAsiaTheme="majorEastAsia" w:hAnsiTheme="majorEastAsia"/>
                                <w:bCs/>
                              </w:rPr>
                              <w:t>DH</w:t>
                            </w:r>
                            <w:r w:rsidR="0043705F">
                              <w:rPr>
                                <w:rFonts w:asciiTheme="majorEastAsia" w:eastAsiaTheme="majorEastAsia" w:hAnsiTheme="majorEastAsia"/>
                                <w:bCs/>
                              </w:rPr>
                              <w:t>)</w:t>
                            </w:r>
                          </w:p>
                        </w:tc>
                        <w:tc>
                          <w:tcPr>
                            <w:tcW w:w="1284" w:type="dxa"/>
                          </w:tcPr>
                          <w:p w14:paraId="77ABA1E3"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10.6</w:t>
                            </w:r>
                          </w:p>
                        </w:tc>
                        <w:tc>
                          <w:tcPr>
                            <w:tcW w:w="1642" w:type="dxa"/>
                          </w:tcPr>
                          <w:p w14:paraId="0E6E8544"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5.46</w:t>
                            </w:r>
                          </w:p>
                        </w:tc>
                        <w:tc>
                          <w:tcPr>
                            <w:tcW w:w="1631" w:type="dxa"/>
                          </w:tcPr>
                          <w:p w14:paraId="40FB48A9"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4.20</w:t>
                            </w:r>
                          </w:p>
                        </w:tc>
                        <w:tc>
                          <w:tcPr>
                            <w:tcW w:w="1642" w:type="dxa"/>
                          </w:tcPr>
                          <w:p w14:paraId="031F55C3"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4.02</w:t>
                            </w:r>
                          </w:p>
                        </w:tc>
                        <w:tc>
                          <w:tcPr>
                            <w:tcW w:w="1168" w:type="dxa"/>
                            <w:shd w:val="clear" w:color="auto" w:fill="D9D9D9" w:themeFill="background1" w:themeFillShade="D9"/>
                          </w:tcPr>
                          <w:p w14:paraId="6429CF90"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w:t>
                            </w:r>
                            <w:r w:rsidRPr="003F67D3">
                              <w:rPr>
                                <w:rFonts w:asciiTheme="majorEastAsia" w:eastAsiaTheme="majorEastAsia" w:hAnsiTheme="majorEastAsia"/>
                              </w:rPr>
                              <w:t>2.032</w:t>
                            </w:r>
                            <w:r w:rsidRPr="003F67D3">
                              <w:rPr>
                                <w:rFonts w:asciiTheme="majorEastAsia" w:eastAsiaTheme="majorEastAsia" w:hAnsiTheme="majorEastAsia" w:hint="eastAsia"/>
                              </w:rPr>
                              <w:t>*</w:t>
                            </w:r>
                          </w:p>
                        </w:tc>
                      </w:tr>
                      <w:tr w:rsidR="00AE4837" w:rsidRPr="003F67D3" w14:paraId="567F99B8" w14:textId="77777777" w:rsidTr="0043705F">
                        <w:tc>
                          <w:tcPr>
                            <w:tcW w:w="1985" w:type="dxa"/>
                          </w:tcPr>
                          <w:p w14:paraId="07EB0E33" w14:textId="77777777" w:rsidR="00AE4837" w:rsidRPr="003F67D3" w:rsidRDefault="00AE4837" w:rsidP="00AE4837">
                            <w:pPr>
                              <w:jc w:val="center"/>
                              <w:rPr>
                                <w:rFonts w:asciiTheme="majorEastAsia" w:eastAsiaTheme="majorEastAsia" w:hAnsiTheme="majorEastAsia"/>
                                <w:bCs/>
                              </w:rPr>
                            </w:pPr>
                            <w:r w:rsidRPr="003F67D3">
                              <w:rPr>
                                <w:rFonts w:asciiTheme="majorEastAsia" w:eastAsiaTheme="majorEastAsia" w:hAnsiTheme="majorEastAsia" w:hint="eastAsia"/>
                                <w:bCs/>
                              </w:rPr>
                              <w:t>總分</w:t>
                            </w:r>
                          </w:p>
                        </w:tc>
                        <w:tc>
                          <w:tcPr>
                            <w:tcW w:w="1284" w:type="dxa"/>
                          </w:tcPr>
                          <w:p w14:paraId="5F8C648F"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4</w:t>
                            </w:r>
                            <w:r w:rsidRPr="003F67D3">
                              <w:rPr>
                                <w:rFonts w:asciiTheme="majorEastAsia" w:eastAsiaTheme="majorEastAsia" w:hAnsiTheme="majorEastAsia"/>
                              </w:rPr>
                              <w:t>2.4</w:t>
                            </w:r>
                          </w:p>
                        </w:tc>
                        <w:tc>
                          <w:tcPr>
                            <w:tcW w:w="1642" w:type="dxa"/>
                          </w:tcPr>
                          <w:p w14:paraId="27FABE55"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2</w:t>
                            </w:r>
                            <w:r w:rsidRPr="003F67D3">
                              <w:rPr>
                                <w:rFonts w:asciiTheme="majorEastAsia" w:eastAsiaTheme="majorEastAsia" w:hAnsiTheme="majorEastAsia"/>
                              </w:rPr>
                              <w:t>2.96</w:t>
                            </w:r>
                          </w:p>
                        </w:tc>
                        <w:tc>
                          <w:tcPr>
                            <w:tcW w:w="1631" w:type="dxa"/>
                          </w:tcPr>
                          <w:p w14:paraId="59648A6F"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1</w:t>
                            </w:r>
                            <w:r w:rsidRPr="003F67D3">
                              <w:rPr>
                                <w:rFonts w:asciiTheme="majorEastAsia" w:eastAsiaTheme="majorEastAsia" w:hAnsiTheme="majorEastAsia"/>
                              </w:rPr>
                              <w:t>8.6</w:t>
                            </w:r>
                          </w:p>
                        </w:tc>
                        <w:tc>
                          <w:tcPr>
                            <w:tcW w:w="1642" w:type="dxa"/>
                          </w:tcPr>
                          <w:p w14:paraId="011FB013"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1</w:t>
                            </w:r>
                            <w:r w:rsidRPr="003F67D3">
                              <w:rPr>
                                <w:rFonts w:asciiTheme="majorEastAsia" w:eastAsiaTheme="majorEastAsia" w:hAnsiTheme="majorEastAsia"/>
                              </w:rPr>
                              <w:t>7.44</w:t>
                            </w:r>
                          </w:p>
                        </w:tc>
                        <w:tc>
                          <w:tcPr>
                            <w:tcW w:w="1168" w:type="dxa"/>
                            <w:shd w:val="clear" w:color="auto" w:fill="D9D9D9" w:themeFill="background1" w:themeFillShade="D9"/>
                          </w:tcPr>
                          <w:p w14:paraId="37B28406" w14:textId="77777777" w:rsidR="00AE4837" w:rsidRPr="003F67D3" w:rsidRDefault="00AE4837" w:rsidP="00AE4837">
                            <w:pPr>
                              <w:jc w:val="center"/>
                              <w:rPr>
                                <w:rFonts w:asciiTheme="majorEastAsia" w:eastAsiaTheme="majorEastAsia" w:hAnsiTheme="majorEastAsia"/>
                              </w:rPr>
                            </w:pPr>
                            <w:r w:rsidRPr="003F67D3">
                              <w:rPr>
                                <w:rFonts w:asciiTheme="majorEastAsia" w:eastAsiaTheme="majorEastAsia" w:hAnsiTheme="majorEastAsia" w:hint="eastAsia"/>
                              </w:rPr>
                              <w:t>-</w:t>
                            </w:r>
                            <w:r w:rsidRPr="003F67D3">
                              <w:rPr>
                                <w:rFonts w:asciiTheme="majorEastAsia" w:eastAsiaTheme="majorEastAsia" w:hAnsiTheme="majorEastAsia"/>
                              </w:rPr>
                              <w:t>2.023</w:t>
                            </w:r>
                            <w:r w:rsidRPr="003F67D3">
                              <w:rPr>
                                <w:rFonts w:asciiTheme="majorEastAsia" w:eastAsiaTheme="majorEastAsia" w:hAnsiTheme="majorEastAsia" w:hint="eastAsia"/>
                              </w:rPr>
                              <w:t>*</w:t>
                            </w:r>
                          </w:p>
                        </w:tc>
                      </w:tr>
                    </w:tbl>
                    <w:p w14:paraId="78390E58" w14:textId="77777777" w:rsidR="00AE4837" w:rsidRPr="003F67D3" w:rsidRDefault="00AE4837" w:rsidP="00AE4837">
                      <w:pPr>
                        <w:rPr>
                          <w:rFonts w:asciiTheme="majorEastAsia" w:eastAsiaTheme="majorEastAsia" w:hAnsiTheme="majorEastAsia"/>
                        </w:rPr>
                      </w:pPr>
                      <w:r w:rsidRPr="003F67D3">
                        <w:rPr>
                          <w:rFonts w:asciiTheme="majorEastAsia" w:eastAsiaTheme="majorEastAsia" w:hAnsiTheme="majorEastAsia" w:hint="eastAsia"/>
                        </w:rPr>
                        <w:t>*</w:t>
                      </w:r>
                      <w:r w:rsidRPr="003F67D3">
                        <w:rPr>
                          <w:rFonts w:asciiTheme="majorEastAsia" w:eastAsiaTheme="majorEastAsia" w:hAnsiTheme="majorEastAsia"/>
                        </w:rPr>
                        <w:t>p</w:t>
                      </w:r>
                      <w:r w:rsidRPr="003F67D3">
                        <w:rPr>
                          <w:rFonts w:asciiTheme="majorEastAsia" w:eastAsiaTheme="majorEastAsia" w:hAnsiTheme="majorEastAsia" w:hint="eastAsia"/>
                        </w:rPr>
                        <w:t>&lt;.05</w:t>
                      </w:r>
                    </w:p>
                  </w:txbxContent>
                </v:textbox>
                <w10:wrap anchorx="margin"/>
              </v:shape>
            </w:pict>
          </mc:Fallback>
        </mc:AlternateContent>
      </w:r>
    </w:p>
    <w:p w14:paraId="7A60AED1" w14:textId="1F4D992E" w:rsidR="00AE4837" w:rsidRPr="00FE0894" w:rsidRDefault="00AE4837" w:rsidP="00E46EE7">
      <w:pPr>
        <w:pStyle w:val="a4"/>
        <w:rPr>
          <w:rFonts w:ascii="Times New Roman" w:eastAsia="新細明體" w:hAnsi="Times New Roman"/>
        </w:rPr>
      </w:pPr>
    </w:p>
    <w:p w14:paraId="5603F3C1" w14:textId="0E3529E9" w:rsidR="00AE4837" w:rsidRPr="00FE0894" w:rsidRDefault="00AE4837" w:rsidP="00E46EE7">
      <w:pPr>
        <w:pStyle w:val="a4"/>
        <w:rPr>
          <w:rFonts w:ascii="Times New Roman" w:eastAsia="新細明體" w:hAnsi="Times New Roman"/>
        </w:rPr>
      </w:pPr>
    </w:p>
    <w:p w14:paraId="6C22A990" w14:textId="5CAB7CE3" w:rsidR="00AE4837" w:rsidRPr="00FE0894" w:rsidRDefault="00AE4837" w:rsidP="00E46EE7">
      <w:pPr>
        <w:pStyle w:val="a4"/>
        <w:rPr>
          <w:rFonts w:ascii="Times New Roman" w:eastAsia="新細明體" w:hAnsi="Times New Roman"/>
        </w:rPr>
      </w:pPr>
    </w:p>
    <w:p w14:paraId="29D2BAAC" w14:textId="1CE30FDF" w:rsidR="00AE4837" w:rsidRPr="00FE0894" w:rsidRDefault="00AE4837" w:rsidP="00E46EE7">
      <w:pPr>
        <w:pStyle w:val="a4"/>
        <w:rPr>
          <w:rFonts w:ascii="Times New Roman" w:eastAsia="新細明體" w:hAnsi="Times New Roman"/>
        </w:rPr>
      </w:pPr>
    </w:p>
    <w:p w14:paraId="61E42020" w14:textId="5DC5FDCB" w:rsidR="00AE4837" w:rsidRPr="00FE0894" w:rsidRDefault="00AE4837" w:rsidP="00E46EE7">
      <w:pPr>
        <w:pStyle w:val="a4"/>
        <w:rPr>
          <w:rFonts w:ascii="Times New Roman" w:eastAsia="新細明體" w:hAnsi="Times New Roman"/>
        </w:rPr>
      </w:pPr>
    </w:p>
    <w:p w14:paraId="3BAADF63" w14:textId="2548B487" w:rsidR="00AE4837" w:rsidRPr="00FE0894" w:rsidRDefault="00AE4837" w:rsidP="00E46EE7">
      <w:pPr>
        <w:pStyle w:val="a4"/>
        <w:rPr>
          <w:rFonts w:ascii="Times New Roman" w:eastAsia="新細明體" w:hAnsi="Times New Roman"/>
        </w:rPr>
      </w:pPr>
    </w:p>
    <w:p w14:paraId="7E158113" w14:textId="4969304A" w:rsidR="008E08FB" w:rsidRPr="00FE0894" w:rsidRDefault="008E08FB" w:rsidP="00E46EE7">
      <w:pPr>
        <w:pStyle w:val="a4"/>
        <w:rPr>
          <w:rFonts w:ascii="Times New Roman" w:eastAsia="新細明體" w:hAnsi="Times New Roman"/>
        </w:rPr>
      </w:pPr>
      <w:r w:rsidRPr="00FE0894">
        <w:rPr>
          <w:rFonts w:ascii="Times New Roman" w:eastAsia="新細明體" w:hAnsi="Times New Roman" w:hint="eastAsia"/>
        </w:rPr>
        <w:t>由表的資料顯示，</w:t>
      </w:r>
      <w:r w:rsidR="00CE7260" w:rsidRPr="00FE0894">
        <w:rPr>
          <w:rFonts w:ascii="Times New Roman" w:eastAsia="新細明體" w:hAnsi="Times New Roman" w:hint="eastAsia"/>
        </w:rPr>
        <w:t>乳癌病友</w:t>
      </w:r>
      <w:r w:rsidRPr="00FE0894">
        <w:rPr>
          <w:rFonts w:ascii="Times New Roman" w:eastAsia="新細明體" w:hAnsi="Times New Roman" w:hint="eastAsia"/>
        </w:rPr>
        <w:t>經過參與八次的支持性團體後，於「癌症病人失志量表」中之各項分數均有下降，五個向度裡，僅有「失敗感」未達顯著，經八次團體後，</w:t>
      </w:r>
      <w:r w:rsidR="00CE7260" w:rsidRPr="00FE0894">
        <w:rPr>
          <w:rFonts w:ascii="Times New Roman" w:eastAsia="新細明體" w:hAnsi="Times New Roman" w:hint="eastAsia"/>
        </w:rPr>
        <w:t>乳癌病友</w:t>
      </w:r>
      <w:r w:rsidRPr="00FE0894">
        <w:rPr>
          <w:rFonts w:ascii="Times New Roman" w:eastAsia="新細明體" w:hAnsi="Times New Roman" w:hint="eastAsia"/>
        </w:rPr>
        <w:t>失志程度有顯著改善，增進與自己的內在連結，促進支持的力量帶來社會支持的力量，在無意義感、無助感、情緒不安感及沮喪感等四個向</w:t>
      </w:r>
      <w:r w:rsidRPr="00FE0894">
        <w:rPr>
          <w:rFonts w:ascii="Times New Roman" w:eastAsia="新細明體" w:hAnsi="Times New Roman" w:hint="eastAsia"/>
        </w:rPr>
        <w:lastRenderedPageBreak/>
        <w:t>度達顯著差異。</w:t>
      </w:r>
    </w:p>
    <w:p w14:paraId="1A05B3DC" w14:textId="17B0C890" w:rsidR="008E08FB" w:rsidRPr="00FE0894" w:rsidRDefault="008E08FB" w:rsidP="00E46EE7">
      <w:pPr>
        <w:pStyle w:val="a4"/>
        <w:rPr>
          <w:rStyle w:val="a5"/>
          <w:rFonts w:ascii="Times New Roman" w:eastAsia="新細明體" w:hAnsi="Times New Roman"/>
        </w:rPr>
      </w:pPr>
      <w:r w:rsidRPr="00FE0894">
        <w:rPr>
          <w:rFonts w:ascii="Times New Roman" w:eastAsia="新細明體" w:hAnsi="Times New Roman" w:hint="eastAsia"/>
        </w:rPr>
        <w:t>若將此結果與活動設計及團體帶領者和偕同帶領者在團體帶領的引導方向，理論取向以社會支持理論及敘事治療，因此講求個人成長與生命故事的拓展，此支持性團體帶來了支持的力量，增強個人內在的力量，使「無助感」為五個向度中前後測分數進步最多的項目，下降了</w:t>
      </w:r>
      <w:r w:rsidRPr="00FE0894">
        <w:rPr>
          <w:rFonts w:ascii="Times New Roman" w:eastAsia="新細明體" w:hAnsi="Times New Roman" w:hint="eastAsia"/>
        </w:rPr>
        <w:t>7.2</w:t>
      </w:r>
      <w:r w:rsidRPr="00FE0894">
        <w:rPr>
          <w:rFonts w:ascii="Times New Roman" w:eastAsia="新細明體" w:hAnsi="Times New Roman" w:hint="eastAsia"/>
        </w:rPr>
        <w:t>分，不僅如此，支持性團體帶來互助的力量，也使「沮喪感」在前後測分數共下降了</w:t>
      </w:r>
      <w:r w:rsidRPr="00FE0894">
        <w:rPr>
          <w:rFonts w:ascii="Times New Roman" w:eastAsia="新細明體" w:hAnsi="Times New Roman" w:hint="eastAsia"/>
        </w:rPr>
        <w:t>6.4</w:t>
      </w:r>
      <w:r w:rsidRPr="00FE0894">
        <w:rPr>
          <w:rFonts w:ascii="Times New Roman" w:eastAsia="新細明體" w:hAnsi="Times New Roman" w:hint="eastAsia"/>
        </w:rPr>
        <w:t>，本支持性團體將活動放在</w:t>
      </w:r>
      <w:r w:rsidR="00CE7260" w:rsidRPr="00FE0894">
        <w:rPr>
          <w:rFonts w:ascii="Times New Roman" w:eastAsia="新細明體" w:hAnsi="Times New Roman" w:hint="eastAsia"/>
        </w:rPr>
        <w:t>乳癌病友</w:t>
      </w:r>
      <w:r w:rsidRPr="00FE0894">
        <w:rPr>
          <w:rFonts w:ascii="Times New Roman" w:eastAsia="新細明體" w:hAnsi="Times New Roman" w:hint="eastAsia"/>
        </w:rPr>
        <w:t>的人際支持力量，在整個活動設計當中，「情緒不安感」降低幅度僅有</w:t>
      </w:r>
      <w:r w:rsidRPr="00FE0894">
        <w:rPr>
          <w:rFonts w:ascii="Times New Roman" w:eastAsia="新細明體" w:hAnsi="Times New Roman" w:hint="eastAsia"/>
        </w:rPr>
        <w:t>2.4</w:t>
      </w:r>
      <w:r w:rsidRPr="00FE0894">
        <w:rPr>
          <w:rFonts w:ascii="Times New Roman" w:eastAsia="新細明體" w:hAnsi="Times New Roman" w:hint="eastAsia"/>
        </w:rPr>
        <w:t>，這來自活動的設計上大多都是</w:t>
      </w:r>
      <w:r w:rsidR="00CE7260" w:rsidRPr="00FE0894">
        <w:rPr>
          <w:rFonts w:ascii="Times New Roman" w:eastAsia="新細明體" w:hAnsi="Times New Roman" w:hint="eastAsia"/>
        </w:rPr>
        <w:t>乳癌病友</w:t>
      </w:r>
      <w:r w:rsidRPr="00FE0894">
        <w:rPr>
          <w:rFonts w:ascii="Times New Roman" w:eastAsia="新細明體" w:hAnsi="Times New Roman" w:hint="eastAsia"/>
        </w:rPr>
        <w:t>互相鼓勵及支持為多，較少深入探討個人內在經驗，八次團體裡僅有一次是針對探索複雜情緒做討論，但那一次探索情緒的環節</w:t>
      </w:r>
      <w:r w:rsidRPr="00FE0894">
        <w:rPr>
          <w:rStyle w:val="a5"/>
          <w:rFonts w:ascii="Times New Roman" w:eastAsia="新細明體" w:hAnsi="Times New Roman" w:hint="eastAsia"/>
        </w:rPr>
        <w:t>結構性較高，因此，可能是也是這個原因導致在「情緒不安感」的下降分數僅有</w:t>
      </w:r>
      <w:r w:rsidRPr="00FE0894">
        <w:rPr>
          <w:rStyle w:val="a5"/>
          <w:rFonts w:ascii="Times New Roman" w:eastAsia="新細明體" w:hAnsi="Times New Roman" w:hint="eastAsia"/>
        </w:rPr>
        <w:t>2.2</w:t>
      </w:r>
      <w:r w:rsidRPr="00FE0894">
        <w:rPr>
          <w:rStyle w:val="a5"/>
          <w:rFonts w:ascii="Times New Roman" w:eastAsia="新細明體" w:hAnsi="Times New Roman" w:hint="eastAsia"/>
        </w:rPr>
        <w:t>。</w:t>
      </w:r>
    </w:p>
    <w:p w14:paraId="0F26C6A7" w14:textId="220F96B1" w:rsidR="009F1FC6" w:rsidRPr="00FE0894" w:rsidRDefault="005A5045" w:rsidP="00CE7260">
      <w:pPr>
        <w:pStyle w:val="ab"/>
        <w:rPr>
          <w:rFonts w:ascii="Times New Roman" w:eastAsia="新細明體" w:hAnsi="Times New Roman"/>
          <w:shd w:val="clear" w:color="auto" w:fill="FFFFFF"/>
        </w:rPr>
      </w:pPr>
      <w:r w:rsidRPr="00FE0894">
        <w:rPr>
          <w:rFonts w:ascii="Times New Roman" w:eastAsia="新細明體" w:hAnsi="Times New Roman" w:hint="eastAsia"/>
          <w:shd w:val="clear" w:color="auto" w:fill="FFFFFF"/>
        </w:rPr>
        <w:t>二、</w:t>
      </w:r>
      <w:r w:rsidR="00CE7260" w:rsidRPr="00FE0894">
        <w:rPr>
          <w:rFonts w:ascii="Times New Roman" w:eastAsia="新細明體" w:hAnsi="Times New Roman" w:hint="eastAsia"/>
          <w:shd w:val="clear" w:color="auto" w:fill="FFFFFF"/>
        </w:rPr>
        <w:t>乳癌病友</w:t>
      </w:r>
      <w:r w:rsidR="009F1FC6" w:rsidRPr="00FE0894">
        <w:rPr>
          <w:rFonts w:ascii="Times New Roman" w:eastAsia="新細明體" w:hAnsi="Times New Roman" w:hint="eastAsia"/>
          <w:shd w:val="clear" w:color="auto" w:fill="FFFFFF"/>
        </w:rPr>
        <w:t>於團體歷程的失志程度動態變化</w:t>
      </w:r>
    </w:p>
    <w:p w14:paraId="2FDAC27D" w14:textId="5F62BC72" w:rsidR="00BA377C" w:rsidRPr="00FE0894" w:rsidRDefault="00BE2A5B" w:rsidP="00E46EE7">
      <w:pPr>
        <w:pStyle w:val="a4"/>
        <w:rPr>
          <w:rFonts w:ascii="Times New Roman" w:eastAsia="新細明體" w:hAnsi="Times New Roman"/>
          <w:noProof/>
        </w:rPr>
      </w:pPr>
      <w:bookmarkStart w:id="0" w:name="_Hlk131945531"/>
      <w:r w:rsidRPr="00FE0894">
        <w:rPr>
          <w:rFonts w:ascii="Times New Roman" w:eastAsia="新細明體" w:hAnsi="Times New Roman" w:hint="eastAsia"/>
          <w:noProof/>
        </w:rPr>
        <w:t>透過支持性團體的介入，對於</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noProof/>
        </w:rPr>
        <w:t>最重要的幫助是無助感、沮喪感，這也不難發現支持性團體是提供一個安全的氛圍，彼此可以談論共有的議題</w:t>
      </w:r>
      <w:r w:rsidR="007C11C2" w:rsidRPr="00FE0894">
        <w:rPr>
          <w:rFonts w:ascii="Times New Roman" w:eastAsia="新細明體" w:hAnsi="Times New Roman" w:hint="eastAsia"/>
          <w:noProof/>
        </w:rPr>
        <w:t>且</w:t>
      </w:r>
      <w:r w:rsidRPr="00FE0894">
        <w:rPr>
          <w:rFonts w:ascii="Times New Roman" w:eastAsia="新細明體" w:hAnsi="Times New Roman" w:hint="eastAsia"/>
          <w:noProof/>
        </w:rPr>
        <w:t>相似的一群人群聚在一起，</w:t>
      </w:r>
      <w:r w:rsidR="007C11C2" w:rsidRPr="00FE0894">
        <w:rPr>
          <w:rFonts w:ascii="Times New Roman" w:eastAsia="新細明體" w:hAnsi="Times New Roman" w:hint="eastAsia"/>
          <w:noProof/>
        </w:rPr>
        <w:t>彼此</w:t>
      </w:r>
      <w:r w:rsidRPr="00FE0894">
        <w:rPr>
          <w:rFonts w:ascii="Times New Roman" w:eastAsia="新細明體" w:hAnsi="Times New Roman" w:hint="eastAsia"/>
          <w:noProof/>
        </w:rPr>
        <w:t>會形成一股強而有力的姊妹情誼，</w:t>
      </w:r>
      <w:r w:rsidR="003F34D7" w:rsidRPr="00FE0894">
        <w:rPr>
          <w:rFonts w:ascii="Times New Roman" w:eastAsia="新細明體" w:hAnsi="Times New Roman" w:hint="eastAsia"/>
          <w:noProof/>
        </w:rPr>
        <w:t>團體歷程能</w:t>
      </w:r>
      <w:r w:rsidRPr="00FE0894">
        <w:rPr>
          <w:rFonts w:ascii="Times New Roman" w:eastAsia="新細明體" w:hAnsi="Times New Roman" w:hint="eastAsia"/>
          <w:noProof/>
        </w:rPr>
        <w:t>促使個人更有力量，</w:t>
      </w:r>
      <w:r w:rsidR="003F34D7" w:rsidRPr="00FE0894">
        <w:rPr>
          <w:rFonts w:ascii="Times New Roman" w:eastAsia="新細明體" w:hAnsi="Times New Roman" w:hint="eastAsia"/>
          <w:noProof/>
        </w:rPr>
        <w:t>且</w:t>
      </w:r>
      <w:r w:rsidRPr="00FE0894">
        <w:rPr>
          <w:rFonts w:ascii="Times New Roman" w:eastAsia="新細明體" w:hAnsi="Times New Roman" w:hint="eastAsia"/>
          <w:noProof/>
        </w:rPr>
        <w:t>沮喪感也降低了，</w:t>
      </w:r>
      <w:r w:rsidR="003F34D7" w:rsidRPr="00FE0894">
        <w:rPr>
          <w:rFonts w:ascii="Times New Roman" w:eastAsia="新細明體" w:hAnsi="Times New Roman" w:hint="eastAsia"/>
          <w:noProof/>
        </w:rPr>
        <w:t>惟可惜的是</w:t>
      </w:r>
      <w:r w:rsidRPr="00FE0894">
        <w:rPr>
          <w:rFonts w:ascii="Times New Roman" w:eastAsia="新細明體" w:hAnsi="Times New Roman" w:hint="eastAsia"/>
          <w:noProof/>
        </w:rPr>
        <w:t>失敗感</w:t>
      </w:r>
      <w:r w:rsidR="003F34D7" w:rsidRPr="00FE0894">
        <w:rPr>
          <w:rFonts w:ascii="Times New Roman" w:eastAsia="新細明體" w:hAnsi="Times New Roman" w:hint="eastAsia"/>
          <w:noProof/>
        </w:rPr>
        <w:t>的降低幅度並不顯著</w:t>
      </w:r>
      <w:r w:rsidR="00BA377C" w:rsidRPr="00FE0894">
        <w:rPr>
          <w:rFonts w:ascii="Times New Roman" w:eastAsia="新細明體" w:hAnsi="Times New Roman" w:hint="eastAsia"/>
          <w:noProof/>
        </w:rPr>
        <w:t>，其可能是來自在</w:t>
      </w:r>
      <w:r w:rsidRPr="00FE0894">
        <w:rPr>
          <w:rFonts w:ascii="Times New Roman" w:eastAsia="新細明體" w:hAnsi="Times New Roman" w:hint="eastAsia"/>
          <w:noProof/>
        </w:rPr>
        <w:t>團體活動設計上，並不強調</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noProof/>
        </w:rPr>
        <w:t>的成就動機，比較重視</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noProof/>
        </w:rPr>
        <w:t>之間的親密動機以及彼此交流或互動，這也是可以被理解的</w:t>
      </w:r>
      <w:r w:rsidR="00BA377C" w:rsidRPr="00FE0894">
        <w:rPr>
          <w:rFonts w:ascii="Times New Roman" w:eastAsia="新細明體" w:hAnsi="Times New Roman" w:hint="eastAsia"/>
          <w:noProof/>
        </w:rPr>
        <w:t>。</w:t>
      </w:r>
    </w:p>
    <w:p w14:paraId="05D5A78F" w14:textId="678BD31E" w:rsidR="00BE2A5B" w:rsidRPr="00FE0894" w:rsidRDefault="00BE2A5B" w:rsidP="00E46EE7">
      <w:pPr>
        <w:pStyle w:val="a4"/>
        <w:rPr>
          <w:rFonts w:ascii="Times New Roman" w:eastAsia="新細明體" w:hAnsi="Times New Roman"/>
          <w:noProof/>
        </w:rPr>
      </w:pPr>
      <w:r w:rsidRPr="00FE0894">
        <w:rPr>
          <w:rFonts w:ascii="Times New Roman" w:eastAsia="新細明體" w:hAnsi="Times New Roman" w:hint="eastAsia"/>
          <w:noProof/>
        </w:rPr>
        <w:t>在第三次團體的時候，設計有關情緒的活動，但由於過於結構化，然而，生活的困境，本來就伴隨著情緒議題，團體帶領者在帶領過程中，並未考量將情緒周延化，導致情緒不安感下降分數僅有</w:t>
      </w:r>
      <w:r w:rsidRPr="00FE0894">
        <w:rPr>
          <w:rFonts w:ascii="Times New Roman" w:eastAsia="新細明體" w:hAnsi="Times New Roman" w:hint="eastAsia"/>
          <w:noProof/>
        </w:rPr>
        <w:t>2.4</w:t>
      </w:r>
      <w:r w:rsidRPr="00FE0894">
        <w:rPr>
          <w:rFonts w:ascii="Times New Roman" w:eastAsia="新細明體" w:hAnsi="Times New Roman" w:hint="eastAsia"/>
          <w:noProof/>
        </w:rPr>
        <w:t>分，本團體較著重在</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noProof/>
        </w:rPr>
        <w:t>間彼此互助、支持，過程中，深化個人存在議題的主題，是透過敘事治療來完成，但在第五次團體之後，比起原先參與團體來看，確實打造自己的新名字，讓</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noProof/>
        </w:rPr>
        <w:t>對自己更加有信心，即便下降幅度是第三高，但仍可看出該支持性團體，能有一定程度替</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noProof/>
        </w:rPr>
        <w:t>創造新故事來以展開新的生活。</w:t>
      </w:r>
      <w:r w:rsidR="00CE7260" w:rsidRPr="00FE0894">
        <w:rPr>
          <w:rFonts w:ascii="Times New Roman" w:eastAsia="新細明體" w:hAnsi="Times New Roman" w:hint="eastAsia"/>
          <w:noProof/>
        </w:rPr>
        <w:t>表四　「癌症病人失志量表」之量表施測分數摘要如下：</w:t>
      </w:r>
    </w:p>
    <w:bookmarkEnd w:id="0"/>
    <w:p w14:paraId="01E48F89" w14:textId="451C7138" w:rsidR="00BE2A5B" w:rsidRDefault="00BE2A5B" w:rsidP="00E46EE7">
      <w:pPr>
        <w:pStyle w:val="a4"/>
        <w:rPr>
          <w:rFonts w:ascii="Times New Roman" w:eastAsia="新細明體" w:hAnsi="Times New Roman"/>
          <w:shd w:val="clear" w:color="auto" w:fill="FFFFFF"/>
        </w:rPr>
      </w:pPr>
    </w:p>
    <w:p w14:paraId="3B0A2104" w14:textId="77777777" w:rsidR="00651A05" w:rsidRPr="00FE0894" w:rsidRDefault="00651A05" w:rsidP="00E46EE7">
      <w:pPr>
        <w:pStyle w:val="a4"/>
        <w:rPr>
          <w:rFonts w:ascii="Times New Roman" w:eastAsia="新細明體" w:hAnsi="Times New Roman" w:hint="eastAsia"/>
          <w:shd w:val="clear" w:color="auto" w:fill="FFFFFF"/>
        </w:rPr>
      </w:pPr>
    </w:p>
    <w:p w14:paraId="50901173" w14:textId="2938FAA0" w:rsidR="00BE2A5B" w:rsidRPr="00FE0894" w:rsidRDefault="00BE2A5B" w:rsidP="00E46EE7">
      <w:pPr>
        <w:pStyle w:val="a4"/>
        <w:rPr>
          <w:rFonts w:ascii="Times New Roman" w:eastAsia="新細明體" w:hAnsi="Times New Roman"/>
          <w:shd w:val="clear" w:color="auto" w:fill="FFFFFF"/>
        </w:rPr>
      </w:pPr>
    </w:p>
    <w:p w14:paraId="4BB77D12" w14:textId="52514B02" w:rsidR="00BA6030" w:rsidRDefault="00BA6030" w:rsidP="00E46EE7">
      <w:pPr>
        <w:pStyle w:val="a4"/>
        <w:rPr>
          <w:rFonts w:ascii="Times New Roman" w:eastAsia="新細明體" w:hAnsi="Times New Roman"/>
          <w:shd w:val="clear" w:color="auto" w:fill="FFFFFF"/>
        </w:rPr>
      </w:pPr>
      <w:r w:rsidRPr="00FE0894">
        <w:rPr>
          <w:rFonts w:ascii="Times New Roman" w:eastAsia="新細明體" w:hAnsi="Times New Roman"/>
          <w:noProof/>
          <w:shd w:val="clear" w:color="auto" w:fill="FFFFFF"/>
        </w:rPr>
        <w:lastRenderedPageBreak/>
        <mc:AlternateContent>
          <mc:Choice Requires="wps">
            <w:drawing>
              <wp:anchor distT="45720" distB="45720" distL="114300" distR="114300" simplePos="0" relativeHeight="251660296" behindDoc="0" locked="0" layoutInCell="1" allowOverlap="1" wp14:anchorId="70E2C10F" wp14:editId="4DDEAB27">
                <wp:simplePos x="0" y="0"/>
                <wp:positionH relativeFrom="margin">
                  <wp:align>right</wp:align>
                </wp:positionH>
                <wp:positionV relativeFrom="paragraph">
                  <wp:posOffset>-235390</wp:posOffset>
                </wp:positionV>
                <wp:extent cx="5236029" cy="3331675"/>
                <wp:effectExtent l="0" t="0" r="0" b="254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029" cy="3331675"/>
                        </a:xfrm>
                        <a:prstGeom prst="rect">
                          <a:avLst/>
                        </a:prstGeom>
                        <a:noFill/>
                        <a:ln w="9525">
                          <a:noFill/>
                          <a:miter lim="800000"/>
                          <a:headEnd/>
                          <a:tailEnd/>
                        </a:ln>
                      </wps:spPr>
                      <wps:txbx>
                        <w:txbxContent>
                          <w:p w14:paraId="5A5FAB31" w14:textId="77777777" w:rsidR="009557C5" w:rsidRPr="009557C5" w:rsidRDefault="009557C5" w:rsidP="009557C5">
                            <w:pPr>
                              <w:pStyle w:val="af2"/>
                              <w:spacing w:before="180"/>
                            </w:pPr>
                            <w:r w:rsidRPr="009557C5">
                              <w:rPr>
                                <w:rFonts w:hint="eastAsia"/>
                              </w:rPr>
                              <w:t>表四「癌症病人失志量表」之量表施測分數摘要</w:t>
                            </w:r>
                          </w:p>
                          <w:tbl>
                            <w:tblPr>
                              <w:tblStyle w:val="af0"/>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
                              <w:gridCol w:w="1043"/>
                              <w:gridCol w:w="1276"/>
                              <w:gridCol w:w="1559"/>
                              <w:gridCol w:w="992"/>
                              <w:gridCol w:w="992"/>
                              <w:gridCol w:w="993"/>
                            </w:tblGrid>
                            <w:tr w:rsidR="009557C5" w:rsidRPr="009557C5" w14:paraId="23B05DA3" w14:textId="77777777" w:rsidTr="00BA6030">
                              <w:trPr>
                                <w:trHeight w:val="324"/>
                              </w:trPr>
                              <w:tc>
                                <w:tcPr>
                                  <w:tcW w:w="1985" w:type="dxa"/>
                                  <w:gridSpan w:val="2"/>
                                  <w:tcBorders>
                                    <w:bottom w:val="single" w:sz="8" w:space="0" w:color="auto"/>
                                  </w:tcBorders>
                                  <w:shd w:val="clear" w:color="auto" w:fill="auto"/>
                                  <w:noWrap/>
                                  <w:hideMark/>
                                </w:tcPr>
                                <w:p w14:paraId="23375E81" w14:textId="77777777" w:rsidR="009557C5" w:rsidRPr="009557C5" w:rsidRDefault="009557C5" w:rsidP="00BE2A5B">
                                  <w:pPr>
                                    <w:widowControl/>
                                    <w:jc w:val="center"/>
                                    <w:rPr>
                                      <w:rFonts w:asciiTheme="majorEastAsia" w:eastAsiaTheme="majorEastAsia" w:hAnsiTheme="majorEastAsia"/>
                                      <w:color w:val="000000" w:themeColor="text1"/>
                                      <w14:textOutline w14:w="9525" w14:cap="rnd" w14:cmpd="sng" w14:algn="ctr">
                                        <w14:noFill/>
                                        <w14:prstDash w14:val="solid"/>
                                        <w14:bevel/>
                                      </w14:textOutline>
                                    </w:rPr>
                                  </w:pPr>
                                  <w:r w:rsidRPr="009557C5">
                                    <w:rPr>
                                      <w:rFonts w:asciiTheme="majorEastAsia" w:eastAsiaTheme="majorEastAsia" w:hAnsiTheme="majorEastAsia" w:hint="eastAsia"/>
                                      <w:color w:val="000000" w:themeColor="text1"/>
                                      <w14:textOutline w14:w="9525" w14:cap="rnd" w14:cmpd="sng" w14:algn="ctr">
                                        <w14:noFill/>
                                        <w14:prstDash w14:val="solid"/>
                                        <w14:bevel/>
                                      </w14:textOutline>
                                    </w:rPr>
                                    <w:t>分量表</w:t>
                                  </w:r>
                                </w:p>
                                <w:p w14:paraId="1E313D54" w14:textId="77777777" w:rsidR="009557C5" w:rsidRPr="009557C5" w:rsidRDefault="009557C5" w:rsidP="00BE2A5B">
                                  <w:pPr>
                                    <w:widowControl/>
                                    <w:jc w:val="center"/>
                                    <w:rPr>
                                      <w:rFonts w:asciiTheme="majorEastAsia" w:eastAsiaTheme="majorEastAsia" w:hAnsiTheme="majorEastAsia"/>
                                      <w:color w:val="000000" w:themeColor="text1"/>
                                      <w14:textOutline w14:w="9525" w14:cap="rnd" w14:cmpd="sng" w14:algn="ctr">
                                        <w14:noFill/>
                                        <w14:prstDash w14:val="solid"/>
                                        <w14:bevel/>
                                      </w14:textOutline>
                                    </w:rPr>
                                  </w:pPr>
                                  <w:r w:rsidRPr="009557C5">
                                    <w:rPr>
                                      <w:rFonts w:asciiTheme="majorEastAsia" w:eastAsiaTheme="majorEastAsia" w:hAnsiTheme="majorEastAsia" w:hint="eastAsia"/>
                                      <w:color w:val="000000" w:themeColor="text1"/>
                                      <w14:textOutline w14:w="9525" w14:cap="rnd" w14:cmpd="sng" w14:algn="ctr">
                                        <w14:noFill/>
                                        <w14:prstDash w14:val="solid"/>
                                        <w14:bevel/>
                                      </w14:textOutline>
                                    </w:rPr>
                                    <w:t>平均數</w:t>
                                  </w:r>
                                </w:p>
                              </w:tc>
                              <w:tc>
                                <w:tcPr>
                                  <w:tcW w:w="1276" w:type="dxa"/>
                                  <w:tcBorders>
                                    <w:bottom w:val="single" w:sz="8" w:space="0" w:color="auto"/>
                                  </w:tcBorders>
                                  <w:shd w:val="clear" w:color="auto" w:fill="auto"/>
                                  <w:noWrap/>
                                  <w:vAlign w:val="center"/>
                                </w:tcPr>
                                <w:p w14:paraId="620A7769"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無意義感(LM)</w:t>
                                  </w:r>
                                </w:p>
                              </w:tc>
                              <w:tc>
                                <w:tcPr>
                                  <w:tcW w:w="1559" w:type="dxa"/>
                                  <w:tcBorders>
                                    <w:bottom w:val="single" w:sz="8" w:space="0" w:color="auto"/>
                                  </w:tcBorders>
                                  <w:shd w:val="clear" w:color="auto" w:fill="auto"/>
                                  <w:noWrap/>
                                  <w:vAlign w:val="center"/>
                                </w:tcPr>
                                <w:p w14:paraId="4693E451"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情緒不安感(DS)</w:t>
                                  </w:r>
                                </w:p>
                              </w:tc>
                              <w:tc>
                                <w:tcPr>
                                  <w:tcW w:w="992" w:type="dxa"/>
                                  <w:tcBorders>
                                    <w:bottom w:val="single" w:sz="8" w:space="0" w:color="auto"/>
                                  </w:tcBorders>
                                  <w:shd w:val="clear" w:color="auto" w:fill="auto"/>
                                  <w:noWrap/>
                                  <w:vAlign w:val="center"/>
                                </w:tcPr>
                                <w:p w14:paraId="32AAC3DB"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沮喪感(DH)</w:t>
                                  </w:r>
                                </w:p>
                              </w:tc>
                              <w:tc>
                                <w:tcPr>
                                  <w:tcW w:w="992" w:type="dxa"/>
                                  <w:tcBorders>
                                    <w:bottom w:val="single" w:sz="8" w:space="0" w:color="auto"/>
                                  </w:tcBorders>
                                  <w:shd w:val="clear" w:color="auto" w:fill="auto"/>
                                  <w:noWrap/>
                                  <w:vAlign w:val="center"/>
                                </w:tcPr>
                                <w:p w14:paraId="5C286686"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無助感(HN)</w:t>
                                  </w:r>
                                </w:p>
                              </w:tc>
                              <w:tc>
                                <w:tcPr>
                                  <w:tcW w:w="993" w:type="dxa"/>
                                  <w:tcBorders>
                                    <w:bottom w:val="single" w:sz="8" w:space="0" w:color="auto"/>
                                  </w:tcBorders>
                                  <w:shd w:val="clear" w:color="auto" w:fill="auto"/>
                                  <w:noWrap/>
                                  <w:vAlign w:val="center"/>
                                </w:tcPr>
                                <w:p w14:paraId="14F204D7"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失敗感(SF)</w:t>
                                  </w:r>
                                </w:p>
                              </w:tc>
                            </w:tr>
                            <w:tr w:rsidR="009557C5" w:rsidRPr="009557C5" w14:paraId="3CCF6FA1" w14:textId="77777777" w:rsidTr="00BA6030">
                              <w:trPr>
                                <w:trHeight w:val="324"/>
                              </w:trPr>
                              <w:tc>
                                <w:tcPr>
                                  <w:tcW w:w="1985" w:type="dxa"/>
                                  <w:gridSpan w:val="2"/>
                                  <w:tcBorders>
                                    <w:top w:val="single" w:sz="8" w:space="0" w:color="auto"/>
                                    <w:bottom w:val="single" w:sz="8" w:space="0" w:color="auto"/>
                                  </w:tcBorders>
                                  <w:shd w:val="clear" w:color="auto" w:fill="auto"/>
                                  <w:noWrap/>
                                  <w:hideMark/>
                                </w:tcPr>
                                <w:p w14:paraId="4004EC2A"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參與團體前</w:t>
                                  </w:r>
                                </w:p>
                              </w:tc>
                              <w:tc>
                                <w:tcPr>
                                  <w:tcW w:w="1276" w:type="dxa"/>
                                  <w:tcBorders>
                                    <w:top w:val="single" w:sz="8" w:space="0" w:color="auto"/>
                                    <w:bottom w:val="single" w:sz="8" w:space="0" w:color="auto"/>
                                  </w:tcBorders>
                                  <w:shd w:val="clear" w:color="auto" w:fill="auto"/>
                                  <w:noWrap/>
                                </w:tcPr>
                                <w:p w14:paraId="17E4D8B5"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8.6</w:t>
                                  </w:r>
                                </w:p>
                              </w:tc>
                              <w:tc>
                                <w:tcPr>
                                  <w:tcW w:w="1559" w:type="dxa"/>
                                  <w:tcBorders>
                                    <w:top w:val="single" w:sz="8" w:space="0" w:color="auto"/>
                                    <w:bottom w:val="single" w:sz="8" w:space="0" w:color="auto"/>
                                  </w:tcBorders>
                                  <w:shd w:val="clear" w:color="auto" w:fill="auto"/>
                                  <w:noWrap/>
                                </w:tcPr>
                                <w:p w14:paraId="415A5C3D"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8</w:t>
                                  </w:r>
                                </w:p>
                              </w:tc>
                              <w:tc>
                                <w:tcPr>
                                  <w:tcW w:w="992" w:type="dxa"/>
                                  <w:tcBorders>
                                    <w:top w:val="single" w:sz="8" w:space="0" w:color="auto"/>
                                    <w:bottom w:val="single" w:sz="8" w:space="0" w:color="auto"/>
                                  </w:tcBorders>
                                  <w:shd w:val="clear" w:color="auto" w:fill="auto"/>
                                  <w:noWrap/>
                                </w:tcPr>
                                <w:p w14:paraId="42916AC0"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10.6</w:t>
                                  </w:r>
                                </w:p>
                              </w:tc>
                              <w:tc>
                                <w:tcPr>
                                  <w:tcW w:w="992" w:type="dxa"/>
                                  <w:tcBorders>
                                    <w:top w:val="single" w:sz="8" w:space="0" w:color="auto"/>
                                    <w:bottom w:val="single" w:sz="8" w:space="0" w:color="auto"/>
                                  </w:tcBorders>
                                  <w:shd w:val="clear" w:color="auto" w:fill="auto"/>
                                  <w:noWrap/>
                                </w:tcPr>
                                <w:p w14:paraId="5FB91261"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9.6</w:t>
                                  </w:r>
                                </w:p>
                              </w:tc>
                              <w:tc>
                                <w:tcPr>
                                  <w:tcW w:w="993" w:type="dxa"/>
                                  <w:tcBorders>
                                    <w:top w:val="single" w:sz="8" w:space="0" w:color="auto"/>
                                    <w:bottom w:val="single" w:sz="8" w:space="0" w:color="auto"/>
                                  </w:tcBorders>
                                  <w:shd w:val="clear" w:color="auto" w:fill="auto"/>
                                  <w:noWrap/>
                                </w:tcPr>
                                <w:p w14:paraId="5A02E9C7"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5.6</w:t>
                                  </w:r>
                                </w:p>
                              </w:tc>
                            </w:tr>
                            <w:tr w:rsidR="009557C5" w:rsidRPr="009557C5" w14:paraId="29E73EE6" w14:textId="77777777" w:rsidTr="00BA6030">
                              <w:trPr>
                                <w:trHeight w:val="324"/>
                              </w:trPr>
                              <w:tc>
                                <w:tcPr>
                                  <w:tcW w:w="1985" w:type="dxa"/>
                                  <w:gridSpan w:val="2"/>
                                  <w:tcBorders>
                                    <w:top w:val="single" w:sz="8" w:space="0" w:color="auto"/>
                                  </w:tcBorders>
                                  <w:shd w:val="clear" w:color="auto" w:fill="auto"/>
                                  <w:noWrap/>
                                  <w:hideMark/>
                                </w:tcPr>
                                <w:p w14:paraId="7CFA4262"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第3次團體</w:t>
                                  </w:r>
                                </w:p>
                              </w:tc>
                              <w:tc>
                                <w:tcPr>
                                  <w:tcW w:w="1276" w:type="dxa"/>
                                  <w:tcBorders>
                                    <w:top w:val="single" w:sz="8" w:space="0" w:color="auto"/>
                                  </w:tcBorders>
                                  <w:shd w:val="clear" w:color="auto" w:fill="auto"/>
                                  <w:noWrap/>
                                </w:tcPr>
                                <w:p w14:paraId="27D1B412"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3.2</w:t>
                                  </w:r>
                                </w:p>
                              </w:tc>
                              <w:tc>
                                <w:tcPr>
                                  <w:tcW w:w="1559" w:type="dxa"/>
                                  <w:tcBorders>
                                    <w:top w:val="single" w:sz="8" w:space="0" w:color="auto"/>
                                  </w:tcBorders>
                                  <w:shd w:val="clear" w:color="auto" w:fill="auto"/>
                                  <w:noWrap/>
                                </w:tcPr>
                                <w:p w14:paraId="32F5E3CB"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7.8</w:t>
                                  </w:r>
                                </w:p>
                              </w:tc>
                              <w:tc>
                                <w:tcPr>
                                  <w:tcW w:w="992" w:type="dxa"/>
                                  <w:tcBorders>
                                    <w:top w:val="single" w:sz="8" w:space="0" w:color="auto"/>
                                  </w:tcBorders>
                                  <w:shd w:val="clear" w:color="auto" w:fill="auto"/>
                                  <w:noWrap/>
                                </w:tcPr>
                                <w:p w14:paraId="1E30A0A4"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6.2</w:t>
                                  </w:r>
                                </w:p>
                              </w:tc>
                              <w:tc>
                                <w:tcPr>
                                  <w:tcW w:w="992" w:type="dxa"/>
                                  <w:tcBorders>
                                    <w:top w:val="single" w:sz="8" w:space="0" w:color="auto"/>
                                  </w:tcBorders>
                                  <w:shd w:val="clear" w:color="auto" w:fill="auto"/>
                                  <w:noWrap/>
                                </w:tcPr>
                                <w:p w14:paraId="4A8F6867"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4.4</w:t>
                                  </w:r>
                                </w:p>
                              </w:tc>
                              <w:tc>
                                <w:tcPr>
                                  <w:tcW w:w="993" w:type="dxa"/>
                                  <w:tcBorders>
                                    <w:top w:val="single" w:sz="8" w:space="0" w:color="auto"/>
                                  </w:tcBorders>
                                  <w:shd w:val="clear" w:color="auto" w:fill="auto"/>
                                  <w:noWrap/>
                                </w:tcPr>
                                <w:p w14:paraId="7AA5136D"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w:t>
                                  </w:r>
                                </w:p>
                              </w:tc>
                            </w:tr>
                            <w:tr w:rsidR="009557C5" w:rsidRPr="009557C5" w14:paraId="11F7173A" w14:textId="77777777" w:rsidTr="00BA6030">
                              <w:trPr>
                                <w:trHeight w:val="324"/>
                              </w:trPr>
                              <w:tc>
                                <w:tcPr>
                                  <w:tcW w:w="1985" w:type="dxa"/>
                                  <w:gridSpan w:val="2"/>
                                  <w:shd w:val="clear" w:color="auto" w:fill="auto"/>
                                  <w:noWrap/>
                                  <w:hideMark/>
                                </w:tcPr>
                                <w:p w14:paraId="2764D29A"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第4次團體</w:t>
                                  </w:r>
                                </w:p>
                              </w:tc>
                              <w:tc>
                                <w:tcPr>
                                  <w:tcW w:w="1276" w:type="dxa"/>
                                  <w:shd w:val="clear" w:color="auto" w:fill="auto"/>
                                  <w:noWrap/>
                                </w:tcPr>
                                <w:p w14:paraId="61F017A3"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4.4</w:t>
                                  </w:r>
                                </w:p>
                              </w:tc>
                              <w:tc>
                                <w:tcPr>
                                  <w:tcW w:w="1559" w:type="dxa"/>
                                  <w:shd w:val="clear" w:color="auto" w:fill="auto"/>
                                  <w:noWrap/>
                                </w:tcPr>
                                <w:p w14:paraId="52C7C32C"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7.4</w:t>
                                  </w:r>
                                </w:p>
                              </w:tc>
                              <w:tc>
                                <w:tcPr>
                                  <w:tcW w:w="992" w:type="dxa"/>
                                  <w:shd w:val="clear" w:color="auto" w:fill="auto"/>
                                  <w:noWrap/>
                                </w:tcPr>
                                <w:p w14:paraId="54974B98"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6.6</w:t>
                                  </w:r>
                                </w:p>
                              </w:tc>
                              <w:tc>
                                <w:tcPr>
                                  <w:tcW w:w="992" w:type="dxa"/>
                                  <w:shd w:val="clear" w:color="auto" w:fill="auto"/>
                                  <w:noWrap/>
                                </w:tcPr>
                                <w:p w14:paraId="4B3BF38A"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5.2</w:t>
                                  </w:r>
                                </w:p>
                              </w:tc>
                              <w:tc>
                                <w:tcPr>
                                  <w:tcW w:w="993" w:type="dxa"/>
                                  <w:shd w:val="clear" w:color="auto" w:fill="auto"/>
                                  <w:noWrap/>
                                </w:tcPr>
                                <w:p w14:paraId="55FACF7F"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5</w:t>
                                  </w:r>
                                </w:p>
                              </w:tc>
                            </w:tr>
                            <w:tr w:rsidR="009557C5" w:rsidRPr="009557C5" w14:paraId="65844F9B" w14:textId="77777777" w:rsidTr="00BA6030">
                              <w:trPr>
                                <w:trHeight w:val="324"/>
                              </w:trPr>
                              <w:tc>
                                <w:tcPr>
                                  <w:tcW w:w="1985" w:type="dxa"/>
                                  <w:gridSpan w:val="2"/>
                                  <w:shd w:val="clear" w:color="auto" w:fill="auto"/>
                                  <w:noWrap/>
                                  <w:hideMark/>
                                </w:tcPr>
                                <w:p w14:paraId="4F42C89D"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第5次團體</w:t>
                                  </w:r>
                                </w:p>
                              </w:tc>
                              <w:tc>
                                <w:tcPr>
                                  <w:tcW w:w="1276" w:type="dxa"/>
                                  <w:shd w:val="clear" w:color="auto" w:fill="auto"/>
                                  <w:noWrap/>
                                </w:tcPr>
                                <w:p w14:paraId="5016FFE2"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w:t>
                                  </w:r>
                                </w:p>
                              </w:tc>
                              <w:tc>
                                <w:tcPr>
                                  <w:tcW w:w="1559" w:type="dxa"/>
                                  <w:shd w:val="clear" w:color="auto" w:fill="auto"/>
                                  <w:noWrap/>
                                </w:tcPr>
                                <w:p w14:paraId="1D635A92"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6.5</w:t>
                                  </w:r>
                                </w:p>
                              </w:tc>
                              <w:tc>
                                <w:tcPr>
                                  <w:tcW w:w="992" w:type="dxa"/>
                                  <w:shd w:val="clear" w:color="auto" w:fill="auto"/>
                                  <w:noWrap/>
                                </w:tcPr>
                                <w:p w14:paraId="079641DF"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4.5</w:t>
                                  </w:r>
                                </w:p>
                              </w:tc>
                              <w:tc>
                                <w:tcPr>
                                  <w:tcW w:w="992" w:type="dxa"/>
                                  <w:shd w:val="clear" w:color="auto" w:fill="auto"/>
                                  <w:noWrap/>
                                </w:tcPr>
                                <w:p w14:paraId="2A69CFA5"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2.75</w:t>
                                  </w:r>
                                </w:p>
                              </w:tc>
                              <w:tc>
                                <w:tcPr>
                                  <w:tcW w:w="993" w:type="dxa"/>
                                  <w:shd w:val="clear" w:color="auto" w:fill="auto"/>
                                  <w:noWrap/>
                                </w:tcPr>
                                <w:p w14:paraId="384FB94B"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3.25</w:t>
                                  </w:r>
                                </w:p>
                              </w:tc>
                            </w:tr>
                            <w:tr w:rsidR="009557C5" w:rsidRPr="009557C5" w14:paraId="5A25F498" w14:textId="77777777" w:rsidTr="00BA6030">
                              <w:trPr>
                                <w:trHeight w:val="324"/>
                              </w:trPr>
                              <w:tc>
                                <w:tcPr>
                                  <w:tcW w:w="1985" w:type="dxa"/>
                                  <w:gridSpan w:val="2"/>
                                  <w:shd w:val="clear" w:color="auto" w:fill="auto"/>
                                  <w:noWrap/>
                                  <w:hideMark/>
                                </w:tcPr>
                                <w:p w14:paraId="1FEED397"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第6次團體</w:t>
                                  </w:r>
                                </w:p>
                              </w:tc>
                              <w:tc>
                                <w:tcPr>
                                  <w:tcW w:w="1276" w:type="dxa"/>
                                  <w:shd w:val="clear" w:color="auto" w:fill="auto"/>
                                  <w:noWrap/>
                                </w:tcPr>
                                <w:p w14:paraId="2837F903"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4.25</w:t>
                                  </w:r>
                                </w:p>
                              </w:tc>
                              <w:tc>
                                <w:tcPr>
                                  <w:tcW w:w="1559" w:type="dxa"/>
                                  <w:shd w:val="clear" w:color="auto" w:fill="auto"/>
                                  <w:noWrap/>
                                </w:tcPr>
                                <w:p w14:paraId="0658A190"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6</w:t>
                                  </w:r>
                                </w:p>
                              </w:tc>
                              <w:tc>
                                <w:tcPr>
                                  <w:tcW w:w="992" w:type="dxa"/>
                                  <w:shd w:val="clear" w:color="auto" w:fill="auto"/>
                                  <w:noWrap/>
                                </w:tcPr>
                                <w:p w14:paraId="113AD101"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4.75</w:t>
                                  </w:r>
                                </w:p>
                              </w:tc>
                              <w:tc>
                                <w:tcPr>
                                  <w:tcW w:w="992" w:type="dxa"/>
                                  <w:shd w:val="clear" w:color="auto" w:fill="auto"/>
                                  <w:noWrap/>
                                </w:tcPr>
                                <w:p w14:paraId="1870D5FA"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3.5</w:t>
                                  </w:r>
                                </w:p>
                              </w:tc>
                              <w:tc>
                                <w:tcPr>
                                  <w:tcW w:w="993" w:type="dxa"/>
                                  <w:shd w:val="clear" w:color="auto" w:fill="auto"/>
                                  <w:noWrap/>
                                </w:tcPr>
                                <w:p w14:paraId="3BCD9DA7"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3.25</w:t>
                                  </w:r>
                                </w:p>
                              </w:tc>
                            </w:tr>
                            <w:tr w:rsidR="009557C5" w:rsidRPr="009557C5" w14:paraId="70CF22ED" w14:textId="77777777" w:rsidTr="00BA6030">
                              <w:trPr>
                                <w:trHeight w:val="324"/>
                              </w:trPr>
                              <w:tc>
                                <w:tcPr>
                                  <w:tcW w:w="1985" w:type="dxa"/>
                                  <w:gridSpan w:val="2"/>
                                  <w:tcBorders>
                                    <w:bottom w:val="single" w:sz="8" w:space="0" w:color="auto"/>
                                  </w:tcBorders>
                                  <w:shd w:val="clear" w:color="auto" w:fill="auto"/>
                                  <w:noWrap/>
                                  <w:hideMark/>
                                </w:tcPr>
                                <w:p w14:paraId="7D255EC1"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第7次團體</w:t>
                                  </w:r>
                                </w:p>
                              </w:tc>
                              <w:tc>
                                <w:tcPr>
                                  <w:tcW w:w="1276" w:type="dxa"/>
                                  <w:tcBorders>
                                    <w:bottom w:val="single" w:sz="8" w:space="0" w:color="auto"/>
                                  </w:tcBorders>
                                  <w:shd w:val="clear" w:color="auto" w:fill="auto"/>
                                  <w:noWrap/>
                                </w:tcPr>
                                <w:p w14:paraId="1DB115C4"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3.4</w:t>
                                  </w:r>
                                </w:p>
                              </w:tc>
                              <w:tc>
                                <w:tcPr>
                                  <w:tcW w:w="1559" w:type="dxa"/>
                                  <w:tcBorders>
                                    <w:bottom w:val="single" w:sz="8" w:space="0" w:color="auto"/>
                                  </w:tcBorders>
                                  <w:shd w:val="clear" w:color="auto" w:fill="auto"/>
                                  <w:noWrap/>
                                </w:tcPr>
                                <w:p w14:paraId="2D9CB93A"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7</w:t>
                                  </w:r>
                                </w:p>
                              </w:tc>
                              <w:tc>
                                <w:tcPr>
                                  <w:tcW w:w="992" w:type="dxa"/>
                                  <w:tcBorders>
                                    <w:bottom w:val="single" w:sz="8" w:space="0" w:color="auto"/>
                                  </w:tcBorders>
                                  <w:shd w:val="clear" w:color="auto" w:fill="auto"/>
                                  <w:noWrap/>
                                </w:tcPr>
                                <w:p w14:paraId="707AA24F"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6.4</w:t>
                                  </w:r>
                                </w:p>
                              </w:tc>
                              <w:tc>
                                <w:tcPr>
                                  <w:tcW w:w="992" w:type="dxa"/>
                                  <w:tcBorders>
                                    <w:bottom w:val="single" w:sz="8" w:space="0" w:color="auto"/>
                                  </w:tcBorders>
                                  <w:shd w:val="clear" w:color="auto" w:fill="auto"/>
                                  <w:noWrap/>
                                </w:tcPr>
                                <w:p w14:paraId="2BB1B267"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3.4</w:t>
                                  </w:r>
                                </w:p>
                              </w:tc>
                              <w:tc>
                                <w:tcPr>
                                  <w:tcW w:w="993" w:type="dxa"/>
                                  <w:tcBorders>
                                    <w:bottom w:val="single" w:sz="8" w:space="0" w:color="auto"/>
                                  </w:tcBorders>
                                  <w:shd w:val="clear" w:color="auto" w:fill="auto"/>
                                  <w:noWrap/>
                                </w:tcPr>
                                <w:p w14:paraId="5B15DD14"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4.2</w:t>
                                  </w:r>
                                </w:p>
                              </w:tc>
                            </w:tr>
                            <w:tr w:rsidR="009557C5" w:rsidRPr="009557C5" w14:paraId="6906FFAE" w14:textId="77777777" w:rsidTr="00BA6030">
                              <w:trPr>
                                <w:trHeight w:val="324"/>
                              </w:trPr>
                              <w:tc>
                                <w:tcPr>
                                  <w:tcW w:w="1985" w:type="dxa"/>
                                  <w:gridSpan w:val="2"/>
                                  <w:tcBorders>
                                    <w:top w:val="single" w:sz="8" w:space="0" w:color="auto"/>
                                    <w:bottom w:val="single" w:sz="8" w:space="0" w:color="auto"/>
                                  </w:tcBorders>
                                  <w:shd w:val="clear" w:color="auto" w:fill="auto"/>
                                  <w:noWrap/>
                                  <w:hideMark/>
                                </w:tcPr>
                                <w:p w14:paraId="557BD60F"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第8次團體</w:t>
                                  </w:r>
                                </w:p>
                              </w:tc>
                              <w:tc>
                                <w:tcPr>
                                  <w:tcW w:w="1276" w:type="dxa"/>
                                  <w:tcBorders>
                                    <w:top w:val="single" w:sz="8" w:space="0" w:color="auto"/>
                                    <w:bottom w:val="single" w:sz="8" w:space="0" w:color="auto"/>
                                  </w:tcBorders>
                                  <w:shd w:val="clear" w:color="auto" w:fill="auto"/>
                                  <w:noWrap/>
                                </w:tcPr>
                                <w:p w14:paraId="0ACFCFF3"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w:t>
                                  </w:r>
                                </w:p>
                              </w:tc>
                              <w:tc>
                                <w:tcPr>
                                  <w:tcW w:w="1559" w:type="dxa"/>
                                  <w:tcBorders>
                                    <w:top w:val="single" w:sz="8" w:space="0" w:color="auto"/>
                                    <w:bottom w:val="single" w:sz="8" w:space="0" w:color="auto"/>
                                  </w:tcBorders>
                                  <w:shd w:val="clear" w:color="auto" w:fill="auto"/>
                                  <w:noWrap/>
                                </w:tcPr>
                                <w:p w14:paraId="6169503A"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5.6</w:t>
                                  </w:r>
                                </w:p>
                              </w:tc>
                              <w:tc>
                                <w:tcPr>
                                  <w:tcW w:w="992" w:type="dxa"/>
                                  <w:tcBorders>
                                    <w:top w:val="single" w:sz="8" w:space="0" w:color="auto"/>
                                    <w:bottom w:val="single" w:sz="8" w:space="0" w:color="auto"/>
                                  </w:tcBorders>
                                  <w:shd w:val="clear" w:color="auto" w:fill="auto"/>
                                  <w:noWrap/>
                                </w:tcPr>
                                <w:p w14:paraId="2037AEB1"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4.2</w:t>
                                  </w:r>
                                </w:p>
                              </w:tc>
                              <w:tc>
                                <w:tcPr>
                                  <w:tcW w:w="992" w:type="dxa"/>
                                  <w:tcBorders>
                                    <w:top w:val="single" w:sz="8" w:space="0" w:color="auto"/>
                                    <w:bottom w:val="single" w:sz="8" w:space="0" w:color="auto"/>
                                  </w:tcBorders>
                                  <w:shd w:val="clear" w:color="auto" w:fill="auto"/>
                                  <w:noWrap/>
                                </w:tcPr>
                                <w:p w14:paraId="13358C2D"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2.4</w:t>
                                  </w:r>
                                </w:p>
                              </w:tc>
                              <w:tc>
                                <w:tcPr>
                                  <w:tcW w:w="993" w:type="dxa"/>
                                  <w:tcBorders>
                                    <w:top w:val="single" w:sz="8" w:space="0" w:color="auto"/>
                                    <w:bottom w:val="single" w:sz="8" w:space="0" w:color="auto"/>
                                  </w:tcBorders>
                                  <w:shd w:val="clear" w:color="auto" w:fill="auto"/>
                                  <w:noWrap/>
                                </w:tcPr>
                                <w:p w14:paraId="084F65F4"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3.4</w:t>
                                  </w:r>
                                </w:p>
                              </w:tc>
                            </w:tr>
                            <w:tr w:rsidR="009557C5" w:rsidRPr="009557C5" w14:paraId="64E7735B" w14:textId="77777777" w:rsidTr="00BA6030">
                              <w:trPr>
                                <w:trHeight w:val="367"/>
                              </w:trPr>
                              <w:tc>
                                <w:tcPr>
                                  <w:tcW w:w="942" w:type="dxa"/>
                                  <w:vMerge w:val="restart"/>
                                  <w:tcBorders>
                                    <w:top w:val="single" w:sz="8" w:space="0" w:color="auto"/>
                                  </w:tcBorders>
                                  <w:shd w:val="clear" w:color="auto" w:fill="auto"/>
                                  <w:noWrap/>
                                  <w:textDirection w:val="tbRlV"/>
                                </w:tcPr>
                                <w:p w14:paraId="4C8B9F56" w14:textId="77777777" w:rsidR="009557C5" w:rsidRPr="009557C5" w:rsidRDefault="009557C5" w:rsidP="00BE2A5B">
                                  <w:pPr>
                                    <w:widowControl/>
                                    <w:ind w:left="113" w:right="113"/>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分量表</w:t>
                                  </w:r>
                                </w:p>
                                <w:p w14:paraId="236C7A04" w14:textId="77777777" w:rsidR="009557C5" w:rsidRPr="009557C5" w:rsidRDefault="009557C5" w:rsidP="00BE2A5B">
                                  <w:pPr>
                                    <w:widowControl/>
                                    <w:ind w:left="113" w:right="113"/>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總分</w:t>
                                  </w:r>
                                </w:p>
                              </w:tc>
                              <w:tc>
                                <w:tcPr>
                                  <w:tcW w:w="1043" w:type="dxa"/>
                                  <w:tcBorders>
                                    <w:top w:val="single" w:sz="8" w:space="0" w:color="auto"/>
                                    <w:bottom w:val="single" w:sz="4" w:space="0" w:color="auto"/>
                                  </w:tcBorders>
                                  <w:shd w:val="clear" w:color="auto" w:fill="auto"/>
                                  <w:vAlign w:val="center"/>
                                </w:tcPr>
                                <w:p w14:paraId="1391A1C7" w14:textId="77777777" w:rsidR="009557C5" w:rsidRPr="009557C5" w:rsidRDefault="009557C5" w:rsidP="00EA6ED1">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最高分</w:t>
                                  </w:r>
                                </w:p>
                              </w:tc>
                              <w:tc>
                                <w:tcPr>
                                  <w:tcW w:w="1276" w:type="dxa"/>
                                  <w:tcBorders>
                                    <w:top w:val="single" w:sz="8" w:space="0" w:color="auto"/>
                                    <w:bottom w:val="single" w:sz="4" w:space="0" w:color="auto"/>
                                  </w:tcBorders>
                                  <w:shd w:val="clear" w:color="auto" w:fill="auto"/>
                                  <w:noWrap/>
                                  <w:vAlign w:val="center"/>
                                </w:tcPr>
                                <w:p w14:paraId="54F81D38"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2</w:t>
                                  </w:r>
                                  <w:r w:rsidRPr="009557C5">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t>0</w:t>
                                  </w: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分</w:t>
                                  </w:r>
                                </w:p>
                              </w:tc>
                              <w:tc>
                                <w:tcPr>
                                  <w:tcW w:w="1559" w:type="dxa"/>
                                  <w:tcBorders>
                                    <w:top w:val="single" w:sz="8" w:space="0" w:color="auto"/>
                                    <w:bottom w:val="single" w:sz="4" w:space="0" w:color="auto"/>
                                  </w:tcBorders>
                                  <w:shd w:val="clear" w:color="auto" w:fill="auto"/>
                                  <w:noWrap/>
                                  <w:vAlign w:val="center"/>
                                </w:tcPr>
                                <w:p w14:paraId="4D85C396"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2</w:t>
                                  </w:r>
                                  <w:r w:rsidRPr="009557C5">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t>0</w:t>
                                  </w: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分</w:t>
                                  </w:r>
                                </w:p>
                              </w:tc>
                              <w:tc>
                                <w:tcPr>
                                  <w:tcW w:w="992" w:type="dxa"/>
                                  <w:tcBorders>
                                    <w:top w:val="single" w:sz="8" w:space="0" w:color="auto"/>
                                    <w:bottom w:val="single" w:sz="4" w:space="0" w:color="auto"/>
                                  </w:tcBorders>
                                  <w:shd w:val="clear" w:color="auto" w:fill="auto"/>
                                  <w:noWrap/>
                                  <w:vAlign w:val="center"/>
                                </w:tcPr>
                                <w:p w14:paraId="1FAD2DF5"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2</w:t>
                                  </w:r>
                                  <w:r w:rsidRPr="009557C5">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t>0</w:t>
                                  </w: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分</w:t>
                                  </w:r>
                                </w:p>
                              </w:tc>
                              <w:tc>
                                <w:tcPr>
                                  <w:tcW w:w="992" w:type="dxa"/>
                                  <w:tcBorders>
                                    <w:top w:val="single" w:sz="8" w:space="0" w:color="auto"/>
                                    <w:bottom w:val="single" w:sz="4" w:space="0" w:color="auto"/>
                                  </w:tcBorders>
                                  <w:shd w:val="clear" w:color="auto" w:fill="auto"/>
                                  <w:noWrap/>
                                  <w:vAlign w:val="center"/>
                                </w:tcPr>
                                <w:p w14:paraId="51C8C906"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1</w:t>
                                  </w:r>
                                  <w:r w:rsidRPr="009557C5">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t>6</w:t>
                                  </w: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分</w:t>
                                  </w:r>
                                </w:p>
                              </w:tc>
                              <w:tc>
                                <w:tcPr>
                                  <w:tcW w:w="993" w:type="dxa"/>
                                  <w:tcBorders>
                                    <w:top w:val="single" w:sz="8" w:space="0" w:color="auto"/>
                                    <w:bottom w:val="single" w:sz="4" w:space="0" w:color="auto"/>
                                  </w:tcBorders>
                                  <w:shd w:val="clear" w:color="auto" w:fill="auto"/>
                                  <w:noWrap/>
                                  <w:vAlign w:val="center"/>
                                </w:tcPr>
                                <w:p w14:paraId="1ED4CDCA"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1</w:t>
                                  </w:r>
                                  <w:r w:rsidRPr="009557C5">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t>6</w:t>
                                  </w: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分</w:t>
                                  </w:r>
                                </w:p>
                              </w:tc>
                            </w:tr>
                            <w:tr w:rsidR="009557C5" w:rsidRPr="009557C5" w14:paraId="28F5C786" w14:textId="77777777" w:rsidTr="00BA6030">
                              <w:trPr>
                                <w:trHeight w:val="639"/>
                              </w:trPr>
                              <w:tc>
                                <w:tcPr>
                                  <w:tcW w:w="942" w:type="dxa"/>
                                  <w:vMerge/>
                                  <w:tcBorders>
                                    <w:bottom w:val="single" w:sz="8" w:space="0" w:color="auto"/>
                                  </w:tcBorders>
                                  <w:shd w:val="clear" w:color="auto" w:fill="auto"/>
                                  <w:noWrap/>
                                </w:tcPr>
                                <w:p w14:paraId="1E415402"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p>
                              </w:tc>
                              <w:tc>
                                <w:tcPr>
                                  <w:tcW w:w="1043" w:type="dxa"/>
                                  <w:tcBorders>
                                    <w:top w:val="single" w:sz="4" w:space="0" w:color="auto"/>
                                    <w:bottom w:val="single" w:sz="8" w:space="0" w:color="auto"/>
                                  </w:tcBorders>
                                  <w:shd w:val="clear" w:color="auto" w:fill="auto"/>
                                  <w:vAlign w:val="center"/>
                                </w:tcPr>
                                <w:p w14:paraId="4B40A46C" w14:textId="77777777" w:rsidR="009557C5" w:rsidRPr="009557C5" w:rsidRDefault="009557C5" w:rsidP="00EA6ED1">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最低分</w:t>
                                  </w:r>
                                </w:p>
                              </w:tc>
                              <w:tc>
                                <w:tcPr>
                                  <w:tcW w:w="1276" w:type="dxa"/>
                                  <w:tcBorders>
                                    <w:top w:val="single" w:sz="4" w:space="0" w:color="auto"/>
                                    <w:bottom w:val="single" w:sz="8" w:space="0" w:color="auto"/>
                                  </w:tcBorders>
                                  <w:shd w:val="clear" w:color="auto" w:fill="auto"/>
                                  <w:noWrap/>
                                  <w:vAlign w:val="center"/>
                                </w:tcPr>
                                <w:p w14:paraId="09F098F5"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0分</w:t>
                                  </w:r>
                                </w:p>
                              </w:tc>
                              <w:tc>
                                <w:tcPr>
                                  <w:tcW w:w="1559" w:type="dxa"/>
                                  <w:tcBorders>
                                    <w:top w:val="single" w:sz="4" w:space="0" w:color="auto"/>
                                    <w:bottom w:val="single" w:sz="8" w:space="0" w:color="auto"/>
                                  </w:tcBorders>
                                  <w:shd w:val="clear" w:color="auto" w:fill="auto"/>
                                  <w:noWrap/>
                                  <w:vAlign w:val="center"/>
                                </w:tcPr>
                                <w:p w14:paraId="6E289AAF" w14:textId="77777777" w:rsidR="009557C5" w:rsidRPr="009557C5" w:rsidRDefault="009557C5" w:rsidP="00BE2A5B">
                                  <w:pPr>
                                    <w:widowControl/>
                                    <w:jc w:val="center"/>
                                    <w:rPr>
                                      <w:rFonts w:asciiTheme="majorEastAsia" w:eastAsiaTheme="majorEastAsia" w:hAnsiTheme="majorEastAsia"/>
                                      <w:color w:val="000000" w:themeColor="text1"/>
                                      <w14:textOutline w14:w="9525" w14:cap="rnd" w14:cmpd="sng" w14:algn="ctr">
                                        <w14:noFill/>
                                        <w14:prstDash w14:val="solid"/>
                                        <w14:bevel/>
                                      </w14:textOutline>
                                    </w:rPr>
                                  </w:pPr>
                                  <w:r w:rsidRPr="009557C5">
                                    <w:rPr>
                                      <w:rFonts w:asciiTheme="majorEastAsia" w:eastAsiaTheme="majorEastAsia" w:hAnsiTheme="majorEastAsia" w:hint="eastAsia"/>
                                      <w:color w:val="000000" w:themeColor="text1"/>
                                      <w14:textOutline w14:w="9525" w14:cap="rnd" w14:cmpd="sng" w14:algn="ctr">
                                        <w14:noFill/>
                                        <w14:prstDash w14:val="solid"/>
                                        <w14:bevel/>
                                      </w14:textOutline>
                                    </w:rPr>
                                    <w:t>0分</w:t>
                                  </w:r>
                                </w:p>
                              </w:tc>
                              <w:tc>
                                <w:tcPr>
                                  <w:tcW w:w="992" w:type="dxa"/>
                                  <w:tcBorders>
                                    <w:top w:val="single" w:sz="4" w:space="0" w:color="auto"/>
                                    <w:bottom w:val="single" w:sz="8" w:space="0" w:color="auto"/>
                                  </w:tcBorders>
                                  <w:shd w:val="clear" w:color="auto" w:fill="auto"/>
                                  <w:noWrap/>
                                  <w:vAlign w:val="center"/>
                                </w:tcPr>
                                <w:p w14:paraId="26C327CF"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0分</w:t>
                                  </w:r>
                                </w:p>
                              </w:tc>
                              <w:tc>
                                <w:tcPr>
                                  <w:tcW w:w="992" w:type="dxa"/>
                                  <w:tcBorders>
                                    <w:top w:val="single" w:sz="4" w:space="0" w:color="auto"/>
                                    <w:bottom w:val="single" w:sz="8" w:space="0" w:color="auto"/>
                                  </w:tcBorders>
                                  <w:shd w:val="clear" w:color="auto" w:fill="auto"/>
                                  <w:noWrap/>
                                  <w:vAlign w:val="center"/>
                                </w:tcPr>
                                <w:p w14:paraId="27DAE9F9" w14:textId="77777777" w:rsidR="009557C5" w:rsidRPr="009557C5" w:rsidRDefault="009557C5" w:rsidP="00BE2A5B">
                                  <w:pPr>
                                    <w:widowControl/>
                                    <w:jc w:val="center"/>
                                    <w:rPr>
                                      <w:rFonts w:asciiTheme="majorEastAsia" w:eastAsiaTheme="majorEastAsia" w:hAnsiTheme="majorEastAsia"/>
                                      <w:color w:val="000000" w:themeColor="text1"/>
                                      <w14:textOutline w14:w="9525" w14:cap="rnd" w14:cmpd="sng" w14:algn="ctr">
                                        <w14:noFill/>
                                        <w14:prstDash w14:val="solid"/>
                                        <w14:bevel/>
                                      </w14:textOutline>
                                    </w:rPr>
                                  </w:pPr>
                                  <w:r w:rsidRPr="009557C5">
                                    <w:rPr>
                                      <w:rFonts w:asciiTheme="majorEastAsia" w:eastAsiaTheme="majorEastAsia" w:hAnsiTheme="majorEastAsia" w:hint="eastAsia"/>
                                      <w:color w:val="000000" w:themeColor="text1"/>
                                      <w14:textOutline w14:w="9525" w14:cap="rnd" w14:cmpd="sng" w14:algn="ctr">
                                        <w14:noFill/>
                                        <w14:prstDash w14:val="solid"/>
                                        <w14:bevel/>
                                      </w14:textOutline>
                                    </w:rPr>
                                    <w:t>0分</w:t>
                                  </w:r>
                                </w:p>
                              </w:tc>
                              <w:tc>
                                <w:tcPr>
                                  <w:tcW w:w="993" w:type="dxa"/>
                                  <w:tcBorders>
                                    <w:top w:val="single" w:sz="4" w:space="0" w:color="auto"/>
                                    <w:bottom w:val="single" w:sz="8" w:space="0" w:color="auto"/>
                                  </w:tcBorders>
                                  <w:shd w:val="clear" w:color="auto" w:fill="auto"/>
                                  <w:noWrap/>
                                  <w:vAlign w:val="center"/>
                                </w:tcPr>
                                <w:p w14:paraId="144EAAA9"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0分</w:t>
                                  </w:r>
                                </w:p>
                              </w:tc>
                            </w:tr>
                          </w:tbl>
                          <w:p w14:paraId="77F42702" w14:textId="77777777" w:rsidR="009557C5" w:rsidRPr="009557C5" w:rsidRDefault="009557C5" w:rsidP="009557C5">
                            <w:pPr>
                              <w:rPr>
                                <w:rFonts w:asciiTheme="majorEastAsia" w:eastAsiaTheme="majorEastAsia" w:hAnsiTheme="majorEastAsia"/>
                              </w:rPr>
                            </w:pPr>
                          </w:p>
                          <w:p w14:paraId="6C8974EE" w14:textId="77777777" w:rsidR="009557C5" w:rsidRPr="009557C5" w:rsidRDefault="009557C5" w:rsidP="009557C5">
                            <w:pPr>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2C10F" id="_x0000_s1031" type="#_x0000_t202" style="position:absolute;left:0;text-align:left;margin-left:361.1pt;margin-top:-18.55pt;width:412.3pt;height:262.35pt;z-index:251660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" filled="f" stroked="f">
                <v:textbox>
                  <w:txbxContent>
                    <w:p w14:paraId="5A5FAB31" w14:textId="77777777" w:rsidR="009557C5" w:rsidRPr="009557C5" w:rsidRDefault="009557C5" w:rsidP="009557C5">
                      <w:pPr>
                        <w:pStyle w:val="af2"/>
                        <w:spacing w:before="180"/>
                      </w:pPr>
                      <w:r w:rsidRPr="009557C5">
                        <w:rPr>
                          <w:rFonts w:hint="eastAsia"/>
                        </w:rPr>
                        <w:t>表四「癌症病人失志量表」之量表施測分數摘要</w:t>
                      </w:r>
                    </w:p>
                    <w:tbl>
                      <w:tblPr>
                        <w:tblStyle w:val="af0"/>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
                        <w:gridCol w:w="1043"/>
                        <w:gridCol w:w="1276"/>
                        <w:gridCol w:w="1559"/>
                        <w:gridCol w:w="992"/>
                        <w:gridCol w:w="992"/>
                        <w:gridCol w:w="993"/>
                      </w:tblGrid>
                      <w:tr w:rsidR="009557C5" w:rsidRPr="009557C5" w14:paraId="23B05DA3" w14:textId="77777777" w:rsidTr="00BA6030">
                        <w:trPr>
                          <w:trHeight w:val="324"/>
                        </w:trPr>
                        <w:tc>
                          <w:tcPr>
                            <w:tcW w:w="1985" w:type="dxa"/>
                            <w:gridSpan w:val="2"/>
                            <w:tcBorders>
                              <w:bottom w:val="single" w:sz="8" w:space="0" w:color="auto"/>
                            </w:tcBorders>
                            <w:shd w:val="clear" w:color="auto" w:fill="auto"/>
                            <w:noWrap/>
                            <w:hideMark/>
                          </w:tcPr>
                          <w:p w14:paraId="23375E81" w14:textId="77777777" w:rsidR="009557C5" w:rsidRPr="009557C5" w:rsidRDefault="009557C5" w:rsidP="00BE2A5B">
                            <w:pPr>
                              <w:widowControl/>
                              <w:jc w:val="center"/>
                              <w:rPr>
                                <w:rFonts w:asciiTheme="majorEastAsia" w:eastAsiaTheme="majorEastAsia" w:hAnsiTheme="majorEastAsia"/>
                                <w:color w:val="000000" w:themeColor="text1"/>
                                <w14:textOutline w14:w="9525" w14:cap="rnd" w14:cmpd="sng" w14:algn="ctr">
                                  <w14:noFill/>
                                  <w14:prstDash w14:val="solid"/>
                                  <w14:bevel/>
                                </w14:textOutline>
                              </w:rPr>
                            </w:pPr>
                            <w:r w:rsidRPr="009557C5">
                              <w:rPr>
                                <w:rFonts w:asciiTheme="majorEastAsia" w:eastAsiaTheme="majorEastAsia" w:hAnsiTheme="majorEastAsia" w:hint="eastAsia"/>
                                <w:color w:val="000000" w:themeColor="text1"/>
                                <w14:textOutline w14:w="9525" w14:cap="rnd" w14:cmpd="sng" w14:algn="ctr">
                                  <w14:noFill/>
                                  <w14:prstDash w14:val="solid"/>
                                  <w14:bevel/>
                                </w14:textOutline>
                              </w:rPr>
                              <w:t>分量表</w:t>
                            </w:r>
                          </w:p>
                          <w:p w14:paraId="1E313D54" w14:textId="77777777" w:rsidR="009557C5" w:rsidRPr="009557C5" w:rsidRDefault="009557C5" w:rsidP="00BE2A5B">
                            <w:pPr>
                              <w:widowControl/>
                              <w:jc w:val="center"/>
                              <w:rPr>
                                <w:rFonts w:asciiTheme="majorEastAsia" w:eastAsiaTheme="majorEastAsia" w:hAnsiTheme="majorEastAsia"/>
                                <w:color w:val="000000" w:themeColor="text1"/>
                                <w14:textOutline w14:w="9525" w14:cap="rnd" w14:cmpd="sng" w14:algn="ctr">
                                  <w14:noFill/>
                                  <w14:prstDash w14:val="solid"/>
                                  <w14:bevel/>
                                </w14:textOutline>
                              </w:rPr>
                            </w:pPr>
                            <w:r w:rsidRPr="009557C5">
                              <w:rPr>
                                <w:rFonts w:asciiTheme="majorEastAsia" w:eastAsiaTheme="majorEastAsia" w:hAnsiTheme="majorEastAsia" w:hint="eastAsia"/>
                                <w:color w:val="000000" w:themeColor="text1"/>
                                <w14:textOutline w14:w="9525" w14:cap="rnd" w14:cmpd="sng" w14:algn="ctr">
                                  <w14:noFill/>
                                  <w14:prstDash w14:val="solid"/>
                                  <w14:bevel/>
                                </w14:textOutline>
                              </w:rPr>
                              <w:t>平均數</w:t>
                            </w:r>
                          </w:p>
                        </w:tc>
                        <w:tc>
                          <w:tcPr>
                            <w:tcW w:w="1276" w:type="dxa"/>
                            <w:tcBorders>
                              <w:bottom w:val="single" w:sz="8" w:space="0" w:color="auto"/>
                            </w:tcBorders>
                            <w:shd w:val="clear" w:color="auto" w:fill="auto"/>
                            <w:noWrap/>
                            <w:vAlign w:val="center"/>
                          </w:tcPr>
                          <w:p w14:paraId="620A7769"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無意義感(LM)</w:t>
                            </w:r>
                          </w:p>
                        </w:tc>
                        <w:tc>
                          <w:tcPr>
                            <w:tcW w:w="1559" w:type="dxa"/>
                            <w:tcBorders>
                              <w:bottom w:val="single" w:sz="8" w:space="0" w:color="auto"/>
                            </w:tcBorders>
                            <w:shd w:val="clear" w:color="auto" w:fill="auto"/>
                            <w:noWrap/>
                            <w:vAlign w:val="center"/>
                          </w:tcPr>
                          <w:p w14:paraId="4693E451"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情緒不安感(DS)</w:t>
                            </w:r>
                          </w:p>
                        </w:tc>
                        <w:tc>
                          <w:tcPr>
                            <w:tcW w:w="992" w:type="dxa"/>
                            <w:tcBorders>
                              <w:bottom w:val="single" w:sz="8" w:space="0" w:color="auto"/>
                            </w:tcBorders>
                            <w:shd w:val="clear" w:color="auto" w:fill="auto"/>
                            <w:noWrap/>
                            <w:vAlign w:val="center"/>
                          </w:tcPr>
                          <w:p w14:paraId="32AAC3DB"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沮喪感(DH)</w:t>
                            </w:r>
                          </w:p>
                        </w:tc>
                        <w:tc>
                          <w:tcPr>
                            <w:tcW w:w="992" w:type="dxa"/>
                            <w:tcBorders>
                              <w:bottom w:val="single" w:sz="8" w:space="0" w:color="auto"/>
                            </w:tcBorders>
                            <w:shd w:val="clear" w:color="auto" w:fill="auto"/>
                            <w:noWrap/>
                            <w:vAlign w:val="center"/>
                          </w:tcPr>
                          <w:p w14:paraId="5C286686"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無助感(HN)</w:t>
                            </w:r>
                          </w:p>
                        </w:tc>
                        <w:tc>
                          <w:tcPr>
                            <w:tcW w:w="993" w:type="dxa"/>
                            <w:tcBorders>
                              <w:bottom w:val="single" w:sz="8" w:space="0" w:color="auto"/>
                            </w:tcBorders>
                            <w:shd w:val="clear" w:color="auto" w:fill="auto"/>
                            <w:noWrap/>
                            <w:vAlign w:val="center"/>
                          </w:tcPr>
                          <w:p w14:paraId="14F204D7"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失敗感(SF)</w:t>
                            </w:r>
                          </w:p>
                        </w:tc>
                      </w:tr>
                      <w:tr w:rsidR="009557C5" w:rsidRPr="009557C5" w14:paraId="3CCF6FA1" w14:textId="77777777" w:rsidTr="00BA6030">
                        <w:trPr>
                          <w:trHeight w:val="324"/>
                        </w:trPr>
                        <w:tc>
                          <w:tcPr>
                            <w:tcW w:w="1985" w:type="dxa"/>
                            <w:gridSpan w:val="2"/>
                            <w:tcBorders>
                              <w:top w:val="single" w:sz="8" w:space="0" w:color="auto"/>
                              <w:bottom w:val="single" w:sz="8" w:space="0" w:color="auto"/>
                            </w:tcBorders>
                            <w:shd w:val="clear" w:color="auto" w:fill="auto"/>
                            <w:noWrap/>
                            <w:hideMark/>
                          </w:tcPr>
                          <w:p w14:paraId="4004EC2A"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參與團體前</w:t>
                            </w:r>
                          </w:p>
                        </w:tc>
                        <w:tc>
                          <w:tcPr>
                            <w:tcW w:w="1276" w:type="dxa"/>
                            <w:tcBorders>
                              <w:top w:val="single" w:sz="8" w:space="0" w:color="auto"/>
                              <w:bottom w:val="single" w:sz="8" w:space="0" w:color="auto"/>
                            </w:tcBorders>
                            <w:shd w:val="clear" w:color="auto" w:fill="auto"/>
                            <w:noWrap/>
                          </w:tcPr>
                          <w:p w14:paraId="17E4D8B5"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8.6</w:t>
                            </w:r>
                          </w:p>
                        </w:tc>
                        <w:tc>
                          <w:tcPr>
                            <w:tcW w:w="1559" w:type="dxa"/>
                            <w:tcBorders>
                              <w:top w:val="single" w:sz="8" w:space="0" w:color="auto"/>
                              <w:bottom w:val="single" w:sz="8" w:space="0" w:color="auto"/>
                            </w:tcBorders>
                            <w:shd w:val="clear" w:color="auto" w:fill="auto"/>
                            <w:noWrap/>
                          </w:tcPr>
                          <w:p w14:paraId="415A5C3D"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8</w:t>
                            </w:r>
                          </w:p>
                        </w:tc>
                        <w:tc>
                          <w:tcPr>
                            <w:tcW w:w="992" w:type="dxa"/>
                            <w:tcBorders>
                              <w:top w:val="single" w:sz="8" w:space="0" w:color="auto"/>
                              <w:bottom w:val="single" w:sz="8" w:space="0" w:color="auto"/>
                            </w:tcBorders>
                            <w:shd w:val="clear" w:color="auto" w:fill="auto"/>
                            <w:noWrap/>
                          </w:tcPr>
                          <w:p w14:paraId="42916AC0"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10.6</w:t>
                            </w:r>
                          </w:p>
                        </w:tc>
                        <w:tc>
                          <w:tcPr>
                            <w:tcW w:w="992" w:type="dxa"/>
                            <w:tcBorders>
                              <w:top w:val="single" w:sz="8" w:space="0" w:color="auto"/>
                              <w:bottom w:val="single" w:sz="8" w:space="0" w:color="auto"/>
                            </w:tcBorders>
                            <w:shd w:val="clear" w:color="auto" w:fill="auto"/>
                            <w:noWrap/>
                          </w:tcPr>
                          <w:p w14:paraId="5FB91261"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9.6</w:t>
                            </w:r>
                          </w:p>
                        </w:tc>
                        <w:tc>
                          <w:tcPr>
                            <w:tcW w:w="993" w:type="dxa"/>
                            <w:tcBorders>
                              <w:top w:val="single" w:sz="8" w:space="0" w:color="auto"/>
                              <w:bottom w:val="single" w:sz="8" w:space="0" w:color="auto"/>
                            </w:tcBorders>
                            <w:shd w:val="clear" w:color="auto" w:fill="auto"/>
                            <w:noWrap/>
                          </w:tcPr>
                          <w:p w14:paraId="5A02E9C7"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5.6</w:t>
                            </w:r>
                          </w:p>
                        </w:tc>
                      </w:tr>
                      <w:tr w:rsidR="009557C5" w:rsidRPr="009557C5" w14:paraId="29E73EE6" w14:textId="77777777" w:rsidTr="00BA6030">
                        <w:trPr>
                          <w:trHeight w:val="324"/>
                        </w:trPr>
                        <w:tc>
                          <w:tcPr>
                            <w:tcW w:w="1985" w:type="dxa"/>
                            <w:gridSpan w:val="2"/>
                            <w:tcBorders>
                              <w:top w:val="single" w:sz="8" w:space="0" w:color="auto"/>
                            </w:tcBorders>
                            <w:shd w:val="clear" w:color="auto" w:fill="auto"/>
                            <w:noWrap/>
                            <w:hideMark/>
                          </w:tcPr>
                          <w:p w14:paraId="7CFA4262"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第3次團體</w:t>
                            </w:r>
                          </w:p>
                        </w:tc>
                        <w:tc>
                          <w:tcPr>
                            <w:tcW w:w="1276" w:type="dxa"/>
                            <w:tcBorders>
                              <w:top w:val="single" w:sz="8" w:space="0" w:color="auto"/>
                            </w:tcBorders>
                            <w:shd w:val="clear" w:color="auto" w:fill="auto"/>
                            <w:noWrap/>
                          </w:tcPr>
                          <w:p w14:paraId="27D1B412"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3.2</w:t>
                            </w:r>
                          </w:p>
                        </w:tc>
                        <w:tc>
                          <w:tcPr>
                            <w:tcW w:w="1559" w:type="dxa"/>
                            <w:tcBorders>
                              <w:top w:val="single" w:sz="8" w:space="0" w:color="auto"/>
                            </w:tcBorders>
                            <w:shd w:val="clear" w:color="auto" w:fill="auto"/>
                            <w:noWrap/>
                          </w:tcPr>
                          <w:p w14:paraId="32F5E3CB"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7.8</w:t>
                            </w:r>
                          </w:p>
                        </w:tc>
                        <w:tc>
                          <w:tcPr>
                            <w:tcW w:w="992" w:type="dxa"/>
                            <w:tcBorders>
                              <w:top w:val="single" w:sz="8" w:space="0" w:color="auto"/>
                            </w:tcBorders>
                            <w:shd w:val="clear" w:color="auto" w:fill="auto"/>
                            <w:noWrap/>
                          </w:tcPr>
                          <w:p w14:paraId="1E30A0A4"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6.2</w:t>
                            </w:r>
                          </w:p>
                        </w:tc>
                        <w:tc>
                          <w:tcPr>
                            <w:tcW w:w="992" w:type="dxa"/>
                            <w:tcBorders>
                              <w:top w:val="single" w:sz="8" w:space="0" w:color="auto"/>
                            </w:tcBorders>
                            <w:shd w:val="clear" w:color="auto" w:fill="auto"/>
                            <w:noWrap/>
                          </w:tcPr>
                          <w:p w14:paraId="4A8F6867"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4.4</w:t>
                            </w:r>
                          </w:p>
                        </w:tc>
                        <w:tc>
                          <w:tcPr>
                            <w:tcW w:w="993" w:type="dxa"/>
                            <w:tcBorders>
                              <w:top w:val="single" w:sz="8" w:space="0" w:color="auto"/>
                            </w:tcBorders>
                            <w:shd w:val="clear" w:color="auto" w:fill="auto"/>
                            <w:noWrap/>
                          </w:tcPr>
                          <w:p w14:paraId="7AA5136D"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w:t>
                            </w:r>
                          </w:p>
                        </w:tc>
                      </w:tr>
                      <w:tr w:rsidR="009557C5" w:rsidRPr="009557C5" w14:paraId="11F7173A" w14:textId="77777777" w:rsidTr="00BA6030">
                        <w:trPr>
                          <w:trHeight w:val="324"/>
                        </w:trPr>
                        <w:tc>
                          <w:tcPr>
                            <w:tcW w:w="1985" w:type="dxa"/>
                            <w:gridSpan w:val="2"/>
                            <w:shd w:val="clear" w:color="auto" w:fill="auto"/>
                            <w:noWrap/>
                            <w:hideMark/>
                          </w:tcPr>
                          <w:p w14:paraId="2764D29A"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第4次團體</w:t>
                            </w:r>
                          </w:p>
                        </w:tc>
                        <w:tc>
                          <w:tcPr>
                            <w:tcW w:w="1276" w:type="dxa"/>
                            <w:shd w:val="clear" w:color="auto" w:fill="auto"/>
                            <w:noWrap/>
                          </w:tcPr>
                          <w:p w14:paraId="61F017A3"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4.4</w:t>
                            </w:r>
                          </w:p>
                        </w:tc>
                        <w:tc>
                          <w:tcPr>
                            <w:tcW w:w="1559" w:type="dxa"/>
                            <w:shd w:val="clear" w:color="auto" w:fill="auto"/>
                            <w:noWrap/>
                          </w:tcPr>
                          <w:p w14:paraId="52C7C32C"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7.4</w:t>
                            </w:r>
                          </w:p>
                        </w:tc>
                        <w:tc>
                          <w:tcPr>
                            <w:tcW w:w="992" w:type="dxa"/>
                            <w:shd w:val="clear" w:color="auto" w:fill="auto"/>
                            <w:noWrap/>
                          </w:tcPr>
                          <w:p w14:paraId="54974B98"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6.6</w:t>
                            </w:r>
                          </w:p>
                        </w:tc>
                        <w:tc>
                          <w:tcPr>
                            <w:tcW w:w="992" w:type="dxa"/>
                            <w:shd w:val="clear" w:color="auto" w:fill="auto"/>
                            <w:noWrap/>
                          </w:tcPr>
                          <w:p w14:paraId="4B3BF38A"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5.2</w:t>
                            </w:r>
                          </w:p>
                        </w:tc>
                        <w:tc>
                          <w:tcPr>
                            <w:tcW w:w="993" w:type="dxa"/>
                            <w:shd w:val="clear" w:color="auto" w:fill="auto"/>
                            <w:noWrap/>
                          </w:tcPr>
                          <w:p w14:paraId="55FACF7F"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5</w:t>
                            </w:r>
                          </w:p>
                        </w:tc>
                      </w:tr>
                      <w:tr w:rsidR="009557C5" w:rsidRPr="009557C5" w14:paraId="65844F9B" w14:textId="77777777" w:rsidTr="00BA6030">
                        <w:trPr>
                          <w:trHeight w:val="324"/>
                        </w:trPr>
                        <w:tc>
                          <w:tcPr>
                            <w:tcW w:w="1985" w:type="dxa"/>
                            <w:gridSpan w:val="2"/>
                            <w:shd w:val="clear" w:color="auto" w:fill="auto"/>
                            <w:noWrap/>
                            <w:hideMark/>
                          </w:tcPr>
                          <w:p w14:paraId="4F42C89D"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第5次團體</w:t>
                            </w:r>
                          </w:p>
                        </w:tc>
                        <w:tc>
                          <w:tcPr>
                            <w:tcW w:w="1276" w:type="dxa"/>
                            <w:shd w:val="clear" w:color="auto" w:fill="auto"/>
                            <w:noWrap/>
                          </w:tcPr>
                          <w:p w14:paraId="5016FFE2"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w:t>
                            </w:r>
                          </w:p>
                        </w:tc>
                        <w:tc>
                          <w:tcPr>
                            <w:tcW w:w="1559" w:type="dxa"/>
                            <w:shd w:val="clear" w:color="auto" w:fill="auto"/>
                            <w:noWrap/>
                          </w:tcPr>
                          <w:p w14:paraId="1D635A92"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6.5</w:t>
                            </w:r>
                          </w:p>
                        </w:tc>
                        <w:tc>
                          <w:tcPr>
                            <w:tcW w:w="992" w:type="dxa"/>
                            <w:shd w:val="clear" w:color="auto" w:fill="auto"/>
                            <w:noWrap/>
                          </w:tcPr>
                          <w:p w14:paraId="079641DF"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4.5</w:t>
                            </w:r>
                          </w:p>
                        </w:tc>
                        <w:tc>
                          <w:tcPr>
                            <w:tcW w:w="992" w:type="dxa"/>
                            <w:shd w:val="clear" w:color="auto" w:fill="auto"/>
                            <w:noWrap/>
                          </w:tcPr>
                          <w:p w14:paraId="2A69CFA5"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2.75</w:t>
                            </w:r>
                          </w:p>
                        </w:tc>
                        <w:tc>
                          <w:tcPr>
                            <w:tcW w:w="993" w:type="dxa"/>
                            <w:shd w:val="clear" w:color="auto" w:fill="auto"/>
                            <w:noWrap/>
                          </w:tcPr>
                          <w:p w14:paraId="384FB94B"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3.25</w:t>
                            </w:r>
                          </w:p>
                        </w:tc>
                      </w:tr>
                      <w:tr w:rsidR="009557C5" w:rsidRPr="009557C5" w14:paraId="5A25F498" w14:textId="77777777" w:rsidTr="00BA6030">
                        <w:trPr>
                          <w:trHeight w:val="324"/>
                        </w:trPr>
                        <w:tc>
                          <w:tcPr>
                            <w:tcW w:w="1985" w:type="dxa"/>
                            <w:gridSpan w:val="2"/>
                            <w:shd w:val="clear" w:color="auto" w:fill="auto"/>
                            <w:noWrap/>
                            <w:hideMark/>
                          </w:tcPr>
                          <w:p w14:paraId="1FEED397"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第6次團體</w:t>
                            </w:r>
                          </w:p>
                        </w:tc>
                        <w:tc>
                          <w:tcPr>
                            <w:tcW w:w="1276" w:type="dxa"/>
                            <w:shd w:val="clear" w:color="auto" w:fill="auto"/>
                            <w:noWrap/>
                          </w:tcPr>
                          <w:p w14:paraId="2837F903"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4.25</w:t>
                            </w:r>
                          </w:p>
                        </w:tc>
                        <w:tc>
                          <w:tcPr>
                            <w:tcW w:w="1559" w:type="dxa"/>
                            <w:shd w:val="clear" w:color="auto" w:fill="auto"/>
                            <w:noWrap/>
                          </w:tcPr>
                          <w:p w14:paraId="0658A190"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6</w:t>
                            </w:r>
                          </w:p>
                        </w:tc>
                        <w:tc>
                          <w:tcPr>
                            <w:tcW w:w="992" w:type="dxa"/>
                            <w:shd w:val="clear" w:color="auto" w:fill="auto"/>
                            <w:noWrap/>
                          </w:tcPr>
                          <w:p w14:paraId="113AD101"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4.75</w:t>
                            </w:r>
                          </w:p>
                        </w:tc>
                        <w:tc>
                          <w:tcPr>
                            <w:tcW w:w="992" w:type="dxa"/>
                            <w:shd w:val="clear" w:color="auto" w:fill="auto"/>
                            <w:noWrap/>
                          </w:tcPr>
                          <w:p w14:paraId="1870D5FA"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3.5</w:t>
                            </w:r>
                          </w:p>
                        </w:tc>
                        <w:tc>
                          <w:tcPr>
                            <w:tcW w:w="993" w:type="dxa"/>
                            <w:shd w:val="clear" w:color="auto" w:fill="auto"/>
                            <w:noWrap/>
                          </w:tcPr>
                          <w:p w14:paraId="3BCD9DA7"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3.25</w:t>
                            </w:r>
                          </w:p>
                        </w:tc>
                      </w:tr>
                      <w:tr w:rsidR="009557C5" w:rsidRPr="009557C5" w14:paraId="70CF22ED" w14:textId="77777777" w:rsidTr="00BA6030">
                        <w:trPr>
                          <w:trHeight w:val="324"/>
                        </w:trPr>
                        <w:tc>
                          <w:tcPr>
                            <w:tcW w:w="1985" w:type="dxa"/>
                            <w:gridSpan w:val="2"/>
                            <w:tcBorders>
                              <w:bottom w:val="single" w:sz="8" w:space="0" w:color="auto"/>
                            </w:tcBorders>
                            <w:shd w:val="clear" w:color="auto" w:fill="auto"/>
                            <w:noWrap/>
                            <w:hideMark/>
                          </w:tcPr>
                          <w:p w14:paraId="7D255EC1"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第7次團體</w:t>
                            </w:r>
                          </w:p>
                        </w:tc>
                        <w:tc>
                          <w:tcPr>
                            <w:tcW w:w="1276" w:type="dxa"/>
                            <w:tcBorders>
                              <w:bottom w:val="single" w:sz="8" w:space="0" w:color="auto"/>
                            </w:tcBorders>
                            <w:shd w:val="clear" w:color="auto" w:fill="auto"/>
                            <w:noWrap/>
                          </w:tcPr>
                          <w:p w14:paraId="1DB115C4"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3.4</w:t>
                            </w:r>
                          </w:p>
                        </w:tc>
                        <w:tc>
                          <w:tcPr>
                            <w:tcW w:w="1559" w:type="dxa"/>
                            <w:tcBorders>
                              <w:bottom w:val="single" w:sz="8" w:space="0" w:color="auto"/>
                            </w:tcBorders>
                            <w:shd w:val="clear" w:color="auto" w:fill="auto"/>
                            <w:noWrap/>
                          </w:tcPr>
                          <w:p w14:paraId="2D9CB93A"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7</w:t>
                            </w:r>
                          </w:p>
                        </w:tc>
                        <w:tc>
                          <w:tcPr>
                            <w:tcW w:w="992" w:type="dxa"/>
                            <w:tcBorders>
                              <w:bottom w:val="single" w:sz="8" w:space="0" w:color="auto"/>
                            </w:tcBorders>
                            <w:shd w:val="clear" w:color="auto" w:fill="auto"/>
                            <w:noWrap/>
                          </w:tcPr>
                          <w:p w14:paraId="707AA24F"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6.4</w:t>
                            </w:r>
                          </w:p>
                        </w:tc>
                        <w:tc>
                          <w:tcPr>
                            <w:tcW w:w="992" w:type="dxa"/>
                            <w:tcBorders>
                              <w:bottom w:val="single" w:sz="8" w:space="0" w:color="auto"/>
                            </w:tcBorders>
                            <w:shd w:val="clear" w:color="auto" w:fill="auto"/>
                            <w:noWrap/>
                          </w:tcPr>
                          <w:p w14:paraId="2BB1B267"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3.4</w:t>
                            </w:r>
                          </w:p>
                        </w:tc>
                        <w:tc>
                          <w:tcPr>
                            <w:tcW w:w="993" w:type="dxa"/>
                            <w:tcBorders>
                              <w:bottom w:val="single" w:sz="8" w:space="0" w:color="auto"/>
                            </w:tcBorders>
                            <w:shd w:val="clear" w:color="auto" w:fill="auto"/>
                            <w:noWrap/>
                          </w:tcPr>
                          <w:p w14:paraId="5B15DD14"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4.2</w:t>
                            </w:r>
                          </w:p>
                        </w:tc>
                      </w:tr>
                      <w:tr w:rsidR="009557C5" w:rsidRPr="009557C5" w14:paraId="6906FFAE" w14:textId="77777777" w:rsidTr="00BA6030">
                        <w:trPr>
                          <w:trHeight w:val="324"/>
                        </w:trPr>
                        <w:tc>
                          <w:tcPr>
                            <w:tcW w:w="1985" w:type="dxa"/>
                            <w:gridSpan w:val="2"/>
                            <w:tcBorders>
                              <w:top w:val="single" w:sz="8" w:space="0" w:color="auto"/>
                              <w:bottom w:val="single" w:sz="8" w:space="0" w:color="auto"/>
                            </w:tcBorders>
                            <w:shd w:val="clear" w:color="auto" w:fill="auto"/>
                            <w:noWrap/>
                            <w:hideMark/>
                          </w:tcPr>
                          <w:p w14:paraId="557BD60F"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第8次團體</w:t>
                            </w:r>
                          </w:p>
                        </w:tc>
                        <w:tc>
                          <w:tcPr>
                            <w:tcW w:w="1276" w:type="dxa"/>
                            <w:tcBorders>
                              <w:top w:val="single" w:sz="8" w:space="0" w:color="auto"/>
                              <w:bottom w:val="single" w:sz="8" w:space="0" w:color="auto"/>
                            </w:tcBorders>
                            <w:shd w:val="clear" w:color="auto" w:fill="auto"/>
                            <w:noWrap/>
                          </w:tcPr>
                          <w:p w14:paraId="0ACFCFF3"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w:t>
                            </w:r>
                          </w:p>
                        </w:tc>
                        <w:tc>
                          <w:tcPr>
                            <w:tcW w:w="1559" w:type="dxa"/>
                            <w:tcBorders>
                              <w:top w:val="single" w:sz="8" w:space="0" w:color="auto"/>
                              <w:bottom w:val="single" w:sz="8" w:space="0" w:color="auto"/>
                            </w:tcBorders>
                            <w:shd w:val="clear" w:color="auto" w:fill="auto"/>
                            <w:noWrap/>
                          </w:tcPr>
                          <w:p w14:paraId="6169503A"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5.6</w:t>
                            </w:r>
                          </w:p>
                        </w:tc>
                        <w:tc>
                          <w:tcPr>
                            <w:tcW w:w="992" w:type="dxa"/>
                            <w:tcBorders>
                              <w:top w:val="single" w:sz="8" w:space="0" w:color="auto"/>
                              <w:bottom w:val="single" w:sz="8" w:space="0" w:color="auto"/>
                            </w:tcBorders>
                            <w:shd w:val="clear" w:color="auto" w:fill="auto"/>
                            <w:noWrap/>
                          </w:tcPr>
                          <w:p w14:paraId="2037AEB1"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4.2</w:t>
                            </w:r>
                          </w:p>
                        </w:tc>
                        <w:tc>
                          <w:tcPr>
                            <w:tcW w:w="992" w:type="dxa"/>
                            <w:tcBorders>
                              <w:top w:val="single" w:sz="8" w:space="0" w:color="auto"/>
                              <w:bottom w:val="single" w:sz="8" w:space="0" w:color="auto"/>
                            </w:tcBorders>
                            <w:shd w:val="clear" w:color="auto" w:fill="auto"/>
                            <w:noWrap/>
                          </w:tcPr>
                          <w:p w14:paraId="13358C2D"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2.4</w:t>
                            </w:r>
                          </w:p>
                        </w:tc>
                        <w:tc>
                          <w:tcPr>
                            <w:tcW w:w="993" w:type="dxa"/>
                            <w:tcBorders>
                              <w:top w:val="single" w:sz="8" w:space="0" w:color="auto"/>
                              <w:bottom w:val="single" w:sz="8" w:space="0" w:color="auto"/>
                            </w:tcBorders>
                            <w:shd w:val="clear" w:color="auto" w:fill="auto"/>
                            <w:noWrap/>
                          </w:tcPr>
                          <w:p w14:paraId="084F65F4" w14:textId="77777777" w:rsidR="009557C5" w:rsidRPr="009557C5" w:rsidRDefault="009557C5" w:rsidP="00BE2A5B">
                            <w:pPr>
                              <w:widowControl/>
                              <w:jc w:val="center"/>
                              <w:rPr>
                                <w:rFonts w:asciiTheme="majorEastAsia" w:eastAsiaTheme="majorEastAsia" w:hAnsiTheme="majorEastAsia" w:cs="Times New Roman"/>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Times New Roman"/>
                                <w:color w:val="000000" w:themeColor="text1"/>
                                <w14:textOutline w14:w="9525" w14:cap="rnd" w14:cmpd="sng" w14:algn="ctr">
                                  <w14:noFill/>
                                  <w14:prstDash w14:val="solid"/>
                                  <w14:bevel/>
                                </w14:textOutline>
                              </w:rPr>
                              <w:t>3.4</w:t>
                            </w:r>
                          </w:p>
                        </w:tc>
                      </w:tr>
                      <w:tr w:rsidR="009557C5" w:rsidRPr="009557C5" w14:paraId="64E7735B" w14:textId="77777777" w:rsidTr="00BA6030">
                        <w:trPr>
                          <w:trHeight w:val="367"/>
                        </w:trPr>
                        <w:tc>
                          <w:tcPr>
                            <w:tcW w:w="942" w:type="dxa"/>
                            <w:vMerge w:val="restart"/>
                            <w:tcBorders>
                              <w:top w:val="single" w:sz="8" w:space="0" w:color="auto"/>
                            </w:tcBorders>
                            <w:shd w:val="clear" w:color="auto" w:fill="auto"/>
                            <w:noWrap/>
                            <w:textDirection w:val="tbRlV"/>
                          </w:tcPr>
                          <w:p w14:paraId="4C8B9F56" w14:textId="77777777" w:rsidR="009557C5" w:rsidRPr="009557C5" w:rsidRDefault="009557C5" w:rsidP="00BE2A5B">
                            <w:pPr>
                              <w:widowControl/>
                              <w:ind w:left="113" w:right="113"/>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分量表</w:t>
                            </w:r>
                          </w:p>
                          <w:p w14:paraId="236C7A04" w14:textId="77777777" w:rsidR="009557C5" w:rsidRPr="009557C5" w:rsidRDefault="009557C5" w:rsidP="00BE2A5B">
                            <w:pPr>
                              <w:widowControl/>
                              <w:ind w:left="113" w:right="113"/>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總分</w:t>
                            </w:r>
                          </w:p>
                        </w:tc>
                        <w:tc>
                          <w:tcPr>
                            <w:tcW w:w="1043" w:type="dxa"/>
                            <w:tcBorders>
                              <w:top w:val="single" w:sz="8" w:space="0" w:color="auto"/>
                              <w:bottom w:val="single" w:sz="4" w:space="0" w:color="auto"/>
                            </w:tcBorders>
                            <w:shd w:val="clear" w:color="auto" w:fill="auto"/>
                            <w:vAlign w:val="center"/>
                          </w:tcPr>
                          <w:p w14:paraId="1391A1C7" w14:textId="77777777" w:rsidR="009557C5" w:rsidRPr="009557C5" w:rsidRDefault="009557C5" w:rsidP="00EA6ED1">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最高分</w:t>
                            </w:r>
                          </w:p>
                        </w:tc>
                        <w:tc>
                          <w:tcPr>
                            <w:tcW w:w="1276" w:type="dxa"/>
                            <w:tcBorders>
                              <w:top w:val="single" w:sz="8" w:space="0" w:color="auto"/>
                              <w:bottom w:val="single" w:sz="4" w:space="0" w:color="auto"/>
                            </w:tcBorders>
                            <w:shd w:val="clear" w:color="auto" w:fill="auto"/>
                            <w:noWrap/>
                            <w:vAlign w:val="center"/>
                          </w:tcPr>
                          <w:p w14:paraId="54F81D38"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2</w:t>
                            </w:r>
                            <w:r w:rsidRPr="009557C5">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t>0</w:t>
                            </w: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分</w:t>
                            </w:r>
                          </w:p>
                        </w:tc>
                        <w:tc>
                          <w:tcPr>
                            <w:tcW w:w="1559" w:type="dxa"/>
                            <w:tcBorders>
                              <w:top w:val="single" w:sz="8" w:space="0" w:color="auto"/>
                              <w:bottom w:val="single" w:sz="4" w:space="0" w:color="auto"/>
                            </w:tcBorders>
                            <w:shd w:val="clear" w:color="auto" w:fill="auto"/>
                            <w:noWrap/>
                            <w:vAlign w:val="center"/>
                          </w:tcPr>
                          <w:p w14:paraId="4D85C396"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2</w:t>
                            </w:r>
                            <w:r w:rsidRPr="009557C5">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t>0</w:t>
                            </w: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分</w:t>
                            </w:r>
                          </w:p>
                        </w:tc>
                        <w:tc>
                          <w:tcPr>
                            <w:tcW w:w="992" w:type="dxa"/>
                            <w:tcBorders>
                              <w:top w:val="single" w:sz="8" w:space="0" w:color="auto"/>
                              <w:bottom w:val="single" w:sz="4" w:space="0" w:color="auto"/>
                            </w:tcBorders>
                            <w:shd w:val="clear" w:color="auto" w:fill="auto"/>
                            <w:noWrap/>
                            <w:vAlign w:val="center"/>
                          </w:tcPr>
                          <w:p w14:paraId="1FAD2DF5"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2</w:t>
                            </w:r>
                            <w:r w:rsidRPr="009557C5">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t>0</w:t>
                            </w: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分</w:t>
                            </w:r>
                          </w:p>
                        </w:tc>
                        <w:tc>
                          <w:tcPr>
                            <w:tcW w:w="992" w:type="dxa"/>
                            <w:tcBorders>
                              <w:top w:val="single" w:sz="8" w:space="0" w:color="auto"/>
                              <w:bottom w:val="single" w:sz="4" w:space="0" w:color="auto"/>
                            </w:tcBorders>
                            <w:shd w:val="clear" w:color="auto" w:fill="auto"/>
                            <w:noWrap/>
                            <w:vAlign w:val="center"/>
                          </w:tcPr>
                          <w:p w14:paraId="51C8C906"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1</w:t>
                            </w:r>
                            <w:r w:rsidRPr="009557C5">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t>6</w:t>
                            </w: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分</w:t>
                            </w:r>
                          </w:p>
                        </w:tc>
                        <w:tc>
                          <w:tcPr>
                            <w:tcW w:w="993" w:type="dxa"/>
                            <w:tcBorders>
                              <w:top w:val="single" w:sz="8" w:space="0" w:color="auto"/>
                              <w:bottom w:val="single" w:sz="4" w:space="0" w:color="auto"/>
                            </w:tcBorders>
                            <w:shd w:val="clear" w:color="auto" w:fill="auto"/>
                            <w:noWrap/>
                            <w:vAlign w:val="center"/>
                          </w:tcPr>
                          <w:p w14:paraId="1ED4CDCA"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1</w:t>
                            </w:r>
                            <w:r w:rsidRPr="009557C5">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t>6</w:t>
                            </w: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分</w:t>
                            </w:r>
                          </w:p>
                        </w:tc>
                      </w:tr>
                      <w:tr w:rsidR="009557C5" w:rsidRPr="009557C5" w14:paraId="28F5C786" w14:textId="77777777" w:rsidTr="00BA6030">
                        <w:trPr>
                          <w:trHeight w:val="639"/>
                        </w:trPr>
                        <w:tc>
                          <w:tcPr>
                            <w:tcW w:w="942" w:type="dxa"/>
                            <w:vMerge/>
                            <w:tcBorders>
                              <w:bottom w:val="single" w:sz="8" w:space="0" w:color="auto"/>
                            </w:tcBorders>
                            <w:shd w:val="clear" w:color="auto" w:fill="auto"/>
                            <w:noWrap/>
                          </w:tcPr>
                          <w:p w14:paraId="1E415402"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p>
                        </w:tc>
                        <w:tc>
                          <w:tcPr>
                            <w:tcW w:w="1043" w:type="dxa"/>
                            <w:tcBorders>
                              <w:top w:val="single" w:sz="4" w:space="0" w:color="auto"/>
                              <w:bottom w:val="single" w:sz="8" w:space="0" w:color="auto"/>
                            </w:tcBorders>
                            <w:shd w:val="clear" w:color="auto" w:fill="auto"/>
                            <w:vAlign w:val="center"/>
                          </w:tcPr>
                          <w:p w14:paraId="4B40A46C" w14:textId="77777777" w:rsidR="009557C5" w:rsidRPr="009557C5" w:rsidRDefault="009557C5" w:rsidP="00EA6ED1">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最低分</w:t>
                            </w:r>
                          </w:p>
                        </w:tc>
                        <w:tc>
                          <w:tcPr>
                            <w:tcW w:w="1276" w:type="dxa"/>
                            <w:tcBorders>
                              <w:top w:val="single" w:sz="4" w:space="0" w:color="auto"/>
                              <w:bottom w:val="single" w:sz="8" w:space="0" w:color="auto"/>
                            </w:tcBorders>
                            <w:shd w:val="clear" w:color="auto" w:fill="auto"/>
                            <w:noWrap/>
                            <w:vAlign w:val="center"/>
                          </w:tcPr>
                          <w:p w14:paraId="09F098F5"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0分</w:t>
                            </w:r>
                          </w:p>
                        </w:tc>
                        <w:tc>
                          <w:tcPr>
                            <w:tcW w:w="1559" w:type="dxa"/>
                            <w:tcBorders>
                              <w:top w:val="single" w:sz="4" w:space="0" w:color="auto"/>
                              <w:bottom w:val="single" w:sz="8" w:space="0" w:color="auto"/>
                            </w:tcBorders>
                            <w:shd w:val="clear" w:color="auto" w:fill="auto"/>
                            <w:noWrap/>
                            <w:vAlign w:val="center"/>
                          </w:tcPr>
                          <w:p w14:paraId="6E289AAF" w14:textId="77777777" w:rsidR="009557C5" w:rsidRPr="009557C5" w:rsidRDefault="009557C5" w:rsidP="00BE2A5B">
                            <w:pPr>
                              <w:widowControl/>
                              <w:jc w:val="center"/>
                              <w:rPr>
                                <w:rFonts w:asciiTheme="majorEastAsia" w:eastAsiaTheme="majorEastAsia" w:hAnsiTheme="majorEastAsia"/>
                                <w:color w:val="000000" w:themeColor="text1"/>
                                <w14:textOutline w14:w="9525" w14:cap="rnd" w14:cmpd="sng" w14:algn="ctr">
                                  <w14:noFill/>
                                  <w14:prstDash w14:val="solid"/>
                                  <w14:bevel/>
                                </w14:textOutline>
                              </w:rPr>
                            </w:pPr>
                            <w:r w:rsidRPr="009557C5">
                              <w:rPr>
                                <w:rFonts w:asciiTheme="majorEastAsia" w:eastAsiaTheme="majorEastAsia" w:hAnsiTheme="majorEastAsia" w:hint="eastAsia"/>
                                <w:color w:val="000000" w:themeColor="text1"/>
                                <w14:textOutline w14:w="9525" w14:cap="rnd" w14:cmpd="sng" w14:algn="ctr">
                                  <w14:noFill/>
                                  <w14:prstDash w14:val="solid"/>
                                  <w14:bevel/>
                                </w14:textOutline>
                              </w:rPr>
                              <w:t>0分</w:t>
                            </w:r>
                          </w:p>
                        </w:tc>
                        <w:tc>
                          <w:tcPr>
                            <w:tcW w:w="992" w:type="dxa"/>
                            <w:tcBorders>
                              <w:top w:val="single" w:sz="4" w:space="0" w:color="auto"/>
                              <w:bottom w:val="single" w:sz="8" w:space="0" w:color="auto"/>
                            </w:tcBorders>
                            <w:shd w:val="clear" w:color="auto" w:fill="auto"/>
                            <w:noWrap/>
                            <w:vAlign w:val="center"/>
                          </w:tcPr>
                          <w:p w14:paraId="26C327CF"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0分</w:t>
                            </w:r>
                          </w:p>
                        </w:tc>
                        <w:tc>
                          <w:tcPr>
                            <w:tcW w:w="992" w:type="dxa"/>
                            <w:tcBorders>
                              <w:top w:val="single" w:sz="4" w:space="0" w:color="auto"/>
                              <w:bottom w:val="single" w:sz="8" w:space="0" w:color="auto"/>
                            </w:tcBorders>
                            <w:shd w:val="clear" w:color="auto" w:fill="auto"/>
                            <w:noWrap/>
                            <w:vAlign w:val="center"/>
                          </w:tcPr>
                          <w:p w14:paraId="27DAE9F9" w14:textId="77777777" w:rsidR="009557C5" w:rsidRPr="009557C5" w:rsidRDefault="009557C5" w:rsidP="00BE2A5B">
                            <w:pPr>
                              <w:widowControl/>
                              <w:jc w:val="center"/>
                              <w:rPr>
                                <w:rFonts w:asciiTheme="majorEastAsia" w:eastAsiaTheme="majorEastAsia" w:hAnsiTheme="majorEastAsia"/>
                                <w:color w:val="000000" w:themeColor="text1"/>
                                <w14:textOutline w14:w="9525" w14:cap="rnd" w14:cmpd="sng" w14:algn="ctr">
                                  <w14:noFill/>
                                  <w14:prstDash w14:val="solid"/>
                                  <w14:bevel/>
                                </w14:textOutline>
                              </w:rPr>
                            </w:pPr>
                            <w:r w:rsidRPr="009557C5">
                              <w:rPr>
                                <w:rFonts w:asciiTheme="majorEastAsia" w:eastAsiaTheme="majorEastAsia" w:hAnsiTheme="majorEastAsia" w:hint="eastAsia"/>
                                <w:color w:val="000000" w:themeColor="text1"/>
                                <w14:textOutline w14:w="9525" w14:cap="rnd" w14:cmpd="sng" w14:algn="ctr">
                                  <w14:noFill/>
                                  <w14:prstDash w14:val="solid"/>
                                  <w14:bevel/>
                                </w14:textOutline>
                              </w:rPr>
                              <w:t>0分</w:t>
                            </w:r>
                          </w:p>
                        </w:tc>
                        <w:tc>
                          <w:tcPr>
                            <w:tcW w:w="993" w:type="dxa"/>
                            <w:tcBorders>
                              <w:top w:val="single" w:sz="4" w:space="0" w:color="auto"/>
                              <w:bottom w:val="single" w:sz="8" w:space="0" w:color="auto"/>
                            </w:tcBorders>
                            <w:shd w:val="clear" w:color="auto" w:fill="auto"/>
                            <w:noWrap/>
                            <w:vAlign w:val="center"/>
                          </w:tcPr>
                          <w:p w14:paraId="144EAAA9" w14:textId="77777777" w:rsidR="009557C5" w:rsidRPr="009557C5" w:rsidRDefault="009557C5" w:rsidP="00BE2A5B">
                            <w:pPr>
                              <w:widowControl/>
                              <w:jc w:val="center"/>
                              <w:rPr>
                                <w:rFonts w:asciiTheme="majorEastAsia" w:eastAsiaTheme="majorEastAsia" w:hAnsiTheme="majorEastAsia" w:cs="新細明體"/>
                                <w:color w:val="000000" w:themeColor="text1"/>
                                <w:kern w:val="0"/>
                                <w:szCs w:val="24"/>
                                <w14:textOutline w14:w="9525" w14:cap="rnd" w14:cmpd="sng" w14:algn="ctr">
                                  <w14:noFill/>
                                  <w14:prstDash w14:val="solid"/>
                                  <w14:bevel/>
                                </w14:textOutline>
                              </w:rPr>
                            </w:pPr>
                            <w:r w:rsidRPr="009557C5">
                              <w:rPr>
                                <w:rFonts w:asciiTheme="majorEastAsia" w:eastAsiaTheme="majorEastAsia" w:hAnsiTheme="majorEastAsia" w:cs="新細明體" w:hint="eastAsia"/>
                                <w:color w:val="000000" w:themeColor="text1"/>
                                <w:kern w:val="0"/>
                                <w:szCs w:val="24"/>
                                <w14:textOutline w14:w="9525" w14:cap="rnd" w14:cmpd="sng" w14:algn="ctr">
                                  <w14:noFill/>
                                  <w14:prstDash w14:val="solid"/>
                                  <w14:bevel/>
                                </w14:textOutline>
                              </w:rPr>
                              <w:t>0分</w:t>
                            </w:r>
                          </w:p>
                        </w:tc>
                      </w:tr>
                    </w:tbl>
                    <w:p w14:paraId="77F42702" w14:textId="77777777" w:rsidR="009557C5" w:rsidRPr="009557C5" w:rsidRDefault="009557C5" w:rsidP="009557C5">
                      <w:pPr>
                        <w:rPr>
                          <w:rFonts w:asciiTheme="majorEastAsia" w:eastAsiaTheme="majorEastAsia" w:hAnsiTheme="majorEastAsia"/>
                        </w:rPr>
                      </w:pPr>
                    </w:p>
                    <w:p w14:paraId="6C8974EE" w14:textId="77777777" w:rsidR="009557C5" w:rsidRPr="009557C5" w:rsidRDefault="009557C5" w:rsidP="009557C5">
                      <w:pPr>
                        <w:rPr>
                          <w:rFonts w:asciiTheme="majorEastAsia" w:eastAsiaTheme="majorEastAsia" w:hAnsiTheme="majorEastAsia"/>
                        </w:rPr>
                      </w:pPr>
                    </w:p>
                  </w:txbxContent>
                </v:textbox>
                <w10:wrap anchorx="margin"/>
              </v:shape>
            </w:pict>
          </mc:Fallback>
        </mc:AlternateContent>
      </w:r>
    </w:p>
    <w:p w14:paraId="6DEBA480" w14:textId="1D6DFF2F" w:rsidR="00BA6030" w:rsidRDefault="00BA6030" w:rsidP="00E46EE7">
      <w:pPr>
        <w:pStyle w:val="a4"/>
        <w:rPr>
          <w:rFonts w:ascii="Times New Roman" w:eastAsia="新細明體" w:hAnsi="Times New Roman"/>
          <w:shd w:val="clear" w:color="auto" w:fill="FFFFFF"/>
        </w:rPr>
      </w:pPr>
    </w:p>
    <w:p w14:paraId="5C268358" w14:textId="38D58B91" w:rsidR="00BA6030" w:rsidRDefault="00BA6030" w:rsidP="00E46EE7">
      <w:pPr>
        <w:pStyle w:val="a4"/>
        <w:rPr>
          <w:rFonts w:ascii="Times New Roman" w:eastAsia="新細明體" w:hAnsi="Times New Roman"/>
          <w:shd w:val="clear" w:color="auto" w:fill="FFFFFF"/>
        </w:rPr>
      </w:pPr>
    </w:p>
    <w:p w14:paraId="591B7DA7" w14:textId="611EEF39" w:rsidR="00BA6030" w:rsidRDefault="00BA6030" w:rsidP="00E46EE7">
      <w:pPr>
        <w:pStyle w:val="a4"/>
        <w:rPr>
          <w:rFonts w:ascii="Times New Roman" w:eastAsia="新細明體" w:hAnsi="Times New Roman"/>
          <w:shd w:val="clear" w:color="auto" w:fill="FFFFFF"/>
        </w:rPr>
      </w:pPr>
    </w:p>
    <w:p w14:paraId="1C3D2F2F" w14:textId="5552492C" w:rsidR="00BA6030" w:rsidRDefault="00BA6030" w:rsidP="00E46EE7">
      <w:pPr>
        <w:pStyle w:val="a4"/>
        <w:rPr>
          <w:rFonts w:ascii="Times New Roman" w:eastAsia="新細明體" w:hAnsi="Times New Roman"/>
          <w:shd w:val="clear" w:color="auto" w:fill="FFFFFF"/>
        </w:rPr>
      </w:pPr>
    </w:p>
    <w:p w14:paraId="4C74CF66" w14:textId="77777777" w:rsidR="00BA6030" w:rsidRDefault="00BA6030" w:rsidP="00E46EE7">
      <w:pPr>
        <w:pStyle w:val="a4"/>
        <w:rPr>
          <w:rFonts w:ascii="Times New Roman" w:eastAsia="新細明體" w:hAnsi="Times New Roman"/>
          <w:shd w:val="clear" w:color="auto" w:fill="FFFFFF"/>
        </w:rPr>
      </w:pPr>
    </w:p>
    <w:p w14:paraId="554DD743" w14:textId="77777777" w:rsidR="00BA6030" w:rsidRDefault="00BA6030" w:rsidP="00E46EE7">
      <w:pPr>
        <w:pStyle w:val="a4"/>
        <w:rPr>
          <w:rFonts w:ascii="Times New Roman" w:eastAsia="新細明體" w:hAnsi="Times New Roman"/>
          <w:shd w:val="clear" w:color="auto" w:fill="FFFFFF"/>
        </w:rPr>
      </w:pPr>
    </w:p>
    <w:p w14:paraId="33AAD2A9" w14:textId="77777777" w:rsidR="00BA6030" w:rsidRDefault="00BA6030" w:rsidP="00E46EE7">
      <w:pPr>
        <w:pStyle w:val="a4"/>
        <w:rPr>
          <w:rFonts w:ascii="Times New Roman" w:eastAsia="新細明體" w:hAnsi="Times New Roman"/>
          <w:shd w:val="clear" w:color="auto" w:fill="FFFFFF"/>
        </w:rPr>
      </w:pPr>
    </w:p>
    <w:p w14:paraId="5931FCE7" w14:textId="19C61A82" w:rsidR="00CE7260" w:rsidRPr="00FE0894" w:rsidRDefault="00CE7260" w:rsidP="00E46EE7">
      <w:pPr>
        <w:pStyle w:val="a4"/>
        <w:rPr>
          <w:rFonts w:ascii="Times New Roman" w:eastAsia="新細明體" w:hAnsi="Times New Roman"/>
        </w:rPr>
      </w:pPr>
      <w:r w:rsidRPr="00FE0894">
        <w:rPr>
          <w:rFonts w:ascii="Times New Roman" w:eastAsia="新細明體" w:hAnsi="Times New Roman" w:hint="eastAsia"/>
        </w:rPr>
        <w:t>本研究發現，姐妹支持性團體能夠減少乳癌病友的沮喪感，從起始的</w:t>
      </w:r>
      <w:r w:rsidRPr="00FE0894">
        <w:rPr>
          <w:rFonts w:ascii="Times New Roman" w:eastAsia="新細明體" w:hAnsi="Times New Roman" w:hint="eastAsia"/>
        </w:rPr>
        <w:t>10.6</w:t>
      </w:r>
      <w:r w:rsidRPr="00FE0894">
        <w:rPr>
          <w:rFonts w:ascii="Times New Roman" w:eastAsia="新細明體" w:hAnsi="Times New Roman" w:hint="eastAsia"/>
        </w:rPr>
        <w:t>分降至</w:t>
      </w:r>
      <w:r w:rsidRPr="00FE0894">
        <w:rPr>
          <w:rFonts w:ascii="Times New Roman" w:eastAsia="新細明體" w:hAnsi="Times New Roman" w:hint="eastAsia"/>
        </w:rPr>
        <w:t>2.4</w:t>
      </w:r>
      <w:r w:rsidRPr="00FE0894">
        <w:rPr>
          <w:rFonts w:ascii="Times New Roman" w:eastAsia="新細明體" w:hAnsi="Times New Roman" w:hint="eastAsia"/>
        </w:rPr>
        <w:t>分，減少了</w:t>
      </w:r>
      <w:r w:rsidRPr="00FE0894">
        <w:rPr>
          <w:rFonts w:ascii="Times New Roman" w:eastAsia="新細明體" w:hAnsi="Times New Roman" w:hint="eastAsia"/>
        </w:rPr>
        <w:t>7.2</w:t>
      </w:r>
      <w:r w:rsidRPr="00FE0894">
        <w:rPr>
          <w:rFonts w:ascii="Times New Roman" w:eastAsia="新細明體" w:hAnsi="Times New Roman" w:hint="eastAsia"/>
        </w:rPr>
        <w:t>分，主要歸因於團體帶領者在團體中加入人際支持的元素。乳癌病友學習到如何在每次團體中表現正向的行為示範，進而吸引其他</w:t>
      </w:r>
      <w:r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的學習和關注。該團體提供情感支持和實質幫助，</w:t>
      </w:r>
      <w:r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可以分享彼此的經歷和感受，互相鼓勵和支持等幫助。該團體歷程經歷了八次，雖然部分</w:t>
      </w:r>
      <w:r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未全程參與，但該支持性團體仍然帶來了豐厚的力量，讓</w:t>
      </w:r>
      <w:r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 xml:space="preserve">在生活中擁有更多足夠的非支持系統。該團體的成功表明團體支持對於個人心理健康和社會適應的重要性，因此應積極支持和發展各種形式的團體支持，以提高社區乳癌病友的整體健康水平。圖一　</w:t>
      </w:r>
      <w:r w:rsidRPr="00FE0894">
        <w:rPr>
          <w:rFonts w:ascii="Times New Roman" w:eastAsia="新細明體" w:hAnsi="Times New Roman" w:hint="eastAsia"/>
          <w:shd w:val="clear" w:color="auto" w:fill="FFFFFF"/>
        </w:rPr>
        <w:t>團體歷程之失志程度變化如下：</w:t>
      </w:r>
    </w:p>
    <w:p w14:paraId="0F11F6BB" w14:textId="36B3FCF5" w:rsidR="00651A05" w:rsidRPr="00FE0894" w:rsidRDefault="00651A05" w:rsidP="00651A05">
      <w:pPr>
        <w:pStyle w:val="a4"/>
        <w:ind w:firstLineChars="0" w:firstLine="0"/>
        <w:rPr>
          <w:rFonts w:ascii="Times New Roman" w:eastAsia="新細明體" w:hAnsi="Times New Roman"/>
          <w:shd w:val="clear" w:color="auto" w:fill="FFFFFF"/>
        </w:rPr>
      </w:pPr>
      <w:r w:rsidRPr="00FE0894">
        <w:rPr>
          <w:rFonts w:ascii="Times New Roman" w:eastAsia="新細明體" w:hAnsi="Times New Roman"/>
          <w:bCs/>
          <w:noProof/>
        </w:rPr>
        <w:lastRenderedPageBreak/>
        <w:drawing>
          <wp:anchor distT="0" distB="0" distL="114300" distR="114300" simplePos="0" relativeHeight="251662344" behindDoc="0" locked="0" layoutInCell="1" allowOverlap="1" wp14:anchorId="3F332B1E" wp14:editId="33D4268B">
            <wp:simplePos x="0" y="0"/>
            <wp:positionH relativeFrom="margin">
              <wp:align>center</wp:align>
            </wp:positionH>
            <wp:positionV relativeFrom="paragraph">
              <wp:posOffset>407035</wp:posOffset>
            </wp:positionV>
            <wp:extent cx="5352415" cy="3223260"/>
            <wp:effectExtent l="0" t="0" r="0" b="0"/>
            <wp:wrapThrough wrapText="bothSides">
              <wp:wrapPolygon edited="0">
                <wp:start x="0" y="0"/>
                <wp:lineTo x="0" y="21397"/>
                <wp:lineTo x="21475" y="21397"/>
                <wp:lineTo x="21475" y="0"/>
                <wp:lineTo x="0" y="0"/>
              </wp:wrapPolygon>
            </wp:wrapThrough>
            <wp:docPr id="329" name="圖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2415" cy="3223260"/>
                    </a:xfrm>
                    <a:prstGeom prst="rect">
                      <a:avLst/>
                    </a:prstGeom>
                    <a:noFill/>
                  </pic:spPr>
                </pic:pic>
              </a:graphicData>
            </a:graphic>
            <wp14:sizeRelH relativeFrom="margin">
              <wp14:pctWidth>0</wp14:pctWidth>
            </wp14:sizeRelH>
            <wp14:sizeRelV relativeFrom="margin">
              <wp14:pctHeight>0</wp14:pctHeight>
            </wp14:sizeRelV>
          </wp:anchor>
        </w:drawing>
      </w:r>
      <w:r w:rsidRPr="00FE0894">
        <w:rPr>
          <w:rFonts w:ascii="Times New Roman" w:eastAsia="新細明體" w:hAnsi="Times New Roman" w:hint="eastAsia"/>
          <w:shd w:val="clear" w:color="auto" w:fill="FFFFFF"/>
        </w:rPr>
        <w:t>圖三　團體歷程之失志程度變化</w:t>
      </w:r>
    </w:p>
    <w:p w14:paraId="161F1A0A" w14:textId="1B0F44EE" w:rsidR="005A5045" w:rsidRPr="00FE0894" w:rsidRDefault="009F1FC6" w:rsidP="00CE7260">
      <w:pPr>
        <w:pStyle w:val="ab"/>
        <w:rPr>
          <w:rFonts w:ascii="Times New Roman" w:eastAsia="新細明體" w:hAnsi="Times New Roman"/>
        </w:rPr>
      </w:pPr>
      <w:r w:rsidRPr="00FE0894">
        <w:rPr>
          <w:rFonts w:ascii="Times New Roman" w:eastAsia="新細明體" w:hAnsi="Times New Roman" w:cs="新細明體" w:hint="eastAsia"/>
          <w:color w:val="151515"/>
          <w:kern w:val="0"/>
          <w:shd w:val="clear" w:color="auto" w:fill="FFFFFF"/>
        </w:rPr>
        <w:t>三、</w:t>
      </w:r>
      <w:r w:rsidR="00D021A8" w:rsidRPr="00FE0894">
        <w:rPr>
          <w:rFonts w:ascii="Times New Roman" w:eastAsia="新細明體" w:hAnsi="Times New Roman" w:hint="eastAsia"/>
        </w:rPr>
        <w:t>團體經驗中的</w:t>
      </w:r>
      <w:r w:rsidR="00D87F0B" w:rsidRPr="00FE0894">
        <w:rPr>
          <w:rFonts w:ascii="Times New Roman" w:eastAsia="新細明體" w:hAnsi="Times New Roman" w:hint="eastAsia"/>
        </w:rPr>
        <w:t>「</w:t>
      </w:r>
      <w:r w:rsidR="00D021A8" w:rsidRPr="00FE0894">
        <w:rPr>
          <w:rFonts w:ascii="Times New Roman" w:eastAsia="新細明體" w:hAnsi="Times New Roman" w:hint="eastAsia"/>
        </w:rPr>
        <w:t>S</w:t>
      </w:r>
      <w:r w:rsidR="00D021A8" w:rsidRPr="00FE0894">
        <w:rPr>
          <w:rFonts w:ascii="Times New Roman" w:eastAsia="新細明體" w:hAnsi="Times New Roman"/>
        </w:rPr>
        <w:t>UPPORT</w:t>
      </w:r>
      <w:r w:rsidR="00D021A8" w:rsidRPr="00FE0894">
        <w:rPr>
          <w:rFonts w:ascii="Times New Roman" w:eastAsia="新細明體" w:hAnsi="Times New Roman" w:hint="eastAsia"/>
        </w:rPr>
        <w:t>模式</w:t>
      </w:r>
      <w:r w:rsidR="00D87F0B" w:rsidRPr="00FE0894">
        <w:rPr>
          <w:rFonts w:ascii="Times New Roman" w:eastAsia="新細明體" w:hAnsi="Times New Roman" w:hint="eastAsia"/>
        </w:rPr>
        <w:t>」</w:t>
      </w:r>
    </w:p>
    <w:p w14:paraId="2ACF077F" w14:textId="73832F31" w:rsidR="005A5045" w:rsidRPr="00FE0894" w:rsidRDefault="00D021A8" w:rsidP="00CE7260">
      <w:pPr>
        <w:pStyle w:val="ad"/>
        <w:rPr>
          <w:rFonts w:ascii="Times New Roman" w:eastAsia="新細明體" w:hAnsi="Times New Roman"/>
        </w:rPr>
      </w:pPr>
      <w:r w:rsidRPr="00FE0894">
        <w:rPr>
          <w:rFonts w:ascii="Times New Roman" w:eastAsia="新細明體" w:hAnsi="Times New Roman" w:hint="eastAsia"/>
        </w:rPr>
        <w:t>（一）</w:t>
      </w:r>
      <w:r w:rsidR="00CC7BB3" w:rsidRPr="00FE0894">
        <w:rPr>
          <w:rFonts w:ascii="Times New Roman" w:eastAsia="新細明體" w:hAnsi="Times New Roman" w:hint="eastAsia"/>
        </w:rPr>
        <w:t>姐妹情誼</w:t>
      </w:r>
      <w:r w:rsidR="008B3EBC" w:rsidRPr="00FE0894">
        <w:rPr>
          <w:rFonts w:ascii="Times New Roman" w:eastAsia="新細明體" w:hAnsi="Times New Roman" w:hint="eastAsia"/>
        </w:rPr>
        <w:t>(</w:t>
      </w:r>
      <w:r w:rsidR="00E507A3" w:rsidRPr="00FE0894">
        <w:rPr>
          <w:rFonts w:ascii="Times New Roman" w:eastAsia="新細明體" w:hAnsi="Times New Roman"/>
        </w:rPr>
        <w:t>Sisterhood</w:t>
      </w:r>
      <w:r w:rsidR="008B3EBC" w:rsidRPr="00FE0894">
        <w:rPr>
          <w:rFonts w:ascii="Times New Roman" w:eastAsia="新細明體" w:hAnsi="Times New Roman" w:hint="eastAsia"/>
        </w:rPr>
        <w:t>)</w:t>
      </w:r>
    </w:p>
    <w:p w14:paraId="6CAC5A58" w14:textId="0D28177E" w:rsidR="00D021A8" w:rsidRPr="00FE0894" w:rsidRDefault="00CC7BB3" w:rsidP="00E46EE7">
      <w:pPr>
        <w:pStyle w:val="a4"/>
        <w:rPr>
          <w:rFonts w:ascii="Times New Roman" w:eastAsia="新細明體" w:hAnsi="Times New Roman"/>
        </w:rPr>
      </w:pPr>
      <w:r w:rsidRPr="00FE0894">
        <w:rPr>
          <w:rFonts w:ascii="Times New Roman" w:eastAsia="新細明體" w:hAnsi="Times New Roman"/>
        </w:rPr>
        <w:t>Coreil</w:t>
      </w:r>
      <w:r w:rsidRPr="00FE0894">
        <w:rPr>
          <w:rFonts w:ascii="Times New Roman" w:eastAsia="新細明體" w:hAnsi="Times New Roman" w:hint="eastAsia"/>
        </w:rPr>
        <w:t>等</w:t>
      </w:r>
      <w:r w:rsidR="008B3EBC" w:rsidRPr="00FE0894">
        <w:rPr>
          <w:rFonts w:ascii="Times New Roman" w:eastAsia="新細明體" w:hAnsi="Times New Roman" w:hint="eastAsia"/>
        </w:rPr>
        <w:t>(</w:t>
      </w:r>
      <w:r w:rsidRPr="00FE0894">
        <w:rPr>
          <w:rFonts w:ascii="Times New Roman" w:eastAsia="新細明體" w:hAnsi="Times New Roman"/>
        </w:rPr>
        <w:t>2004</w:t>
      </w:r>
      <w:r w:rsidR="008B3EBC" w:rsidRPr="00FE0894">
        <w:rPr>
          <w:rFonts w:ascii="Times New Roman" w:eastAsia="新細明體" w:hAnsi="Times New Roman" w:hint="eastAsia"/>
        </w:rPr>
        <w:t>)</w:t>
      </w:r>
      <w:r w:rsidRPr="00FE0894">
        <w:rPr>
          <w:rFonts w:ascii="Times New Roman" w:eastAsia="新細明體" w:hAnsi="Times New Roman" w:hint="eastAsia"/>
        </w:rPr>
        <w:t>將團體融入敘事觀點，能對乳癌病友有嶄新的觀點，其認為是適應性、治療性的，描繪人有自我實現的機會，並同意乳癌病友在團體中具備交流資訊、分享及病經驗及提供力量，更發現她們具備姐妹情誼中的啦啦隊功能，可以彼此著重團體內個人友誼的發展，並提供賦能的機會。</w:t>
      </w:r>
    </w:p>
    <w:p w14:paraId="23B8C459" w14:textId="7F7C3C8B" w:rsidR="007D2DF3" w:rsidRPr="00FE0894" w:rsidRDefault="00600A13" w:rsidP="00572431">
      <w:pPr>
        <w:spacing w:line="440" w:lineRule="exact"/>
        <w:ind w:leftChars="200" w:left="480"/>
        <w:rPr>
          <w:rFonts w:ascii="Times New Roman" w:eastAsia="標楷體" w:hAnsi="Times New Roman"/>
          <w:color w:val="000000" w:themeColor="text1"/>
          <w:szCs w:val="20"/>
          <w:u w:val="single"/>
        </w:rPr>
      </w:pPr>
      <w:r w:rsidRPr="00FE0894">
        <w:rPr>
          <w:rFonts w:ascii="Times New Roman" w:eastAsia="標楷體" w:hAnsi="Times New Roman" w:hint="eastAsia"/>
          <w:color w:val="000000" w:themeColor="text1"/>
          <w:szCs w:val="20"/>
          <w:u w:val="single"/>
        </w:rPr>
        <w:t>參加團體過程我們去相互學習，在姐妹身上讓我可以相互吸收，同時可讓我多看到他人的關心，並調整合用的方法，病收下來。</w:t>
      </w:r>
      <w:r w:rsidR="00572431" w:rsidRPr="00FE0894">
        <w:rPr>
          <w:rFonts w:ascii="Times New Roman" w:eastAsia="標楷體" w:hAnsi="Times New Roman" w:hint="eastAsia"/>
          <w:color w:val="000000" w:themeColor="text1"/>
          <w:szCs w:val="20"/>
        </w:rPr>
        <w:t>(</w:t>
      </w:r>
      <w:r w:rsidRPr="00FE0894">
        <w:rPr>
          <w:rFonts w:ascii="Times New Roman" w:eastAsia="標楷體" w:hAnsi="Times New Roman" w:hint="eastAsia"/>
          <w:color w:val="000000" w:themeColor="text1"/>
          <w:szCs w:val="20"/>
        </w:rPr>
        <w:t>A</w:t>
      </w:r>
      <w:r w:rsidRPr="00FE0894">
        <w:rPr>
          <w:rFonts w:ascii="Times New Roman" w:eastAsia="標楷體" w:hAnsi="Times New Roman"/>
          <w:color w:val="000000" w:themeColor="text1"/>
          <w:szCs w:val="20"/>
        </w:rPr>
        <w:t>-1-2</w:t>
      </w:r>
      <w:r w:rsidR="00572431" w:rsidRPr="00FE0894">
        <w:rPr>
          <w:rFonts w:ascii="Times New Roman" w:eastAsia="標楷體" w:hAnsi="Times New Roman" w:hint="eastAsia"/>
          <w:szCs w:val="20"/>
        </w:rPr>
        <w:t>)</w:t>
      </w:r>
    </w:p>
    <w:p w14:paraId="228FAAD6" w14:textId="5EF34C92" w:rsidR="00600A13" w:rsidRPr="00FE0894" w:rsidRDefault="00600A13" w:rsidP="00572431">
      <w:pPr>
        <w:spacing w:line="440" w:lineRule="exact"/>
        <w:ind w:leftChars="200" w:left="480"/>
        <w:rPr>
          <w:rFonts w:ascii="Times New Roman" w:eastAsia="標楷體" w:hAnsi="Times New Roman"/>
          <w:szCs w:val="20"/>
          <w:u w:val="single"/>
        </w:rPr>
      </w:pPr>
      <w:r w:rsidRPr="00FE0894">
        <w:rPr>
          <w:rFonts w:ascii="Times New Roman" w:eastAsia="標楷體" w:hAnsi="Times New Roman" w:hint="eastAsia"/>
          <w:color w:val="000000" w:themeColor="text1"/>
          <w:szCs w:val="20"/>
          <w:u w:val="single"/>
        </w:rPr>
        <w:t>自己變得很會把握時間，在</w:t>
      </w:r>
      <w:r w:rsidRPr="00FE0894">
        <w:rPr>
          <w:rFonts w:ascii="Times New Roman" w:eastAsia="標楷體" w:hAnsi="Times New Roman" w:hint="eastAsia"/>
          <w:color w:val="000000" w:themeColor="text1"/>
          <w:szCs w:val="20"/>
          <w:u w:val="single"/>
        </w:rPr>
        <w:t>D</w:t>
      </w:r>
      <w:r w:rsidRPr="00FE0894">
        <w:rPr>
          <w:rFonts w:ascii="Times New Roman" w:eastAsia="標楷體" w:hAnsi="Times New Roman" w:hint="eastAsia"/>
          <w:color w:val="000000" w:themeColor="text1"/>
          <w:szCs w:val="20"/>
          <w:u w:val="single"/>
        </w:rPr>
        <w:t>、</w:t>
      </w:r>
      <w:r w:rsidRPr="00FE0894">
        <w:rPr>
          <w:rFonts w:ascii="Times New Roman" w:eastAsia="標楷體" w:hAnsi="Times New Roman" w:hint="eastAsia"/>
          <w:color w:val="000000" w:themeColor="text1"/>
          <w:szCs w:val="20"/>
          <w:u w:val="single"/>
        </w:rPr>
        <w:t>C</w:t>
      </w:r>
      <w:r w:rsidRPr="00FE0894">
        <w:rPr>
          <w:rFonts w:ascii="Times New Roman" w:eastAsia="標楷體" w:hAnsi="Times New Roman" w:hint="eastAsia"/>
          <w:color w:val="000000" w:themeColor="text1"/>
          <w:szCs w:val="20"/>
          <w:u w:val="single"/>
        </w:rPr>
        <w:t>身上學會如何安排生活，看到別人的好，自己也想要學習，並</w:t>
      </w:r>
      <w:r w:rsidRPr="00FE0894">
        <w:rPr>
          <w:rFonts w:ascii="Times New Roman" w:eastAsia="標楷體" w:hAnsi="Times New Roman" w:hint="eastAsia"/>
          <w:szCs w:val="20"/>
          <w:u w:val="single"/>
        </w:rPr>
        <w:t>在</w:t>
      </w:r>
      <w:r w:rsidRPr="00FE0894">
        <w:rPr>
          <w:rFonts w:ascii="Times New Roman" w:eastAsia="標楷體" w:hAnsi="Times New Roman" w:hint="eastAsia"/>
          <w:szCs w:val="20"/>
          <w:u w:val="single"/>
        </w:rPr>
        <w:t>D</w:t>
      </w:r>
      <w:r w:rsidRPr="00FE0894">
        <w:rPr>
          <w:rFonts w:ascii="Times New Roman" w:eastAsia="標楷體" w:hAnsi="Times New Roman" w:hint="eastAsia"/>
          <w:szCs w:val="20"/>
          <w:u w:val="single"/>
        </w:rPr>
        <w:t>身上學習到要開始做自己開始，在我的生活我也這麼做。</w:t>
      </w:r>
      <w:r w:rsidR="00572431" w:rsidRPr="00FE0894">
        <w:rPr>
          <w:rFonts w:ascii="Times New Roman" w:eastAsia="標楷體" w:hAnsi="Times New Roman" w:hint="eastAsia"/>
          <w:color w:val="000000" w:themeColor="text1"/>
          <w:szCs w:val="20"/>
        </w:rPr>
        <w:t>(</w:t>
      </w:r>
      <w:r w:rsidRPr="00FE0894">
        <w:rPr>
          <w:rFonts w:ascii="Times New Roman" w:eastAsia="標楷體" w:hAnsi="Times New Roman" w:hint="eastAsia"/>
          <w:szCs w:val="20"/>
        </w:rPr>
        <w:t>A</w:t>
      </w:r>
      <w:r w:rsidRPr="00FE0894">
        <w:rPr>
          <w:rFonts w:ascii="Times New Roman" w:eastAsia="標楷體" w:hAnsi="Times New Roman"/>
          <w:szCs w:val="20"/>
        </w:rPr>
        <w:t>-3-3</w:t>
      </w:r>
      <w:r w:rsidR="00572431" w:rsidRPr="00FE0894">
        <w:rPr>
          <w:rFonts w:ascii="Times New Roman" w:eastAsia="標楷體" w:hAnsi="Times New Roman" w:hint="eastAsia"/>
          <w:szCs w:val="20"/>
        </w:rPr>
        <w:t>)</w:t>
      </w:r>
    </w:p>
    <w:p w14:paraId="64099059" w14:textId="4345C484" w:rsidR="001C47C6" w:rsidRPr="00FE0894" w:rsidRDefault="005356E5" w:rsidP="00572431">
      <w:pPr>
        <w:spacing w:line="440" w:lineRule="exact"/>
        <w:ind w:leftChars="200" w:left="480"/>
        <w:rPr>
          <w:rFonts w:ascii="Times New Roman" w:eastAsia="標楷體" w:hAnsi="Times New Roman"/>
          <w:szCs w:val="20"/>
          <w:u w:val="single"/>
        </w:rPr>
      </w:pPr>
      <w:r w:rsidRPr="00FE0894">
        <w:rPr>
          <w:rFonts w:ascii="Times New Roman" w:eastAsia="標楷體" w:hAnsi="Times New Roman" w:hint="eastAsia"/>
          <w:szCs w:val="20"/>
          <w:u w:val="single"/>
        </w:rPr>
        <w:t>我看見</w:t>
      </w:r>
      <w:r w:rsidRPr="00FE0894">
        <w:rPr>
          <w:rFonts w:ascii="Times New Roman" w:eastAsia="標楷體" w:hAnsi="Times New Roman" w:hint="eastAsia"/>
          <w:szCs w:val="20"/>
          <w:u w:val="single"/>
        </w:rPr>
        <w:t>E</w:t>
      </w:r>
      <w:r w:rsidRPr="00FE0894">
        <w:rPr>
          <w:rFonts w:ascii="Times New Roman" w:eastAsia="標楷體" w:hAnsi="Times New Roman" w:hint="eastAsia"/>
          <w:szCs w:val="20"/>
          <w:u w:val="single"/>
        </w:rPr>
        <w:t>的穩重，</w:t>
      </w:r>
      <w:r w:rsidRPr="00FE0894">
        <w:rPr>
          <w:rFonts w:ascii="Times New Roman" w:eastAsia="標楷體" w:hAnsi="Times New Roman" w:hint="eastAsia"/>
          <w:szCs w:val="20"/>
          <w:u w:val="single"/>
        </w:rPr>
        <w:t>C</w:t>
      </w:r>
      <w:r w:rsidRPr="00FE0894">
        <w:rPr>
          <w:rFonts w:ascii="Times New Roman" w:eastAsia="標楷體" w:hAnsi="Times New Roman" w:hint="eastAsia"/>
          <w:szCs w:val="20"/>
          <w:u w:val="single"/>
        </w:rPr>
        <w:t>的樂觀以及</w:t>
      </w:r>
      <w:r w:rsidRPr="00FE0894">
        <w:rPr>
          <w:rFonts w:ascii="Times New Roman" w:eastAsia="標楷體" w:hAnsi="Times New Roman" w:hint="eastAsia"/>
          <w:szCs w:val="20"/>
          <w:u w:val="single"/>
        </w:rPr>
        <w:t>D</w:t>
      </w:r>
      <w:r w:rsidRPr="00FE0894">
        <w:rPr>
          <w:rFonts w:ascii="Times New Roman" w:eastAsia="標楷體" w:hAnsi="Times New Roman" w:hint="eastAsia"/>
          <w:szCs w:val="20"/>
          <w:u w:val="single"/>
        </w:rPr>
        <w:t>很會安排、做自己的這樣的好處。</w:t>
      </w:r>
      <w:r w:rsidR="00572431" w:rsidRPr="00FE0894">
        <w:rPr>
          <w:rFonts w:ascii="Times New Roman" w:eastAsia="標楷體" w:hAnsi="Times New Roman" w:hint="eastAsia"/>
          <w:color w:val="000000" w:themeColor="text1"/>
          <w:szCs w:val="20"/>
        </w:rPr>
        <w:t>(</w:t>
      </w:r>
      <w:r w:rsidRPr="00FE0894">
        <w:rPr>
          <w:rFonts w:ascii="Times New Roman" w:eastAsia="標楷體" w:hAnsi="Times New Roman" w:hint="eastAsia"/>
          <w:szCs w:val="20"/>
        </w:rPr>
        <w:t>A</w:t>
      </w:r>
      <w:r w:rsidRPr="00FE0894">
        <w:rPr>
          <w:rFonts w:ascii="Times New Roman" w:eastAsia="標楷體" w:hAnsi="Times New Roman"/>
          <w:szCs w:val="20"/>
        </w:rPr>
        <w:t>-5-1</w:t>
      </w:r>
      <w:r w:rsidR="00572431" w:rsidRPr="00FE0894">
        <w:rPr>
          <w:rFonts w:ascii="Times New Roman" w:eastAsia="標楷體" w:hAnsi="Times New Roman" w:hint="eastAsia"/>
          <w:szCs w:val="20"/>
        </w:rPr>
        <w:t>)</w:t>
      </w:r>
    </w:p>
    <w:p w14:paraId="7ED93337" w14:textId="266764D8" w:rsidR="00600A13" w:rsidRPr="00FE0894" w:rsidRDefault="00600A13" w:rsidP="00572431">
      <w:pPr>
        <w:spacing w:line="440" w:lineRule="exact"/>
        <w:ind w:leftChars="200" w:left="480"/>
        <w:rPr>
          <w:rFonts w:ascii="Times New Roman" w:eastAsia="標楷體" w:hAnsi="Times New Roman"/>
          <w:szCs w:val="20"/>
          <w:u w:val="single"/>
        </w:rPr>
      </w:pPr>
      <w:r w:rsidRPr="00FE0894">
        <w:rPr>
          <w:rFonts w:ascii="Times New Roman" w:eastAsia="標楷體" w:hAnsi="Times New Roman" w:hint="eastAsia"/>
          <w:szCs w:val="20"/>
          <w:u w:val="single"/>
        </w:rPr>
        <w:t>來到團體雖然對生活幫助有限，會有種環境的失落感，但每次來參加團體都有種我們可以克服的感覺。</w:t>
      </w:r>
      <w:r w:rsidR="00572431" w:rsidRPr="00FE0894">
        <w:rPr>
          <w:rFonts w:ascii="Times New Roman" w:eastAsia="標楷體" w:hAnsi="Times New Roman" w:hint="eastAsia"/>
          <w:color w:val="000000" w:themeColor="text1"/>
          <w:szCs w:val="20"/>
        </w:rPr>
        <w:t>(</w:t>
      </w:r>
      <w:r w:rsidRPr="00FE0894">
        <w:rPr>
          <w:rFonts w:ascii="Times New Roman" w:eastAsia="標楷體" w:hAnsi="Times New Roman" w:hint="eastAsia"/>
          <w:szCs w:val="20"/>
        </w:rPr>
        <w:t>B</w:t>
      </w:r>
      <w:r w:rsidRPr="00FE0894">
        <w:rPr>
          <w:rFonts w:ascii="Times New Roman" w:eastAsia="標楷體" w:hAnsi="Times New Roman"/>
          <w:szCs w:val="20"/>
        </w:rPr>
        <w:t>-3-2</w:t>
      </w:r>
      <w:r w:rsidR="00572431" w:rsidRPr="00FE0894">
        <w:rPr>
          <w:rFonts w:ascii="Times New Roman" w:eastAsia="標楷體" w:hAnsi="Times New Roman" w:hint="eastAsia"/>
          <w:szCs w:val="20"/>
        </w:rPr>
        <w:t>)</w:t>
      </w:r>
    </w:p>
    <w:p w14:paraId="6DAEF43B" w14:textId="2F1545BA" w:rsidR="00D87F0B" w:rsidRPr="00FE0894" w:rsidRDefault="00D87F0B" w:rsidP="00572431">
      <w:pPr>
        <w:spacing w:line="440" w:lineRule="exact"/>
        <w:ind w:leftChars="200" w:left="480"/>
        <w:rPr>
          <w:rFonts w:ascii="Times New Roman" w:eastAsia="標楷體" w:hAnsi="Times New Roman"/>
          <w:szCs w:val="20"/>
          <w:u w:val="single"/>
        </w:rPr>
      </w:pPr>
      <w:r w:rsidRPr="00FE0894">
        <w:rPr>
          <w:rFonts w:ascii="Times New Roman" w:eastAsia="標楷體" w:hAnsi="Times New Roman" w:hint="eastAsia"/>
          <w:szCs w:val="20"/>
          <w:u w:val="single"/>
        </w:rPr>
        <w:t>D</w:t>
      </w:r>
      <w:r w:rsidRPr="00FE0894">
        <w:rPr>
          <w:rFonts w:ascii="Times New Roman" w:eastAsia="標楷體" w:hAnsi="Times New Roman" w:hint="eastAsia"/>
          <w:szCs w:val="20"/>
          <w:u w:val="single"/>
        </w:rPr>
        <w:t>是個行動力強，覺得很讚，想跟他學習；</w:t>
      </w:r>
      <w:r w:rsidRPr="00FE0894">
        <w:rPr>
          <w:rFonts w:ascii="Times New Roman" w:eastAsia="標楷體" w:hAnsi="Times New Roman" w:hint="eastAsia"/>
          <w:szCs w:val="20"/>
          <w:u w:val="single"/>
        </w:rPr>
        <w:t>B</w:t>
      </w:r>
      <w:r w:rsidRPr="00FE0894">
        <w:rPr>
          <w:rFonts w:ascii="Times New Roman" w:eastAsia="標楷體" w:hAnsi="Times New Roman" w:hint="eastAsia"/>
          <w:szCs w:val="20"/>
          <w:u w:val="single"/>
        </w:rPr>
        <w:t>的狀況讓我想在之後來更了解她的身體狀態和知道她現在過得好不好。</w:t>
      </w:r>
      <w:r w:rsidR="00572431" w:rsidRPr="00FE0894">
        <w:rPr>
          <w:rFonts w:ascii="Times New Roman" w:eastAsia="標楷體" w:hAnsi="Times New Roman" w:hint="eastAsia"/>
          <w:color w:val="000000" w:themeColor="text1"/>
          <w:szCs w:val="20"/>
        </w:rPr>
        <w:t>(</w:t>
      </w:r>
      <w:r w:rsidRPr="00FE0894">
        <w:rPr>
          <w:rFonts w:ascii="Times New Roman" w:eastAsia="標楷體" w:hAnsi="Times New Roman" w:hint="eastAsia"/>
          <w:szCs w:val="20"/>
        </w:rPr>
        <w:t>C</w:t>
      </w:r>
      <w:r w:rsidRPr="00FE0894">
        <w:rPr>
          <w:rFonts w:ascii="Times New Roman" w:eastAsia="標楷體" w:hAnsi="Times New Roman"/>
          <w:szCs w:val="20"/>
        </w:rPr>
        <w:t>-5-1</w:t>
      </w:r>
      <w:r w:rsidR="00572431" w:rsidRPr="00FE0894">
        <w:rPr>
          <w:rFonts w:ascii="Times New Roman" w:eastAsia="標楷體" w:hAnsi="Times New Roman" w:hint="eastAsia"/>
          <w:szCs w:val="20"/>
        </w:rPr>
        <w:t>)</w:t>
      </w:r>
    </w:p>
    <w:p w14:paraId="6FC8DEAF" w14:textId="00505597" w:rsidR="00D87F0B" w:rsidRPr="00FE0894" w:rsidRDefault="00D87F0B" w:rsidP="00572431">
      <w:pPr>
        <w:spacing w:line="440" w:lineRule="exact"/>
        <w:ind w:leftChars="200" w:left="480"/>
        <w:rPr>
          <w:rFonts w:ascii="Times New Roman" w:eastAsia="標楷體" w:hAnsi="Times New Roman"/>
          <w:szCs w:val="20"/>
          <w:u w:val="single"/>
        </w:rPr>
      </w:pPr>
      <w:r w:rsidRPr="00FE0894">
        <w:rPr>
          <w:rFonts w:ascii="Times New Roman" w:eastAsia="標楷體" w:hAnsi="Times New Roman" w:hint="eastAsia"/>
          <w:szCs w:val="20"/>
          <w:u w:val="single"/>
        </w:rPr>
        <w:lastRenderedPageBreak/>
        <w:t>我覺得</w:t>
      </w:r>
      <w:r w:rsidRPr="00FE0894">
        <w:rPr>
          <w:rFonts w:ascii="Times New Roman" w:eastAsia="標楷體" w:hAnsi="Times New Roman" w:hint="eastAsia"/>
          <w:szCs w:val="20"/>
          <w:u w:val="single"/>
        </w:rPr>
        <w:t>C</w:t>
      </w:r>
      <w:r w:rsidRPr="00FE0894">
        <w:rPr>
          <w:rFonts w:ascii="Times New Roman" w:eastAsia="標楷體" w:hAnsi="Times New Roman" w:hint="eastAsia"/>
          <w:szCs w:val="20"/>
          <w:u w:val="single"/>
        </w:rPr>
        <w:t>手作很強，很多才華，也願意分享、幫助姐妹以及</w:t>
      </w:r>
      <w:r w:rsidRPr="00FE0894">
        <w:rPr>
          <w:rFonts w:ascii="Times New Roman" w:eastAsia="標楷體" w:hAnsi="Times New Roman" w:hint="eastAsia"/>
          <w:szCs w:val="20"/>
          <w:u w:val="single"/>
        </w:rPr>
        <w:t>A</w:t>
      </w:r>
      <w:r w:rsidRPr="00FE0894">
        <w:rPr>
          <w:rFonts w:ascii="Times New Roman" w:eastAsia="標楷體" w:hAnsi="Times New Roman" w:hint="eastAsia"/>
          <w:szCs w:val="20"/>
          <w:u w:val="single"/>
        </w:rPr>
        <w:t>的人生經歷多，可用自己的方式幫助別人。</w:t>
      </w:r>
      <w:r w:rsidR="00572431" w:rsidRPr="00FE0894">
        <w:rPr>
          <w:rFonts w:ascii="Times New Roman" w:eastAsia="標楷體" w:hAnsi="Times New Roman" w:hint="eastAsia"/>
          <w:color w:val="000000" w:themeColor="text1"/>
          <w:szCs w:val="20"/>
        </w:rPr>
        <w:t>(</w:t>
      </w:r>
      <w:r w:rsidRPr="00FE0894">
        <w:rPr>
          <w:rFonts w:ascii="Times New Roman" w:eastAsia="標楷體" w:hAnsi="Times New Roman" w:hint="eastAsia"/>
          <w:szCs w:val="20"/>
        </w:rPr>
        <w:t>D</w:t>
      </w:r>
      <w:r w:rsidRPr="00FE0894">
        <w:rPr>
          <w:rFonts w:ascii="Times New Roman" w:eastAsia="標楷體" w:hAnsi="Times New Roman"/>
          <w:szCs w:val="20"/>
        </w:rPr>
        <w:t>-5-1</w:t>
      </w:r>
      <w:r w:rsidR="00572431" w:rsidRPr="00FE0894">
        <w:rPr>
          <w:rFonts w:ascii="Times New Roman" w:eastAsia="標楷體" w:hAnsi="Times New Roman" w:hint="eastAsia"/>
          <w:szCs w:val="20"/>
        </w:rPr>
        <w:t>)</w:t>
      </w:r>
    </w:p>
    <w:p w14:paraId="76B5EBA7" w14:textId="5F1330CA" w:rsidR="00D87F0B" w:rsidRPr="00FE0894" w:rsidRDefault="00D87F0B" w:rsidP="00572431">
      <w:pPr>
        <w:spacing w:line="440" w:lineRule="exact"/>
        <w:ind w:leftChars="200" w:left="480"/>
        <w:rPr>
          <w:rFonts w:ascii="Times New Roman" w:eastAsia="標楷體" w:hAnsi="Times New Roman"/>
          <w:szCs w:val="20"/>
          <w:u w:val="single"/>
        </w:rPr>
      </w:pPr>
      <w:r w:rsidRPr="00FE0894">
        <w:rPr>
          <w:rFonts w:ascii="Times New Roman" w:eastAsia="標楷體" w:hAnsi="Times New Roman" w:hint="eastAsia"/>
          <w:szCs w:val="20"/>
          <w:u w:val="single"/>
        </w:rPr>
        <w:t>很捨不得</w:t>
      </w:r>
      <w:r w:rsidR="005356E5" w:rsidRPr="00FE0894">
        <w:rPr>
          <w:rFonts w:ascii="Times New Roman" w:eastAsia="標楷體" w:hAnsi="Times New Roman"/>
          <w:szCs w:val="20"/>
          <w:u w:val="single"/>
        </w:rPr>
        <w:t>B</w:t>
      </w:r>
      <w:r w:rsidRPr="00FE0894">
        <w:rPr>
          <w:rFonts w:ascii="Times New Roman" w:eastAsia="標楷體" w:hAnsi="Times New Roman" w:hint="eastAsia"/>
          <w:szCs w:val="20"/>
          <w:u w:val="single"/>
        </w:rPr>
        <w:t>的狀態，同時對</w:t>
      </w:r>
      <w:r w:rsidR="005356E5" w:rsidRPr="00FE0894">
        <w:rPr>
          <w:rFonts w:ascii="Times New Roman" w:eastAsia="標楷體" w:hAnsi="Times New Roman" w:hint="eastAsia"/>
          <w:szCs w:val="20"/>
          <w:u w:val="single"/>
        </w:rPr>
        <w:t>C</w:t>
      </w:r>
      <w:r w:rsidRPr="00FE0894">
        <w:rPr>
          <w:rFonts w:ascii="Times New Roman" w:eastAsia="標楷體" w:hAnsi="Times New Roman" w:hint="eastAsia"/>
          <w:szCs w:val="20"/>
          <w:u w:val="single"/>
        </w:rPr>
        <w:t>感覺她她很能分享困境的轉化上的分享，即把快樂的一面帶給大家。</w:t>
      </w:r>
      <w:r w:rsidR="00572431" w:rsidRPr="00FE0894">
        <w:rPr>
          <w:rFonts w:ascii="Times New Roman" w:eastAsia="標楷體" w:hAnsi="Times New Roman" w:hint="eastAsia"/>
          <w:color w:val="000000" w:themeColor="text1"/>
          <w:szCs w:val="20"/>
        </w:rPr>
        <w:t>(</w:t>
      </w:r>
      <w:r w:rsidRPr="00FE0894">
        <w:rPr>
          <w:rFonts w:ascii="Times New Roman" w:eastAsia="標楷體" w:hAnsi="Times New Roman" w:hint="eastAsia"/>
          <w:szCs w:val="20"/>
        </w:rPr>
        <w:t>E</w:t>
      </w:r>
      <w:r w:rsidRPr="00FE0894">
        <w:rPr>
          <w:rFonts w:ascii="Times New Roman" w:eastAsia="標楷體" w:hAnsi="Times New Roman"/>
          <w:szCs w:val="20"/>
        </w:rPr>
        <w:t>-5-1</w:t>
      </w:r>
      <w:r w:rsidR="00572431" w:rsidRPr="00FE0894">
        <w:rPr>
          <w:rFonts w:ascii="Times New Roman" w:eastAsia="標楷體" w:hAnsi="Times New Roman" w:hint="eastAsia"/>
          <w:szCs w:val="20"/>
        </w:rPr>
        <w:t>)</w:t>
      </w:r>
    </w:p>
    <w:p w14:paraId="675429F6" w14:textId="5B175205" w:rsidR="005356E5" w:rsidRPr="00FE0894" w:rsidRDefault="005356E5" w:rsidP="00572431">
      <w:pPr>
        <w:spacing w:line="440" w:lineRule="exact"/>
        <w:ind w:leftChars="200" w:left="480"/>
        <w:rPr>
          <w:rFonts w:ascii="Times New Roman" w:eastAsia="標楷體" w:hAnsi="Times New Roman"/>
          <w:szCs w:val="20"/>
          <w:u w:val="single"/>
        </w:rPr>
      </w:pPr>
      <w:r w:rsidRPr="00FE0894">
        <w:rPr>
          <w:rFonts w:ascii="Times New Roman" w:eastAsia="標楷體" w:hAnsi="Times New Roman" w:hint="eastAsia"/>
          <w:szCs w:val="20"/>
          <w:u w:val="single"/>
        </w:rPr>
        <w:t>過程中可以聽其她姐妹的想法，去表達內心的經驗。</w:t>
      </w:r>
      <w:r w:rsidR="00572431" w:rsidRPr="00FE0894">
        <w:rPr>
          <w:rFonts w:ascii="Times New Roman" w:eastAsia="標楷體" w:hAnsi="Times New Roman" w:hint="eastAsia"/>
          <w:color w:val="000000" w:themeColor="text1"/>
          <w:szCs w:val="20"/>
        </w:rPr>
        <w:t>(</w:t>
      </w:r>
      <w:r w:rsidRPr="00FE0894">
        <w:rPr>
          <w:rFonts w:ascii="Times New Roman" w:eastAsia="標楷體" w:hAnsi="Times New Roman" w:hint="eastAsia"/>
          <w:szCs w:val="20"/>
        </w:rPr>
        <w:t>E</w:t>
      </w:r>
      <w:r w:rsidRPr="00FE0894">
        <w:rPr>
          <w:rFonts w:ascii="Times New Roman" w:eastAsia="標楷體" w:hAnsi="Times New Roman"/>
          <w:szCs w:val="20"/>
        </w:rPr>
        <w:t>-6-1</w:t>
      </w:r>
      <w:r w:rsidR="00572431" w:rsidRPr="00FE0894">
        <w:rPr>
          <w:rFonts w:ascii="Times New Roman" w:eastAsia="標楷體" w:hAnsi="Times New Roman" w:hint="eastAsia"/>
          <w:szCs w:val="20"/>
        </w:rPr>
        <w:t>)</w:t>
      </w:r>
    </w:p>
    <w:p w14:paraId="747FD994" w14:textId="6DB407ED" w:rsidR="001C47C6" w:rsidRPr="00FE0894" w:rsidRDefault="009176FB" w:rsidP="00E46EE7">
      <w:pPr>
        <w:pStyle w:val="a4"/>
        <w:rPr>
          <w:rFonts w:ascii="Times New Roman" w:eastAsia="新細明體" w:hAnsi="Times New Roman"/>
        </w:rPr>
      </w:pPr>
      <w:r w:rsidRPr="00FE0894">
        <w:rPr>
          <w:rFonts w:ascii="Times New Roman" w:eastAsia="新細明體" w:hAnsi="Times New Roman" w:hint="eastAsia"/>
        </w:rPr>
        <w:t>團體過程中，發展乳癌病友之間的情誼是一個重要的關係發展，同時，在八次團體當中，團體帶領者運用感謝經驗，來協助看見彼此的正向所在，同時，協助挖掘彼此的優勢，鞏固了自己好久以來未能看見的優點，同時，</w:t>
      </w:r>
      <w:r w:rsidR="000A53B2" w:rsidRPr="00FE0894">
        <w:rPr>
          <w:rFonts w:ascii="Times New Roman" w:eastAsia="新細明體" w:hAnsi="Times New Roman" w:hint="eastAsia"/>
        </w:rPr>
        <w:t>協助去相互學習、相互理解，該姐妹情誼促使乳癌病友並不孤單，同時更能去長出自己的力量，之後更自主成立</w:t>
      </w:r>
      <w:r w:rsidR="000A53B2" w:rsidRPr="00FE0894">
        <w:rPr>
          <w:rFonts w:ascii="Times New Roman" w:eastAsia="新細明體" w:hAnsi="Times New Roman" w:hint="eastAsia"/>
        </w:rPr>
        <w:t>LINE</w:t>
      </w:r>
      <w:r w:rsidR="000A53B2" w:rsidRPr="00FE0894">
        <w:rPr>
          <w:rFonts w:ascii="Times New Roman" w:eastAsia="新細明體" w:hAnsi="Times New Roman" w:hint="eastAsia"/>
        </w:rPr>
        <w:t>社群，鞏固該姐妹情誼在日常生活中。</w:t>
      </w:r>
    </w:p>
    <w:p w14:paraId="27B31D4C" w14:textId="61E9D7CC" w:rsidR="00D021A8" w:rsidRPr="00FE0894" w:rsidRDefault="00D021A8" w:rsidP="00CE7260">
      <w:pPr>
        <w:pStyle w:val="ad"/>
        <w:rPr>
          <w:rFonts w:ascii="Times New Roman" w:eastAsia="新細明體" w:hAnsi="Times New Roman"/>
        </w:rPr>
      </w:pPr>
      <w:r w:rsidRPr="00FE0894">
        <w:rPr>
          <w:rFonts w:ascii="Times New Roman" w:eastAsia="新細明體" w:hAnsi="Times New Roman" w:hint="eastAsia"/>
        </w:rPr>
        <w:t>（二）普同感</w:t>
      </w:r>
      <w:r w:rsidR="00DC4F93">
        <w:rPr>
          <w:rFonts w:ascii="Times New Roman" w:eastAsia="新細明體" w:hAnsi="Times New Roman" w:hint="eastAsia"/>
        </w:rPr>
        <w:t>(</w:t>
      </w:r>
      <w:r w:rsidR="00D87F0B" w:rsidRPr="00FE0894">
        <w:rPr>
          <w:rFonts w:ascii="Times New Roman" w:eastAsia="新細明體" w:hAnsi="Times New Roman" w:hint="eastAsia"/>
        </w:rPr>
        <w:t>U</w:t>
      </w:r>
      <w:r w:rsidRPr="00FE0894">
        <w:rPr>
          <w:rFonts w:ascii="Times New Roman" w:eastAsia="新細明體" w:hAnsi="Times New Roman"/>
        </w:rPr>
        <w:t>niverseral</w:t>
      </w:r>
      <w:r w:rsidR="00DC4F93">
        <w:rPr>
          <w:rFonts w:ascii="Times New Roman" w:eastAsia="新細明體" w:hAnsi="Times New Roman" w:hint="eastAsia"/>
        </w:rPr>
        <w:t>)</w:t>
      </w:r>
    </w:p>
    <w:p w14:paraId="01A9DFB6" w14:textId="4C29FA47" w:rsidR="00A27F9A" w:rsidRPr="00FE0894" w:rsidRDefault="000A53B2" w:rsidP="00E46EE7">
      <w:pPr>
        <w:pStyle w:val="a4"/>
        <w:rPr>
          <w:rFonts w:ascii="Times New Roman" w:eastAsia="新細明體" w:hAnsi="Times New Roman"/>
        </w:rPr>
      </w:pPr>
      <w:r w:rsidRPr="00FE0894">
        <w:rPr>
          <w:rFonts w:ascii="Times New Roman" w:eastAsia="新細明體" w:hAnsi="Times New Roman"/>
        </w:rPr>
        <w:t>Coreil</w:t>
      </w:r>
      <w:r w:rsidRPr="00FE0894">
        <w:rPr>
          <w:rFonts w:ascii="Times New Roman" w:eastAsia="新細明體" w:hAnsi="Times New Roman" w:hint="eastAsia"/>
        </w:rPr>
        <w:t>等</w:t>
      </w:r>
      <w:r w:rsidR="008B3EBC" w:rsidRPr="00FE0894">
        <w:rPr>
          <w:rFonts w:ascii="Times New Roman" w:eastAsia="新細明體" w:hAnsi="Times New Roman" w:hint="eastAsia"/>
        </w:rPr>
        <w:t>(</w:t>
      </w:r>
      <w:r w:rsidRPr="00FE0894">
        <w:rPr>
          <w:rFonts w:ascii="Times New Roman" w:eastAsia="新細明體" w:hAnsi="Times New Roman"/>
        </w:rPr>
        <w:t>2004</w:t>
      </w:r>
      <w:r w:rsidR="008B3EBC" w:rsidRPr="00FE0894">
        <w:rPr>
          <w:rFonts w:ascii="Times New Roman" w:eastAsia="新細明體" w:hAnsi="Times New Roman" w:hint="eastAsia"/>
        </w:rPr>
        <w:t>)</w:t>
      </w:r>
      <w:r w:rsidRPr="00FE0894">
        <w:rPr>
          <w:rFonts w:ascii="Times New Roman" w:eastAsia="新細明體" w:hAnsi="Times New Roman" w:hint="eastAsia"/>
        </w:rPr>
        <w:t>爰引自</w:t>
      </w:r>
      <w:r w:rsidR="001C47C6" w:rsidRPr="00FE0894">
        <w:rPr>
          <w:rFonts w:ascii="Times New Roman" w:eastAsia="新細明體" w:hAnsi="Times New Roman"/>
        </w:rPr>
        <w:t>Riessman</w:t>
      </w:r>
      <w:r w:rsidR="008B3EBC" w:rsidRPr="00FE0894">
        <w:rPr>
          <w:rFonts w:ascii="Times New Roman" w:eastAsia="新細明體" w:hAnsi="Times New Roman" w:hint="eastAsia"/>
        </w:rPr>
        <w:t>(</w:t>
      </w:r>
      <w:r w:rsidR="001C47C6" w:rsidRPr="00FE0894">
        <w:rPr>
          <w:rFonts w:ascii="Times New Roman" w:eastAsia="新細明體" w:hAnsi="Times New Roman"/>
        </w:rPr>
        <w:t>1997</w:t>
      </w:r>
      <w:r w:rsidR="008B3EBC" w:rsidRPr="00FE0894">
        <w:rPr>
          <w:rFonts w:ascii="Times New Roman" w:eastAsia="新細明體" w:hAnsi="Times New Roman" w:hint="eastAsia"/>
        </w:rPr>
        <w:t>)</w:t>
      </w:r>
      <w:r w:rsidRPr="00FE0894">
        <w:rPr>
          <w:rFonts w:ascii="Times New Roman" w:eastAsia="新細明體" w:hAnsi="Times New Roman" w:hint="eastAsia"/>
        </w:rPr>
        <w:t>來</w:t>
      </w:r>
      <w:r w:rsidR="001C47C6" w:rsidRPr="00FE0894">
        <w:rPr>
          <w:rFonts w:ascii="Times New Roman" w:eastAsia="新細明體" w:hAnsi="Times New Roman" w:hint="eastAsia"/>
        </w:rPr>
        <w:t>提到人藉由幫助他人來幫助自己，支持性團體提供一個安全環境，分享個人經驗、支持以及協助的角色，協助者可</w:t>
      </w:r>
      <w:r w:rsidRPr="00FE0894">
        <w:rPr>
          <w:rFonts w:ascii="Times New Roman" w:eastAsia="新細明體" w:hAnsi="Times New Roman" w:hint="eastAsia"/>
        </w:rPr>
        <w:t>獲</w:t>
      </w:r>
      <w:r w:rsidR="001C47C6" w:rsidRPr="00FE0894">
        <w:rPr>
          <w:rFonts w:ascii="Times New Roman" w:eastAsia="新細明體" w:hAnsi="Times New Roman" w:hint="eastAsia"/>
        </w:rPr>
        <w:t>得一種控制感，當能去</w:t>
      </w:r>
      <w:r w:rsidR="007C11C2" w:rsidRPr="00FE0894">
        <w:rPr>
          <w:rFonts w:ascii="Times New Roman" w:eastAsia="新細明體" w:hAnsi="Times New Roman" w:hint="eastAsia"/>
        </w:rPr>
        <w:t>利他</w:t>
      </w:r>
      <w:r w:rsidR="001C47C6" w:rsidRPr="00FE0894">
        <w:rPr>
          <w:rFonts w:ascii="Times New Roman" w:eastAsia="新細明體" w:hAnsi="Times New Roman" w:hint="eastAsia"/>
        </w:rPr>
        <w:t>就不會感到無助</w:t>
      </w:r>
      <w:r w:rsidR="00A27F9A" w:rsidRPr="00FE0894">
        <w:rPr>
          <w:rFonts w:ascii="Times New Roman" w:eastAsia="新細明體" w:hAnsi="Times New Roman" w:hint="eastAsia"/>
        </w:rPr>
        <w:t>；詹美玉等（</w:t>
      </w:r>
      <w:r w:rsidR="00A27F9A" w:rsidRPr="00FE0894">
        <w:rPr>
          <w:rFonts w:ascii="Times New Roman" w:eastAsia="新細明體" w:hAnsi="Times New Roman" w:hint="eastAsia"/>
        </w:rPr>
        <w:t>2014</w:t>
      </w:r>
      <w:r w:rsidR="00A27F9A" w:rsidRPr="00FE0894">
        <w:rPr>
          <w:rFonts w:ascii="Times New Roman" w:eastAsia="新細明體" w:hAnsi="Times New Roman" w:hint="eastAsia"/>
        </w:rPr>
        <w:t>）提到乳癌病友志工團體的過程，協助以團體型態來進行可增加人際接觸之機會，有些難以言喻的苦痛經驗，因其共同經歷的人分享，在其同理基礎上，也有助於凝聚病友志工間的情感連結與支持的力量。</w:t>
      </w:r>
    </w:p>
    <w:p w14:paraId="526D5534" w14:textId="189630A1" w:rsidR="005356E5" w:rsidRPr="00FE0894" w:rsidRDefault="005356E5" w:rsidP="00B55F75">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來到這便讓我日子比較好過、不孤單。</w:t>
      </w:r>
      <w:r w:rsidR="00572431" w:rsidRPr="00FE0894">
        <w:rPr>
          <w:rFonts w:ascii="Times New Roman" w:eastAsia="標楷體" w:hAnsi="Times New Roman" w:hint="eastAsia"/>
          <w:color w:val="000000" w:themeColor="text1"/>
          <w:szCs w:val="20"/>
        </w:rPr>
        <w:t>(</w:t>
      </w:r>
      <w:r w:rsidRPr="00FE0894">
        <w:rPr>
          <w:rFonts w:ascii="Times New Roman" w:eastAsia="標楷體" w:hAnsi="Times New Roman" w:hint="eastAsia"/>
          <w:szCs w:val="18"/>
        </w:rPr>
        <w:t>B</w:t>
      </w:r>
      <w:r w:rsidRPr="00FE0894">
        <w:rPr>
          <w:rFonts w:ascii="Times New Roman" w:eastAsia="標楷體" w:hAnsi="Times New Roman"/>
          <w:szCs w:val="18"/>
        </w:rPr>
        <w:t>-3-1</w:t>
      </w:r>
      <w:r w:rsidR="00572431" w:rsidRPr="00FE0894">
        <w:rPr>
          <w:rFonts w:ascii="Times New Roman" w:eastAsia="標楷體" w:hAnsi="Times New Roman" w:hint="eastAsia"/>
          <w:szCs w:val="20"/>
        </w:rPr>
        <w:t>)</w:t>
      </w:r>
    </w:p>
    <w:p w14:paraId="3E8B5E20" w14:textId="2F754297" w:rsidR="000D79FC" w:rsidRPr="00FE0894" w:rsidRDefault="000D79FC" w:rsidP="00B55F75">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在參加團體的時候，交流的頻率多了，就有聽到彼此的感覺，讓我在過程中感覺到有凝聚力。</w:t>
      </w:r>
      <w:r w:rsidR="00572431" w:rsidRPr="00FE0894">
        <w:rPr>
          <w:rFonts w:ascii="Times New Roman" w:eastAsia="標楷體" w:hAnsi="Times New Roman" w:hint="eastAsia"/>
          <w:color w:val="000000" w:themeColor="text1"/>
          <w:szCs w:val="20"/>
        </w:rPr>
        <w:t>(</w:t>
      </w:r>
      <w:r w:rsidRPr="00FE0894">
        <w:rPr>
          <w:rFonts w:ascii="Times New Roman" w:eastAsia="標楷體" w:hAnsi="Times New Roman" w:hint="eastAsia"/>
          <w:szCs w:val="18"/>
        </w:rPr>
        <w:t>C</w:t>
      </w:r>
      <w:r w:rsidRPr="00FE0894">
        <w:rPr>
          <w:rFonts w:ascii="Times New Roman" w:eastAsia="標楷體" w:hAnsi="Times New Roman"/>
          <w:szCs w:val="18"/>
        </w:rPr>
        <w:t>-6-1</w:t>
      </w:r>
      <w:r w:rsidR="00572431" w:rsidRPr="00FE0894">
        <w:rPr>
          <w:rFonts w:ascii="Times New Roman" w:eastAsia="標楷體" w:hAnsi="Times New Roman" w:hint="eastAsia"/>
          <w:szCs w:val="20"/>
        </w:rPr>
        <w:t>)</w:t>
      </w:r>
    </w:p>
    <w:p w14:paraId="71882D21" w14:textId="1A7091FB" w:rsidR="007D2DF3" w:rsidRPr="00FE0894" w:rsidRDefault="000A53B2" w:rsidP="00E46EE7">
      <w:pPr>
        <w:pStyle w:val="a4"/>
        <w:rPr>
          <w:rFonts w:ascii="Times New Roman" w:eastAsia="新細明體" w:hAnsi="Times New Roman"/>
        </w:rPr>
      </w:pPr>
      <w:r w:rsidRPr="00FE0894">
        <w:rPr>
          <w:rFonts w:ascii="Times New Roman" w:eastAsia="新細明體" w:hAnsi="Times New Roman" w:hint="eastAsia"/>
        </w:rPr>
        <w:t>團體進行過程中，發展</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之間的關係是首要任務，協助在團體歷程中看見自己的復原經驗以及成功經驗，透過分享個人罹癌經驗，這會帶出個人的脆弱事件，並在過程中，因病友對疾病的相似性，皆能給予支持與協助，過程中，發展出有別於姐妹情誼以外的普世價值經驗，就好像是我們都很理解彼此的辛苦與不簡單，該信念在團體的現場有較強大的情緒渲染，同時，乳癌病友間更重視彼此的支持、接納與非肢體的接觸來進行連結。</w:t>
      </w:r>
    </w:p>
    <w:p w14:paraId="47CC8B8F" w14:textId="1E7FF9CD" w:rsidR="00D021A8" w:rsidRPr="00FE0894" w:rsidRDefault="00D021A8" w:rsidP="00CE7260">
      <w:pPr>
        <w:pStyle w:val="ad"/>
        <w:rPr>
          <w:rFonts w:ascii="Times New Roman" w:eastAsia="新細明體" w:hAnsi="Times New Roman"/>
        </w:rPr>
      </w:pPr>
      <w:r w:rsidRPr="00FE0894">
        <w:rPr>
          <w:rFonts w:ascii="Times New Roman" w:eastAsia="新細明體" w:hAnsi="Times New Roman" w:hint="eastAsia"/>
        </w:rPr>
        <w:t>（三）</w:t>
      </w:r>
      <w:r w:rsidR="00055167" w:rsidRPr="00FE0894">
        <w:rPr>
          <w:rFonts w:ascii="Times New Roman" w:eastAsia="新細明體" w:hAnsi="Times New Roman" w:hint="eastAsia"/>
        </w:rPr>
        <w:t>參與在成員間</w:t>
      </w:r>
      <w:r w:rsidR="00DC4F93">
        <w:rPr>
          <w:rFonts w:ascii="Times New Roman" w:eastAsia="新細明體" w:hAnsi="Times New Roman" w:hint="eastAsia"/>
        </w:rPr>
        <w:t>(</w:t>
      </w:r>
      <w:r w:rsidR="00055167" w:rsidRPr="00FE0894">
        <w:rPr>
          <w:rFonts w:ascii="Times New Roman" w:eastAsia="新細明體" w:hAnsi="Times New Roman"/>
        </w:rPr>
        <w:t xml:space="preserve">Partaking </w:t>
      </w:r>
      <w:r w:rsidR="002676DA" w:rsidRPr="00FE0894">
        <w:rPr>
          <w:rFonts w:ascii="Times New Roman" w:eastAsia="新細明體" w:hAnsi="Times New Roman"/>
        </w:rPr>
        <w:t>W</w:t>
      </w:r>
      <w:r w:rsidR="00055167" w:rsidRPr="00FE0894">
        <w:rPr>
          <w:rFonts w:ascii="Times New Roman" w:eastAsia="新細明體" w:hAnsi="Times New Roman"/>
        </w:rPr>
        <w:t xml:space="preserve">ith </w:t>
      </w:r>
      <w:r w:rsidR="002676DA" w:rsidRPr="00FE0894">
        <w:rPr>
          <w:rFonts w:ascii="Times New Roman" w:eastAsia="新細明體" w:hAnsi="Times New Roman"/>
        </w:rPr>
        <w:t>M</w:t>
      </w:r>
      <w:r w:rsidR="00055167" w:rsidRPr="00FE0894">
        <w:rPr>
          <w:rFonts w:ascii="Times New Roman" w:eastAsia="新細明體" w:hAnsi="Times New Roman"/>
        </w:rPr>
        <w:t>embers</w:t>
      </w:r>
      <w:r w:rsidR="00DC4F93">
        <w:rPr>
          <w:rFonts w:ascii="Times New Roman" w:eastAsia="新細明體" w:hAnsi="Times New Roman" w:hint="eastAsia"/>
        </w:rPr>
        <w:t>)</w:t>
      </w:r>
    </w:p>
    <w:p w14:paraId="627EDC92" w14:textId="1B0A9C7E" w:rsidR="005356E5" w:rsidRPr="00FE0894" w:rsidRDefault="0085793B" w:rsidP="00731796">
      <w:pPr>
        <w:ind w:firstLineChars="200" w:firstLine="480"/>
        <w:rPr>
          <w:rStyle w:val="a5"/>
          <w:rFonts w:ascii="Times New Roman" w:eastAsia="新細明體" w:hAnsi="Times New Roman"/>
        </w:rPr>
      </w:pPr>
      <w:r w:rsidRPr="00FE0894">
        <w:rPr>
          <w:rStyle w:val="a5"/>
          <w:rFonts w:ascii="Times New Roman" w:eastAsia="新細明體" w:hAnsi="Times New Roman" w:hint="eastAsia"/>
        </w:rPr>
        <w:t>吳秀碧（</w:t>
      </w:r>
      <w:r w:rsidRPr="00FE0894">
        <w:rPr>
          <w:rStyle w:val="a5"/>
          <w:rFonts w:ascii="Times New Roman" w:eastAsia="新細明體" w:hAnsi="Times New Roman" w:hint="eastAsia"/>
        </w:rPr>
        <w:t>2020</w:t>
      </w:r>
      <w:r w:rsidRPr="00FE0894">
        <w:rPr>
          <w:rStyle w:val="a5"/>
          <w:rFonts w:ascii="Times New Roman" w:eastAsia="新細明體" w:hAnsi="Times New Roman" w:hint="eastAsia"/>
        </w:rPr>
        <w:t>）提及真實的關係</w:t>
      </w:r>
      <w:r w:rsidR="008B3EBC" w:rsidRPr="00FE0894">
        <w:rPr>
          <w:rStyle w:val="a5"/>
          <w:rFonts w:ascii="Times New Roman" w:eastAsia="新細明體" w:hAnsi="Times New Roman" w:hint="eastAsia"/>
        </w:rPr>
        <w:t>(</w:t>
      </w:r>
      <w:r w:rsidRPr="00FE0894">
        <w:rPr>
          <w:rStyle w:val="a5"/>
          <w:rFonts w:ascii="Times New Roman" w:eastAsia="新細明體" w:hAnsi="Times New Roman"/>
        </w:rPr>
        <w:t>real relationship</w:t>
      </w:r>
      <w:r w:rsidR="008B3EBC" w:rsidRPr="00FE0894">
        <w:rPr>
          <w:rStyle w:val="a5"/>
          <w:rFonts w:ascii="Times New Roman" w:eastAsia="新細明體" w:hAnsi="Times New Roman" w:hint="eastAsia"/>
        </w:rPr>
        <w:t>)</w:t>
      </w:r>
      <w:r w:rsidRPr="00FE0894">
        <w:rPr>
          <w:rStyle w:val="a5"/>
          <w:rFonts w:ascii="Times New Roman" w:eastAsia="新細明體" w:hAnsi="Times New Roman" w:hint="eastAsia"/>
        </w:rPr>
        <w:t>是一種「個人的關係」</w:t>
      </w:r>
      <w:r w:rsidR="008B3EBC" w:rsidRPr="00FE0894">
        <w:rPr>
          <w:rStyle w:val="a5"/>
          <w:rFonts w:ascii="Times New Roman" w:eastAsia="新細明體" w:hAnsi="Times New Roman" w:hint="eastAsia"/>
        </w:rPr>
        <w:t>(</w:t>
      </w:r>
      <w:r w:rsidRPr="00FE0894">
        <w:rPr>
          <w:rStyle w:val="a5"/>
          <w:rFonts w:ascii="Times New Roman" w:eastAsia="新細明體" w:hAnsi="Times New Roman" w:hint="eastAsia"/>
        </w:rPr>
        <w:t>p</w:t>
      </w:r>
      <w:r w:rsidRPr="00FE0894">
        <w:rPr>
          <w:rStyle w:val="a5"/>
          <w:rFonts w:ascii="Times New Roman" w:eastAsia="新細明體" w:hAnsi="Times New Roman"/>
        </w:rPr>
        <w:t>ersonal relationship</w:t>
      </w:r>
      <w:r w:rsidR="008B3EBC" w:rsidRPr="00FE0894">
        <w:rPr>
          <w:rStyle w:val="a5"/>
          <w:rFonts w:ascii="Times New Roman" w:eastAsia="新細明體" w:hAnsi="Times New Roman"/>
        </w:rPr>
        <w:t>）</w:t>
      </w:r>
      <w:r w:rsidRPr="00FE0894">
        <w:rPr>
          <w:rStyle w:val="a5"/>
          <w:rFonts w:ascii="Times New Roman" w:eastAsia="新細明體" w:hAnsi="Times New Roman" w:hint="eastAsia"/>
        </w:rPr>
        <w:t>，重視存在兩人多更多人間的顯現程度，認為每個人都是真誠對待對方，且以合適的方式看待對方，真池的關係有兩個重要元素，就是</w:t>
      </w:r>
      <w:r w:rsidRPr="00FE0894">
        <w:rPr>
          <w:rStyle w:val="a5"/>
          <w:rFonts w:ascii="Times New Roman" w:eastAsia="新細明體" w:hAnsi="Times New Roman" w:hint="eastAsia"/>
        </w:rPr>
        <w:lastRenderedPageBreak/>
        <w:t>「誠懇」</w:t>
      </w:r>
      <w:r w:rsidR="008B3EBC" w:rsidRPr="00FE0894">
        <w:rPr>
          <w:rStyle w:val="a5"/>
          <w:rFonts w:ascii="Times New Roman" w:eastAsia="新細明體" w:hAnsi="Times New Roman" w:hint="eastAsia"/>
        </w:rPr>
        <w:t>(</w:t>
      </w:r>
      <w:r w:rsidR="0033624F" w:rsidRPr="00FE0894">
        <w:rPr>
          <w:rStyle w:val="a5"/>
          <w:rFonts w:ascii="Times New Roman" w:eastAsia="新細明體" w:hAnsi="Times New Roman" w:hint="eastAsia"/>
        </w:rPr>
        <w:t>g</w:t>
      </w:r>
      <w:r w:rsidR="0033624F" w:rsidRPr="00FE0894">
        <w:rPr>
          <w:rStyle w:val="a5"/>
          <w:rFonts w:ascii="Times New Roman" w:eastAsia="新細明體" w:hAnsi="Times New Roman"/>
        </w:rPr>
        <w:t>enuineness</w:t>
      </w:r>
      <w:r w:rsidR="008B3EBC" w:rsidRPr="00FE0894">
        <w:rPr>
          <w:rStyle w:val="a5"/>
          <w:rFonts w:ascii="Times New Roman" w:eastAsia="新細明體" w:hAnsi="Times New Roman" w:hint="eastAsia"/>
        </w:rPr>
        <w:t>)</w:t>
      </w:r>
      <w:r w:rsidR="0033624F" w:rsidRPr="00FE0894">
        <w:rPr>
          <w:rStyle w:val="a5"/>
          <w:rFonts w:ascii="Times New Roman" w:eastAsia="新細明體" w:hAnsi="Times New Roman" w:hint="eastAsia"/>
        </w:rPr>
        <w:t>即「真實」</w:t>
      </w:r>
      <w:r w:rsidR="008B3EBC" w:rsidRPr="00FE0894">
        <w:rPr>
          <w:rStyle w:val="a5"/>
          <w:rFonts w:ascii="Times New Roman" w:eastAsia="新細明體" w:hAnsi="Times New Roman" w:hint="eastAsia"/>
        </w:rPr>
        <w:t>(</w:t>
      </w:r>
      <w:r w:rsidR="0033624F" w:rsidRPr="00FE0894">
        <w:rPr>
          <w:rStyle w:val="a5"/>
          <w:rFonts w:ascii="Times New Roman" w:eastAsia="新細明體" w:hAnsi="Times New Roman" w:hint="eastAsia"/>
        </w:rPr>
        <w:t>r</w:t>
      </w:r>
      <w:r w:rsidR="0033624F" w:rsidRPr="00FE0894">
        <w:rPr>
          <w:rStyle w:val="a5"/>
          <w:rFonts w:ascii="Times New Roman" w:eastAsia="新細明體" w:hAnsi="Times New Roman"/>
        </w:rPr>
        <w:t>ealism</w:t>
      </w:r>
      <w:r w:rsidR="0033624F" w:rsidRPr="00FE0894">
        <w:rPr>
          <w:rStyle w:val="a5"/>
          <w:rFonts w:ascii="Times New Roman" w:eastAsia="新細明體" w:hAnsi="Times New Roman" w:hint="eastAsia"/>
        </w:rPr>
        <w:t>），前者可視為心理治療的參與者，彼此以個人的實在性</w:t>
      </w:r>
      <w:r w:rsidR="008B3EBC" w:rsidRPr="00FE0894">
        <w:rPr>
          <w:rStyle w:val="a5"/>
          <w:rFonts w:ascii="Times New Roman" w:eastAsia="新細明體" w:hAnsi="Times New Roman" w:hint="eastAsia"/>
        </w:rPr>
        <w:t>(</w:t>
      </w:r>
      <w:r w:rsidR="0033624F" w:rsidRPr="00FE0894">
        <w:rPr>
          <w:rStyle w:val="a5"/>
          <w:rFonts w:ascii="Times New Roman" w:eastAsia="新細明體" w:hAnsi="Times New Roman" w:hint="eastAsia"/>
        </w:rPr>
        <w:t>a</w:t>
      </w:r>
      <w:r w:rsidR="0033624F" w:rsidRPr="00FE0894">
        <w:rPr>
          <w:rStyle w:val="a5"/>
          <w:rFonts w:ascii="Times New Roman" w:eastAsia="新細明體" w:hAnsi="Times New Roman"/>
        </w:rPr>
        <w:t>uthenticity</w:t>
      </w:r>
      <w:r w:rsidR="008B3EBC" w:rsidRPr="00FE0894">
        <w:rPr>
          <w:rStyle w:val="a5"/>
          <w:rFonts w:ascii="Times New Roman" w:eastAsia="新細明體" w:hAnsi="Times New Roman" w:hint="eastAsia"/>
        </w:rPr>
        <w:t>)</w:t>
      </w:r>
      <w:r w:rsidR="0033624F" w:rsidRPr="00FE0894">
        <w:rPr>
          <w:rStyle w:val="a5"/>
          <w:rFonts w:ascii="Times New Roman" w:eastAsia="新細明體" w:hAnsi="Times New Roman" w:hint="eastAsia"/>
        </w:rPr>
        <w:t>呈現；後者以體驗或知覺對方是實在的或正確的，而非反映知覺者的害怕、期待或需求，且重視治療師在團體進行中，可以用真實關係作為交流的治療關係的品質基礎。</w:t>
      </w:r>
    </w:p>
    <w:p w14:paraId="6394C3DF" w14:textId="4F7EA85D" w:rsidR="00EC7786" w:rsidRPr="00FE0894" w:rsidRDefault="005356E5" w:rsidP="00EC7786">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一開始我是想要分享經驗、和憂鬱的心情，來表達關心，後來參與團體之後，我從做自己及聽不下去到後來可以傾聽。</w:t>
      </w:r>
      <w:r w:rsidR="00EC7786" w:rsidRPr="00FE0894">
        <w:rPr>
          <w:rFonts w:ascii="Times New Roman" w:eastAsia="標楷體" w:hAnsi="Times New Roman" w:hint="eastAsia"/>
          <w:szCs w:val="18"/>
        </w:rPr>
        <w:t>(</w:t>
      </w:r>
      <w:r w:rsidRPr="00FE0894">
        <w:rPr>
          <w:rFonts w:ascii="Times New Roman" w:eastAsia="標楷體" w:hAnsi="Times New Roman" w:hint="eastAsia"/>
          <w:szCs w:val="18"/>
        </w:rPr>
        <w:t>A</w:t>
      </w:r>
      <w:r w:rsidRPr="00FE0894">
        <w:rPr>
          <w:rFonts w:ascii="Times New Roman" w:eastAsia="標楷體" w:hAnsi="Times New Roman"/>
          <w:szCs w:val="18"/>
        </w:rPr>
        <w:t>-1-1</w:t>
      </w:r>
      <w:r w:rsidR="00EC7786" w:rsidRPr="00FE0894">
        <w:rPr>
          <w:rFonts w:ascii="Times New Roman" w:eastAsia="標楷體" w:hAnsi="Times New Roman"/>
          <w:szCs w:val="18"/>
        </w:rPr>
        <w:t>)</w:t>
      </w:r>
    </w:p>
    <w:p w14:paraId="2DE18AE2" w14:textId="0CB4375A" w:rsidR="005356E5" w:rsidRPr="00FE0894" w:rsidRDefault="005356E5" w:rsidP="00EC7786">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感覺很好，能減緩情緒很重要，讓我情緒穩定、有自信心。</w:t>
      </w:r>
      <w:r w:rsidR="00EC7786" w:rsidRPr="00FE0894">
        <w:rPr>
          <w:rFonts w:ascii="Times New Roman" w:eastAsia="標楷體" w:hAnsi="Times New Roman" w:hint="eastAsia"/>
          <w:szCs w:val="18"/>
        </w:rPr>
        <w:t>(</w:t>
      </w:r>
      <w:r w:rsidRPr="00FE0894">
        <w:rPr>
          <w:rFonts w:ascii="Times New Roman" w:eastAsia="標楷體" w:hAnsi="Times New Roman" w:hint="eastAsia"/>
          <w:szCs w:val="18"/>
        </w:rPr>
        <w:t>B</w:t>
      </w:r>
      <w:r w:rsidRPr="00FE0894">
        <w:rPr>
          <w:rFonts w:ascii="Times New Roman" w:eastAsia="標楷體" w:hAnsi="Times New Roman"/>
          <w:szCs w:val="18"/>
        </w:rPr>
        <w:t>-1-1</w:t>
      </w:r>
      <w:r w:rsidR="00EC7786" w:rsidRPr="00FE0894">
        <w:rPr>
          <w:rFonts w:ascii="Times New Roman" w:eastAsia="標楷體" w:hAnsi="Times New Roman"/>
          <w:szCs w:val="18"/>
        </w:rPr>
        <w:t>)</w:t>
      </w:r>
    </w:p>
    <w:p w14:paraId="3DD19735" w14:textId="48FE922E" w:rsidR="00D021A8" w:rsidRPr="00FE0894" w:rsidRDefault="007D2DF3" w:rsidP="00EC7786">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在團體中讓我可以換個環境、靜靜心，與大家交流跟分享經驗。</w:t>
      </w:r>
      <w:r w:rsidR="00EC7786" w:rsidRPr="00FE0894">
        <w:rPr>
          <w:rFonts w:ascii="Times New Roman" w:eastAsia="標楷體" w:hAnsi="Times New Roman" w:hint="eastAsia"/>
          <w:szCs w:val="18"/>
        </w:rPr>
        <w:t>(</w:t>
      </w:r>
      <w:r w:rsidRPr="00FE0894">
        <w:rPr>
          <w:rFonts w:ascii="Times New Roman" w:eastAsia="標楷體" w:hAnsi="Times New Roman" w:hint="eastAsia"/>
          <w:szCs w:val="18"/>
        </w:rPr>
        <w:t>B</w:t>
      </w:r>
      <w:r w:rsidRPr="00FE0894">
        <w:rPr>
          <w:rFonts w:ascii="Times New Roman" w:eastAsia="標楷體" w:hAnsi="Times New Roman"/>
          <w:szCs w:val="18"/>
        </w:rPr>
        <w:t>-2-1</w:t>
      </w:r>
      <w:r w:rsidR="00EC7786" w:rsidRPr="00FE0894">
        <w:rPr>
          <w:rFonts w:ascii="Times New Roman" w:eastAsia="標楷體" w:hAnsi="Times New Roman"/>
          <w:szCs w:val="18"/>
        </w:rPr>
        <w:t>)</w:t>
      </w:r>
    </w:p>
    <w:p w14:paraId="2EE6C4E0" w14:textId="0E01F163" w:rsidR="007D2DF3" w:rsidRPr="00FE0894" w:rsidRDefault="007D2DF3" w:rsidP="00EC7786">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疫情之後，自己的情緒受影響，希望來參加團體可以修正自己的情緒可換位思考看待生活的人事物，而在參加後自己在團體有一些進步的地方，來團體會想要真誠的表達。</w:t>
      </w:r>
      <w:r w:rsidR="00EC7786" w:rsidRPr="00FE0894">
        <w:rPr>
          <w:rFonts w:ascii="Times New Roman" w:eastAsia="標楷體" w:hAnsi="Times New Roman" w:hint="eastAsia"/>
          <w:szCs w:val="18"/>
        </w:rPr>
        <w:t>(</w:t>
      </w:r>
      <w:r w:rsidRPr="00FE0894">
        <w:rPr>
          <w:rFonts w:ascii="Times New Roman" w:eastAsia="標楷體" w:hAnsi="Times New Roman" w:hint="eastAsia"/>
          <w:szCs w:val="18"/>
        </w:rPr>
        <w:t>D</w:t>
      </w:r>
      <w:r w:rsidRPr="00FE0894">
        <w:rPr>
          <w:rFonts w:ascii="Times New Roman" w:eastAsia="標楷體" w:hAnsi="Times New Roman"/>
          <w:szCs w:val="18"/>
        </w:rPr>
        <w:t>-1-1</w:t>
      </w:r>
      <w:r w:rsidR="00EC7786" w:rsidRPr="00FE0894">
        <w:rPr>
          <w:rFonts w:ascii="Times New Roman" w:eastAsia="標楷體" w:hAnsi="Times New Roman"/>
          <w:szCs w:val="18"/>
        </w:rPr>
        <w:t>)</w:t>
      </w:r>
    </w:p>
    <w:p w14:paraId="4DCC91BF" w14:textId="2B4F99D6" w:rsidR="007D2DF3" w:rsidRPr="00FE0894" w:rsidRDefault="007D2DF3" w:rsidP="00EC7786">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我覺得團體過程的設計、引導很好，看到平常不同的自己，聽到多元的生活經歷，可以換位思考。</w:t>
      </w:r>
      <w:r w:rsidR="00EC7786" w:rsidRPr="00FE0894">
        <w:rPr>
          <w:rFonts w:ascii="Times New Roman" w:eastAsia="標楷體" w:hAnsi="Times New Roman" w:hint="eastAsia"/>
          <w:szCs w:val="18"/>
          <w:u w:val="single"/>
        </w:rPr>
        <w:t>(</w:t>
      </w:r>
      <w:r w:rsidRPr="00FE0894">
        <w:rPr>
          <w:rFonts w:ascii="Times New Roman" w:eastAsia="標楷體" w:hAnsi="Times New Roman" w:hint="eastAsia"/>
          <w:szCs w:val="18"/>
          <w:u w:val="single"/>
        </w:rPr>
        <w:t>D</w:t>
      </w:r>
      <w:r w:rsidRPr="00FE0894">
        <w:rPr>
          <w:rFonts w:ascii="Times New Roman" w:eastAsia="標楷體" w:hAnsi="Times New Roman"/>
          <w:szCs w:val="18"/>
          <w:u w:val="single"/>
        </w:rPr>
        <w:t>-6-1</w:t>
      </w:r>
      <w:r w:rsidR="00EC7786" w:rsidRPr="00FE0894">
        <w:rPr>
          <w:rFonts w:ascii="Times New Roman" w:eastAsia="標楷體" w:hAnsi="Times New Roman"/>
          <w:szCs w:val="18"/>
          <w:u w:val="single"/>
        </w:rPr>
        <w:t>)</w:t>
      </w:r>
    </w:p>
    <w:p w14:paraId="2D41E042" w14:textId="0B515638" w:rsidR="00D87F0B" w:rsidRPr="00FE0894" w:rsidRDefault="00D87F0B" w:rsidP="00EC7786">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我可以去認真傾聽、給予對有需要的回饋。</w:t>
      </w:r>
      <w:r w:rsidR="00EC7786" w:rsidRPr="00FE0894">
        <w:rPr>
          <w:rFonts w:ascii="Times New Roman" w:eastAsia="標楷體" w:hAnsi="Times New Roman" w:hint="eastAsia"/>
          <w:szCs w:val="18"/>
        </w:rPr>
        <w:t>(</w:t>
      </w:r>
      <w:r w:rsidRPr="00FE0894">
        <w:rPr>
          <w:rFonts w:ascii="Times New Roman" w:eastAsia="標楷體" w:hAnsi="Times New Roman" w:hint="eastAsia"/>
          <w:szCs w:val="18"/>
        </w:rPr>
        <w:t>E</w:t>
      </w:r>
      <w:r w:rsidRPr="00FE0894">
        <w:rPr>
          <w:rFonts w:ascii="Times New Roman" w:eastAsia="標楷體" w:hAnsi="Times New Roman"/>
          <w:szCs w:val="18"/>
        </w:rPr>
        <w:t>-3-1</w:t>
      </w:r>
      <w:r w:rsidR="00EC7786" w:rsidRPr="00FE0894">
        <w:rPr>
          <w:rFonts w:ascii="Times New Roman" w:eastAsia="標楷體" w:hAnsi="Times New Roman"/>
          <w:szCs w:val="18"/>
        </w:rPr>
        <w:t>)</w:t>
      </w:r>
    </w:p>
    <w:p w14:paraId="399855EA" w14:textId="623D6CF7" w:rsidR="0033624F" w:rsidRPr="00FE0894" w:rsidRDefault="00CE7260" w:rsidP="00E46EE7">
      <w:pPr>
        <w:pStyle w:val="a4"/>
        <w:rPr>
          <w:rFonts w:ascii="Times New Roman" w:eastAsia="新細明體" w:hAnsi="Times New Roman"/>
        </w:rPr>
      </w:pPr>
      <w:r w:rsidRPr="00FE0894">
        <w:rPr>
          <w:rFonts w:ascii="Times New Roman" w:eastAsia="新細明體" w:hAnsi="Times New Roman" w:hint="eastAsia"/>
        </w:rPr>
        <w:t>乳癌病友</w:t>
      </w:r>
      <w:r w:rsidR="0033624F" w:rsidRPr="00FE0894">
        <w:rPr>
          <w:rFonts w:ascii="Times New Roman" w:eastAsia="新細明體" w:hAnsi="Times New Roman" w:hint="eastAsia"/>
        </w:rPr>
        <w:t>間主動分享、感受到</w:t>
      </w:r>
      <w:r w:rsidRPr="00FE0894">
        <w:rPr>
          <w:rFonts w:ascii="Times New Roman" w:eastAsia="新細明體" w:hAnsi="Times New Roman" w:cs="新細明體" w:hint="eastAsia"/>
          <w:color w:val="151515"/>
          <w:kern w:val="0"/>
          <w:shd w:val="clear" w:color="auto" w:fill="FFFFFF"/>
        </w:rPr>
        <w:t>乳癌病友</w:t>
      </w:r>
      <w:r w:rsidR="0033624F" w:rsidRPr="00FE0894">
        <w:rPr>
          <w:rFonts w:ascii="Times New Roman" w:eastAsia="新細明體" w:hAnsi="Times New Roman" w:hint="eastAsia"/>
        </w:rPr>
        <w:t>的真摯邀請及回饋是重要的，彼此能感受到</w:t>
      </w:r>
      <w:r w:rsidRPr="00FE0894">
        <w:rPr>
          <w:rFonts w:ascii="Times New Roman" w:eastAsia="新細明體" w:hAnsi="Times New Roman" w:cs="新細明體" w:hint="eastAsia"/>
          <w:color w:val="151515"/>
          <w:kern w:val="0"/>
          <w:shd w:val="clear" w:color="auto" w:fill="FFFFFF"/>
        </w:rPr>
        <w:t>乳癌病友</w:t>
      </w:r>
      <w:r w:rsidR="0033624F" w:rsidRPr="00FE0894">
        <w:rPr>
          <w:rFonts w:ascii="Times New Roman" w:eastAsia="新細明體" w:hAnsi="Times New Roman" w:hint="eastAsia"/>
        </w:rPr>
        <w:t>間的真實關係，同時，透過團體程序學習到的傾聽，讓</w:t>
      </w:r>
      <w:r w:rsidRPr="00FE0894">
        <w:rPr>
          <w:rFonts w:ascii="Times New Roman" w:eastAsia="新細明體" w:hAnsi="Times New Roman" w:cs="新細明體" w:hint="eastAsia"/>
          <w:color w:val="151515"/>
          <w:kern w:val="0"/>
          <w:shd w:val="clear" w:color="auto" w:fill="FFFFFF"/>
        </w:rPr>
        <w:t>乳癌病友</w:t>
      </w:r>
      <w:r w:rsidR="0033624F" w:rsidRPr="00FE0894">
        <w:rPr>
          <w:rFonts w:ascii="Times New Roman" w:eastAsia="新細明體" w:hAnsi="Times New Roman" w:hint="eastAsia"/>
        </w:rPr>
        <w:t>間更有機會能好好認識對方，彼此分享的罹癌經驗更拉近彼此的距離，能透過口語及非口語的力量來提供支持，因此，「參與在成員間」的積極投入的態度就顯得十分重要，這著重</w:t>
      </w:r>
      <w:r w:rsidRPr="00FE0894">
        <w:rPr>
          <w:rFonts w:ascii="Times New Roman" w:eastAsia="新細明體" w:hAnsi="Times New Roman" w:cs="新細明體" w:hint="eastAsia"/>
          <w:color w:val="151515"/>
          <w:kern w:val="0"/>
          <w:shd w:val="clear" w:color="auto" w:fill="FFFFFF"/>
        </w:rPr>
        <w:t>乳癌病友</w:t>
      </w:r>
      <w:r w:rsidR="0033624F" w:rsidRPr="00FE0894">
        <w:rPr>
          <w:rFonts w:ascii="Times New Roman" w:eastAsia="新細明體" w:hAnsi="Times New Roman" w:hint="eastAsia"/>
        </w:rPr>
        <w:t>是否能專注於團體中的每一個分享對話以及關注於每一位</w:t>
      </w:r>
      <w:r w:rsidRPr="00FE0894">
        <w:rPr>
          <w:rFonts w:ascii="Times New Roman" w:eastAsia="新細明體" w:hAnsi="Times New Roman" w:cs="新細明體" w:hint="eastAsia"/>
          <w:color w:val="151515"/>
          <w:kern w:val="0"/>
          <w:shd w:val="clear" w:color="auto" w:fill="FFFFFF"/>
        </w:rPr>
        <w:t>乳癌病友</w:t>
      </w:r>
      <w:r w:rsidR="0033624F" w:rsidRPr="00FE0894">
        <w:rPr>
          <w:rFonts w:ascii="Times New Roman" w:eastAsia="新細明體" w:hAnsi="Times New Roman" w:hint="eastAsia"/>
        </w:rPr>
        <w:t>所分享的對話素材中。</w:t>
      </w:r>
    </w:p>
    <w:p w14:paraId="061639D8" w14:textId="5D67634B" w:rsidR="00D021A8" w:rsidRPr="00FE0894" w:rsidRDefault="00D021A8" w:rsidP="00CE7260">
      <w:pPr>
        <w:pStyle w:val="ad"/>
        <w:rPr>
          <w:rFonts w:ascii="Times New Roman" w:eastAsia="新細明體" w:hAnsi="Times New Roman"/>
        </w:rPr>
      </w:pPr>
      <w:r w:rsidRPr="00FE0894">
        <w:rPr>
          <w:rFonts w:ascii="Times New Roman" w:eastAsia="新細明體" w:hAnsi="Times New Roman" w:hint="eastAsia"/>
        </w:rPr>
        <w:t>（四）平行經驗</w:t>
      </w:r>
      <w:r w:rsidR="00DC4F93">
        <w:rPr>
          <w:rFonts w:ascii="Times New Roman" w:eastAsia="新細明體" w:hAnsi="Times New Roman" w:hint="eastAsia"/>
        </w:rPr>
        <w:t>(</w:t>
      </w:r>
      <w:r w:rsidRPr="00FE0894">
        <w:rPr>
          <w:rFonts w:ascii="Times New Roman" w:eastAsia="新細明體" w:hAnsi="Times New Roman"/>
        </w:rPr>
        <w:t>Parallel</w:t>
      </w:r>
      <w:r w:rsidRPr="00FE0894">
        <w:rPr>
          <w:rFonts w:ascii="Times New Roman" w:eastAsia="新細明體" w:hAnsi="Times New Roman" w:hint="eastAsia"/>
        </w:rPr>
        <w:t xml:space="preserve"> </w:t>
      </w:r>
      <w:r w:rsidR="002676DA" w:rsidRPr="00FE0894">
        <w:rPr>
          <w:rFonts w:ascii="Times New Roman" w:eastAsia="新細明體" w:hAnsi="Times New Roman"/>
        </w:rPr>
        <w:t>E</w:t>
      </w:r>
      <w:r w:rsidRPr="00FE0894">
        <w:rPr>
          <w:rFonts w:ascii="Times New Roman" w:eastAsia="新細明體" w:hAnsi="Times New Roman"/>
        </w:rPr>
        <w:t>xperience</w:t>
      </w:r>
      <w:r w:rsidR="00DC4F93">
        <w:rPr>
          <w:rFonts w:ascii="Times New Roman" w:eastAsia="新細明體" w:hAnsi="Times New Roman" w:hint="eastAsia"/>
        </w:rPr>
        <w:t>)</w:t>
      </w:r>
    </w:p>
    <w:p w14:paraId="5F1235BE" w14:textId="41F6AA41" w:rsidR="00A27F9A" w:rsidRPr="00FE0894" w:rsidRDefault="00A27F9A" w:rsidP="00E46EE7">
      <w:pPr>
        <w:pStyle w:val="a4"/>
        <w:rPr>
          <w:rFonts w:ascii="Times New Roman" w:eastAsia="新細明體" w:hAnsi="Times New Roman"/>
        </w:rPr>
      </w:pPr>
      <w:r w:rsidRPr="00FE0894">
        <w:rPr>
          <w:rFonts w:ascii="Times New Roman" w:eastAsia="新細明體" w:hAnsi="Times New Roman" w:hint="eastAsia"/>
        </w:rPr>
        <w:t>彭秀玲（</w:t>
      </w:r>
      <w:r w:rsidRPr="00FE0894">
        <w:rPr>
          <w:rFonts w:ascii="Times New Roman" w:eastAsia="新細明體" w:hAnsi="Times New Roman" w:hint="eastAsia"/>
        </w:rPr>
        <w:t>2020</w:t>
      </w:r>
      <w:r w:rsidRPr="00FE0894">
        <w:rPr>
          <w:rFonts w:ascii="Times New Roman" w:eastAsia="新細明體" w:hAnsi="Times New Roman" w:hint="eastAsia"/>
        </w:rPr>
        <w:t>）提到近年的研究不斷地探索癌後復原與成長的現象，並重視罹癌歷程的心理發展是苦痛和成熟共存的複雜關係，認為個體會有主觀幸福感的失落，亦即憂鬱和焦慮的負面情緒較多，但能可透過心裡幸福感的優質化，來重協找到適合自己的生活品質。</w:t>
      </w:r>
    </w:p>
    <w:p w14:paraId="1805DD09" w14:textId="79AD88E3" w:rsidR="005356E5" w:rsidRPr="00FE0894" w:rsidRDefault="005356E5" w:rsidP="00731796">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可以在團體裡開放的下去表露個人深刻經驗，且勇敢、表現自己。</w:t>
      </w:r>
      <w:r w:rsidR="00EC7786" w:rsidRPr="00FE0894">
        <w:rPr>
          <w:rFonts w:ascii="Times New Roman" w:eastAsia="標楷體" w:hAnsi="Times New Roman" w:hint="eastAsia"/>
          <w:szCs w:val="18"/>
        </w:rPr>
        <w:t>(</w:t>
      </w:r>
      <w:r w:rsidRPr="00FE0894">
        <w:rPr>
          <w:rFonts w:ascii="Times New Roman" w:eastAsia="標楷體" w:hAnsi="Times New Roman" w:hint="eastAsia"/>
          <w:szCs w:val="18"/>
        </w:rPr>
        <w:t>A</w:t>
      </w:r>
      <w:r w:rsidRPr="00FE0894">
        <w:rPr>
          <w:rFonts w:ascii="Times New Roman" w:eastAsia="標楷體" w:hAnsi="Times New Roman"/>
          <w:szCs w:val="18"/>
        </w:rPr>
        <w:t>-2-1</w:t>
      </w:r>
      <w:r w:rsidR="00EC7786" w:rsidRPr="00FE0894">
        <w:rPr>
          <w:rFonts w:ascii="Times New Roman" w:eastAsia="標楷體" w:hAnsi="Times New Roman"/>
          <w:szCs w:val="18"/>
        </w:rPr>
        <w:t>)</w:t>
      </w:r>
    </w:p>
    <w:p w14:paraId="4DDA74DF" w14:textId="40B04FA9" w:rsidR="005356E5" w:rsidRPr="00FE0894" w:rsidRDefault="005356E5" w:rsidP="00731796">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可以換位思考去想別人的狀態。</w:t>
      </w:r>
      <w:r w:rsidR="0028266D" w:rsidRPr="00FE0894">
        <w:rPr>
          <w:rFonts w:ascii="Times New Roman" w:eastAsia="標楷體" w:hAnsi="Times New Roman" w:hint="eastAsia"/>
          <w:szCs w:val="18"/>
        </w:rPr>
        <w:t>(</w:t>
      </w:r>
      <w:r w:rsidRPr="00FE0894">
        <w:rPr>
          <w:rFonts w:ascii="Times New Roman" w:eastAsia="標楷體" w:hAnsi="Times New Roman" w:hint="eastAsia"/>
          <w:szCs w:val="18"/>
        </w:rPr>
        <w:t>A-4-2</w:t>
      </w:r>
      <w:r w:rsidR="00EC7786" w:rsidRPr="00FE0894">
        <w:rPr>
          <w:rFonts w:ascii="Times New Roman" w:eastAsia="標楷體" w:hAnsi="Times New Roman"/>
          <w:szCs w:val="18"/>
        </w:rPr>
        <w:t>)</w:t>
      </w:r>
    </w:p>
    <w:p w14:paraId="50C26015" w14:textId="4859446E" w:rsidR="005356E5" w:rsidRPr="00FE0894" w:rsidRDefault="005356E5" w:rsidP="00731796">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也可以察言觀色，知道別人臉色不對自己會換個方式講。</w:t>
      </w:r>
      <w:r w:rsidR="0028266D" w:rsidRPr="00FE0894">
        <w:rPr>
          <w:rFonts w:ascii="Times New Roman" w:eastAsia="標楷體" w:hAnsi="Times New Roman" w:hint="eastAsia"/>
          <w:szCs w:val="18"/>
        </w:rPr>
        <w:t>(</w:t>
      </w:r>
      <w:r w:rsidRPr="00FE0894">
        <w:rPr>
          <w:rFonts w:ascii="Times New Roman" w:eastAsia="標楷體" w:hAnsi="Times New Roman" w:hint="eastAsia"/>
          <w:szCs w:val="18"/>
        </w:rPr>
        <w:t>A</w:t>
      </w:r>
      <w:r w:rsidRPr="00FE0894">
        <w:rPr>
          <w:rFonts w:ascii="Times New Roman" w:eastAsia="標楷體" w:hAnsi="Times New Roman"/>
          <w:szCs w:val="18"/>
        </w:rPr>
        <w:t>-4-3</w:t>
      </w:r>
      <w:r w:rsidR="0028266D" w:rsidRPr="00FE0894">
        <w:rPr>
          <w:rFonts w:ascii="Times New Roman" w:eastAsia="標楷體" w:hAnsi="Times New Roman"/>
          <w:szCs w:val="18"/>
        </w:rPr>
        <w:t>)</w:t>
      </w:r>
    </w:p>
    <w:p w14:paraId="4BECF3FF" w14:textId="587D9CE8" w:rsidR="005356E5" w:rsidRPr="00FE0894" w:rsidRDefault="005356E5" w:rsidP="00731796">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我感覺到參加團體是有意義的，每個人都是獨特的。</w:t>
      </w:r>
      <w:r w:rsidR="0028266D" w:rsidRPr="00FE0894">
        <w:rPr>
          <w:rFonts w:ascii="Times New Roman" w:eastAsia="標楷體" w:hAnsi="Times New Roman" w:hint="eastAsia"/>
          <w:szCs w:val="18"/>
        </w:rPr>
        <w:t>(</w:t>
      </w:r>
      <w:r w:rsidRPr="00FE0894">
        <w:rPr>
          <w:rFonts w:ascii="Times New Roman" w:eastAsia="標楷體" w:hAnsi="Times New Roman" w:hint="eastAsia"/>
          <w:szCs w:val="18"/>
        </w:rPr>
        <w:t>A</w:t>
      </w:r>
      <w:r w:rsidRPr="00FE0894">
        <w:rPr>
          <w:rFonts w:ascii="Times New Roman" w:eastAsia="標楷體" w:hAnsi="Times New Roman"/>
          <w:szCs w:val="18"/>
        </w:rPr>
        <w:t>-6-</w:t>
      </w:r>
      <w:r w:rsidR="00AD5541" w:rsidRPr="00FE0894">
        <w:rPr>
          <w:rFonts w:ascii="Times New Roman" w:eastAsia="標楷體" w:hAnsi="Times New Roman"/>
          <w:szCs w:val="18"/>
        </w:rPr>
        <w:t>1</w:t>
      </w:r>
      <w:r w:rsidR="0028266D" w:rsidRPr="00FE0894">
        <w:rPr>
          <w:rFonts w:ascii="Times New Roman" w:eastAsia="標楷體" w:hAnsi="Times New Roman"/>
          <w:szCs w:val="18"/>
        </w:rPr>
        <w:t>)</w:t>
      </w:r>
    </w:p>
    <w:p w14:paraId="27E17FB2" w14:textId="4A6E38AF" w:rsidR="000D79FC" w:rsidRPr="00FE0894" w:rsidRDefault="000D79FC" w:rsidP="0028266D">
      <w:pPr>
        <w:spacing w:line="440" w:lineRule="exact"/>
        <w:ind w:leftChars="200" w:left="480"/>
        <w:rPr>
          <w:rFonts w:ascii="Times New Roman" w:eastAsia="標楷體" w:hAnsi="Times New Roman"/>
          <w:szCs w:val="18"/>
        </w:rPr>
      </w:pPr>
      <w:r w:rsidRPr="00FE0894">
        <w:rPr>
          <w:rFonts w:ascii="Times New Roman" w:eastAsia="標楷體" w:hAnsi="Times New Roman" w:hint="eastAsia"/>
          <w:szCs w:val="18"/>
          <w:u w:val="single"/>
        </w:rPr>
        <w:t>讓我知道說自己的幫助、分享會在無形當中幫助到別人，讓我更願意幫助對方。</w:t>
      </w:r>
      <w:r w:rsidR="0028266D" w:rsidRPr="00FE0894">
        <w:rPr>
          <w:rFonts w:ascii="Times New Roman" w:eastAsia="標楷體" w:hAnsi="Times New Roman" w:hint="eastAsia"/>
          <w:szCs w:val="18"/>
        </w:rPr>
        <w:t>(</w:t>
      </w:r>
      <w:r w:rsidRPr="00FE0894">
        <w:rPr>
          <w:rFonts w:ascii="Times New Roman" w:eastAsia="標楷體" w:hAnsi="Times New Roman" w:hint="eastAsia"/>
          <w:szCs w:val="18"/>
        </w:rPr>
        <w:t>C</w:t>
      </w:r>
      <w:r w:rsidRPr="00FE0894">
        <w:rPr>
          <w:rFonts w:ascii="Times New Roman" w:eastAsia="標楷體" w:hAnsi="Times New Roman"/>
          <w:szCs w:val="18"/>
        </w:rPr>
        <w:t>-2-1</w:t>
      </w:r>
      <w:r w:rsidR="0028266D" w:rsidRPr="00FE0894">
        <w:rPr>
          <w:rFonts w:ascii="Times New Roman" w:eastAsia="標楷體" w:hAnsi="Times New Roman"/>
          <w:szCs w:val="18"/>
        </w:rPr>
        <w:t>)</w:t>
      </w:r>
    </w:p>
    <w:p w14:paraId="6DC68AEB" w14:textId="74ED9919" w:rsidR="005356E5" w:rsidRPr="00FE0894" w:rsidRDefault="005356E5" w:rsidP="0028266D">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lastRenderedPageBreak/>
        <w:t>學習到互動的過程，會去釐清的溝通，討論綜合性的作法，在家庭會去找到彼此都可以接受的作法。</w:t>
      </w:r>
      <w:r w:rsidR="0028266D" w:rsidRPr="00FE0894">
        <w:rPr>
          <w:rFonts w:ascii="Times New Roman" w:eastAsia="標楷體" w:hAnsi="Times New Roman" w:hint="eastAsia"/>
          <w:szCs w:val="18"/>
        </w:rPr>
        <w:t>(</w:t>
      </w:r>
      <w:r w:rsidRPr="00FE0894">
        <w:rPr>
          <w:rFonts w:ascii="Times New Roman" w:eastAsia="標楷體" w:hAnsi="Times New Roman" w:hint="eastAsia"/>
          <w:szCs w:val="18"/>
        </w:rPr>
        <w:t>C</w:t>
      </w:r>
      <w:r w:rsidRPr="00FE0894">
        <w:rPr>
          <w:rFonts w:ascii="Times New Roman" w:eastAsia="標楷體" w:hAnsi="Times New Roman"/>
          <w:szCs w:val="18"/>
        </w:rPr>
        <w:t>-3-2</w:t>
      </w:r>
      <w:r w:rsidR="0028266D" w:rsidRPr="00FE0894">
        <w:rPr>
          <w:rFonts w:ascii="Times New Roman" w:eastAsia="標楷體" w:hAnsi="Times New Roman"/>
          <w:szCs w:val="18"/>
        </w:rPr>
        <w:t>)</w:t>
      </w:r>
    </w:p>
    <w:p w14:paraId="2B3B882A" w14:textId="41AA4F29" w:rsidR="0028266D" w:rsidRPr="00FE0894" w:rsidRDefault="007D2DF3" w:rsidP="0028266D">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參與團體的過程中發現自己被同理，也願意去表達自己的同理與支持。</w:t>
      </w:r>
      <w:r w:rsidR="0028266D" w:rsidRPr="00FE0894">
        <w:rPr>
          <w:rFonts w:ascii="Times New Roman" w:eastAsia="標楷體" w:hAnsi="Times New Roman" w:hint="eastAsia"/>
          <w:szCs w:val="18"/>
        </w:rPr>
        <w:t>(</w:t>
      </w:r>
      <w:r w:rsidRPr="00FE0894">
        <w:rPr>
          <w:rFonts w:ascii="Times New Roman" w:eastAsia="標楷體" w:hAnsi="Times New Roman" w:hint="eastAsia"/>
          <w:szCs w:val="18"/>
        </w:rPr>
        <w:t>D</w:t>
      </w:r>
      <w:r w:rsidRPr="00FE0894">
        <w:rPr>
          <w:rFonts w:ascii="Times New Roman" w:eastAsia="標楷體" w:hAnsi="Times New Roman"/>
          <w:szCs w:val="18"/>
        </w:rPr>
        <w:t>-3-1</w:t>
      </w:r>
      <w:r w:rsidR="0028266D" w:rsidRPr="00FE0894">
        <w:rPr>
          <w:rFonts w:ascii="Times New Roman" w:eastAsia="標楷體" w:hAnsi="Times New Roman"/>
          <w:szCs w:val="18"/>
        </w:rPr>
        <w:t>)</w:t>
      </w:r>
    </w:p>
    <w:p w14:paraId="124070DF" w14:textId="0EFD6C97" w:rsidR="000A53B2" w:rsidRPr="00FE0894" w:rsidRDefault="00A27F9A" w:rsidP="00E46EE7">
      <w:pPr>
        <w:pStyle w:val="a4"/>
        <w:rPr>
          <w:rFonts w:ascii="Times New Roman" w:eastAsia="新細明體" w:hAnsi="Times New Roman"/>
        </w:rPr>
      </w:pPr>
      <w:r w:rsidRPr="00FE0894">
        <w:rPr>
          <w:rFonts w:ascii="Times New Roman" w:eastAsia="新細明體" w:hAnsi="Times New Roman" w:hint="eastAsia"/>
        </w:rPr>
        <w:t>團體進行過程中，協助</w:t>
      </w:r>
      <w:r w:rsidR="001C5DE5" w:rsidRPr="00FE0894">
        <w:rPr>
          <w:rFonts w:ascii="Times New Roman" w:eastAsia="新細明體" w:hAnsi="Times New Roman" w:hint="eastAsia"/>
        </w:rPr>
        <w:t>乳癌病友</w:t>
      </w:r>
      <w:r w:rsidRPr="00FE0894">
        <w:rPr>
          <w:rFonts w:ascii="Times New Roman" w:eastAsia="新細明體" w:hAnsi="Times New Roman" w:hint="eastAsia"/>
        </w:rPr>
        <w:t>找回內在的主體性</w:t>
      </w:r>
      <w:r w:rsidR="001C5DE5" w:rsidRPr="00FE0894">
        <w:rPr>
          <w:rFonts w:ascii="Times New Roman" w:eastAsia="新細明體" w:hAnsi="Times New Roman" w:hint="eastAsia"/>
        </w:rPr>
        <w:t>是非常重要的事情</w:t>
      </w:r>
      <w:r w:rsidRPr="00FE0894">
        <w:rPr>
          <w:rFonts w:ascii="Times New Roman" w:eastAsia="新細明體" w:hAnsi="Times New Roman" w:hint="eastAsia"/>
        </w:rPr>
        <w:t>，當自己發展出適應性的改變，去將在團體學習到的新改變，落實在日常生活中，便會學習到適合自己、帶得走的核心能力，</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間在團體結束的四個月內，都學習到換位思考、勇敢做自己的核心價值。</w:t>
      </w:r>
    </w:p>
    <w:p w14:paraId="0484AA19" w14:textId="6E32182F" w:rsidR="00D021A8" w:rsidRPr="00FE0894" w:rsidRDefault="00D021A8" w:rsidP="00CE7260">
      <w:pPr>
        <w:pStyle w:val="ad"/>
        <w:rPr>
          <w:rFonts w:ascii="Times New Roman" w:eastAsia="新細明體" w:hAnsi="Times New Roman"/>
        </w:rPr>
      </w:pPr>
      <w:r w:rsidRPr="00FE0894">
        <w:rPr>
          <w:rFonts w:ascii="Times New Roman" w:eastAsia="新細明體" w:hAnsi="Times New Roman" w:hint="eastAsia"/>
        </w:rPr>
        <w:t>（五）</w:t>
      </w:r>
      <w:r w:rsidR="00C0472B" w:rsidRPr="00FE0894">
        <w:rPr>
          <w:rFonts w:ascii="Times New Roman" w:eastAsia="新細明體" w:hAnsi="Times New Roman" w:hint="eastAsia"/>
        </w:rPr>
        <w:t>無所畏懼的心</w:t>
      </w:r>
      <w:r w:rsidR="00DC4F93">
        <w:rPr>
          <w:rFonts w:ascii="Times New Roman" w:eastAsia="新細明體" w:hAnsi="Times New Roman" w:hint="eastAsia"/>
        </w:rPr>
        <w:t>(</w:t>
      </w:r>
      <w:r w:rsidR="00C0472B" w:rsidRPr="00FE0894">
        <w:rPr>
          <w:rFonts w:ascii="Times New Roman" w:eastAsia="新細明體" w:hAnsi="Times New Roman"/>
        </w:rPr>
        <w:t>Omnipotent</w:t>
      </w:r>
      <w:r w:rsidR="00DC4F93">
        <w:rPr>
          <w:rFonts w:ascii="Times New Roman" w:eastAsia="新細明體" w:hAnsi="Times New Roman" w:hint="eastAsia"/>
        </w:rPr>
        <w:t>)</w:t>
      </w:r>
    </w:p>
    <w:p w14:paraId="0B4DB55B" w14:textId="3A8C2C88" w:rsidR="005356E5" w:rsidRPr="00FE0894" w:rsidRDefault="009176FB" w:rsidP="00E46EE7">
      <w:pPr>
        <w:pStyle w:val="a4"/>
        <w:rPr>
          <w:rFonts w:ascii="Times New Roman" w:eastAsia="新細明體" w:hAnsi="Times New Roman"/>
        </w:rPr>
      </w:pPr>
      <w:r w:rsidRPr="00FE0894">
        <w:rPr>
          <w:rFonts w:ascii="Times New Roman" w:eastAsia="新細明體" w:hAnsi="Times New Roman" w:hint="eastAsia"/>
        </w:rPr>
        <w:t>彭秀玲（</w:t>
      </w:r>
      <w:r w:rsidRPr="00FE0894">
        <w:rPr>
          <w:rFonts w:ascii="Times New Roman" w:eastAsia="新細明體" w:hAnsi="Times New Roman" w:hint="eastAsia"/>
        </w:rPr>
        <w:t>2020</w:t>
      </w:r>
      <w:r w:rsidRPr="00FE0894">
        <w:rPr>
          <w:rFonts w:ascii="Times New Roman" w:eastAsia="新細明體" w:hAnsi="Times New Roman" w:hint="eastAsia"/>
        </w:rPr>
        <w:t>）認為乳癌病友會回到日常生活當中，在治療與生活不斷的交錯，許多生理心理社會因素會不斷影響個人生活型態，比如是罹病年紀較輕、個人特質、身體健康狀況、社會環境以及生活壓力，而這些會是個人在疾病適應良好的關鍵。</w:t>
      </w:r>
    </w:p>
    <w:p w14:paraId="41A0078A" w14:textId="7A096417" w:rsidR="005356E5" w:rsidRPr="00FE0894" w:rsidRDefault="005356E5"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把成員的經驗，學起來放到生活中，把想法講出來，所以我們要來協會做志工，我們可選擇做自己，為何要放心裡，過程中讓自己更有正義感。</w:t>
      </w:r>
      <w:r w:rsidR="00FE0894" w:rsidRPr="00FE0894">
        <w:rPr>
          <w:rFonts w:ascii="Times New Roman" w:eastAsia="標楷體" w:hAnsi="Times New Roman" w:hint="eastAsia"/>
        </w:rPr>
        <w:t>(</w:t>
      </w:r>
      <w:r w:rsidRPr="00FE0894">
        <w:rPr>
          <w:rFonts w:ascii="Times New Roman" w:eastAsia="標楷體" w:hAnsi="Times New Roman" w:hint="eastAsia"/>
          <w:szCs w:val="18"/>
        </w:rPr>
        <w:t>A</w:t>
      </w:r>
      <w:r w:rsidRPr="00FE0894">
        <w:rPr>
          <w:rFonts w:ascii="Times New Roman" w:eastAsia="標楷體" w:hAnsi="Times New Roman"/>
          <w:szCs w:val="18"/>
        </w:rPr>
        <w:t>-3-2</w:t>
      </w:r>
      <w:r w:rsidR="00FE0894" w:rsidRPr="00FE0894">
        <w:rPr>
          <w:rFonts w:ascii="Times New Roman" w:eastAsia="標楷體" w:hAnsi="Times New Roman"/>
        </w:rPr>
        <w:t>)</w:t>
      </w:r>
    </w:p>
    <w:p w14:paraId="7EF87F0C" w14:textId="3666EEAC" w:rsidR="009D61A1" w:rsidRPr="00FE0894" w:rsidRDefault="005356E5"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學習到用敢做自己、認為自己可以更棒，在付出時更開心，學到把握當下最重要。</w:t>
      </w:r>
      <w:r w:rsidR="00FE0894" w:rsidRPr="00FE0894">
        <w:rPr>
          <w:rFonts w:ascii="Times New Roman" w:eastAsia="標楷體" w:hAnsi="Times New Roman" w:hint="eastAsia"/>
        </w:rPr>
        <w:t>(</w:t>
      </w:r>
      <w:r w:rsidRPr="00FE0894">
        <w:rPr>
          <w:rFonts w:ascii="Times New Roman" w:eastAsia="標楷體" w:hAnsi="Times New Roman" w:hint="eastAsia"/>
          <w:szCs w:val="18"/>
        </w:rPr>
        <w:t>A</w:t>
      </w:r>
      <w:r w:rsidRPr="00FE0894">
        <w:rPr>
          <w:rFonts w:ascii="Times New Roman" w:eastAsia="標楷體" w:hAnsi="Times New Roman"/>
          <w:szCs w:val="18"/>
        </w:rPr>
        <w:t>-6-2</w:t>
      </w:r>
      <w:r w:rsidR="00FE0894" w:rsidRPr="00FE0894">
        <w:rPr>
          <w:rFonts w:ascii="Times New Roman" w:eastAsia="標楷體" w:hAnsi="Times New Roman"/>
        </w:rPr>
        <w:t>)</w:t>
      </w:r>
    </w:p>
    <w:p w14:paraId="69D2E65C" w14:textId="3981B3C5" w:rsidR="005356E5" w:rsidRPr="00FE0894" w:rsidRDefault="005356E5"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想要學習有受用的方法，過程中，我的同理心多一點，在家庭中，聽了些什麼，會去對話，以前比較是默默承受。</w:t>
      </w:r>
      <w:r w:rsidR="00FE0894" w:rsidRPr="00FE0894">
        <w:rPr>
          <w:rFonts w:ascii="Times New Roman" w:eastAsia="標楷體" w:hAnsi="Times New Roman" w:hint="eastAsia"/>
        </w:rPr>
        <w:t>(</w:t>
      </w:r>
      <w:r w:rsidRPr="00FE0894">
        <w:rPr>
          <w:rFonts w:ascii="Times New Roman" w:eastAsia="標楷體" w:hAnsi="Times New Roman" w:hint="eastAsia"/>
          <w:szCs w:val="18"/>
        </w:rPr>
        <w:t>C</w:t>
      </w:r>
      <w:r w:rsidRPr="00FE0894">
        <w:rPr>
          <w:rFonts w:ascii="Times New Roman" w:eastAsia="標楷體" w:hAnsi="Times New Roman"/>
          <w:szCs w:val="18"/>
        </w:rPr>
        <w:t>-1-1</w:t>
      </w:r>
      <w:r w:rsidR="00FE0894" w:rsidRPr="00FE0894">
        <w:rPr>
          <w:rFonts w:ascii="Times New Roman" w:eastAsia="標楷體" w:hAnsi="Times New Roman"/>
        </w:rPr>
        <w:t>)</w:t>
      </w:r>
    </w:p>
    <w:p w14:paraId="77C54CDA" w14:textId="636663C3" w:rsidR="00D021A8" w:rsidRPr="00FE0894" w:rsidRDefault="000D79FC"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在外面比較敢去表達自己的想法。</w:t>
      </w:r>
      <w:r w:rsidR="00FE0894" w:rsidRPr="00FE0894">
        <w:rPr>
          <w:rFonts w:ascii="Times New Roman" w:eastAsia="標楷體" w:hAnsi="Times New Roman" w:hint="eastAsia"/>
        </w:rPr>
        <w:t>(</w:t>
      </w:r>
      <w:r w:rsidRPr="00FE0894">
        <w:rPr>
          <w:rFonts w:ascii="Times New Roman" w:eastAsia="標楷體" w:hAnsi="Times New Roman" w:hint="eastAsia"/>
          <w:szCs w:val="18"/>
        </w:rPr>
        <w:t>C</w:t>
      </w:r>
      <w:r w:rsidRPr="00FE0894">
        <w:rPr>
          <w:rFonts w:ascii="Times New Roman" w:eastAsia="標楷體" w:hAnsi="Times New Roman"/>
          <w:szCs w:val="18"/>
        </w:rPr>
        <w:t>-4-1</w:t>
      </w:r>
      <w:r w:rsidR="00FE0894" w:rsidRPr="00FE0894">
        <w:rPr>
          <w:rFonts w:ascii="Times New Roman" w:eastAsia="標楷體" w:hAnsi="Times New Roman"/>
        </w:rPr>
        <w:t>)</w:t>
      </w:r>
    </w:p>
    <w:p w14:paraId="155458B7" w14:textId="6C8817FD" w:rsidR="005356E5" w:rsidRPr="00FE0894" w:rsidRDefault="005356E5"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更可以覺察自己、聽見不同負面經驗，自己面對負面經驗的時候可以活在當下，較能不在乎他人眼光，重心專注在自己的改變。</w:t>
      </w:r>
      <w:r w:rsidR="00FE0894" w:rsidRPr="00FE0894">
        <w:rPr>
          <w:rFonts w:ascii="Times New Roman" w:eastAsia="標楷體" w:hAnsi="Times New Roman" w:hint="eastAsia"/>
        </w:rPr>
        <w:t>(</w:t>
      </w:r>
      <w:r w:rsidRPr="00FE0894">
        <w:rPr>
          <w:rFonts w:ascii="Times New Roman" w:eastAsia="標楷體" w:hAnsi="Times New Roman" w:hint="eastAsia"/>
          <w:szCs w:val="18"/>
        </w:rPr>
        <w:t>D</w:t>
      </w:r>
      <w:r w:rsidRPr="00FE0894">
        <w:rPr>
          <w:rFonts w:ascii="Times New Roman" w:eastAsia="標楷體" w:hAnsi="Times New Roman"/>
          <w:szCs w:val="18"/>
        </w:rPr>
        <w:t>-2-1</w:t>
      </w:r>
      <w:r w:rsidR="00FE0894" w:rsidRPr="00FE0894">
        <w:rPr>
          <w:rFonts w:ascii="Times New Roman" w:eastAsia="標楷體" w:hAnsi="Times New Roman"/>
        </w:rPr>
        <w:t>)</w:t>
      </w:r>
    </w:p>
    <w:p w14:paraId="5FDC0F56" w14:textId="7ED442E0" w:rsidR="005356E5" w:rsidRPr="00FE0894" w:rsidRDefault="005356E5"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我也透過分享更能去感恩身邊的人，讓關係更透明。</w:t>
      </w:r>
      <w:r w:rsidR="00FE0894" w:rsidRPr="00FE0894">
        <w:rPr>
          <w:rFonts w:ascii="Times New Roman" w:eastAsia="標楷體" w:hAnsi="Times New Roman" w:hint="eastAsia"/>
        </w:rPr>
        <w:t>(</w:t>
      </w:r>
      <w:r w:rsidRPr="00FE0894">
        <w:rPr>
          <w:rFonts w:ascii="Times New Roman" w:eastAsia="標楷體" w:hAnsi="Times New Roman" w:hint="eastAsia"/>
          <w:szCs w:val="18"/>
        </w:rPr>
        <w:t>D</w:t>
      </w:r>
      <w:r w:rsidRPr="00FE0894">
        <w:rPr>
          <w:rFonts w:ascii="Times New Roman" w:eastAsia="標楷體" w:hAnsi="Times New Roman"/>
          <w:szCs w:val="18"/>
        </w:rPr>
        <w:t>-3-1</w:t>
      </w:r>
      <w:r w:rsidR="00FE0894" w:rsidRPr="00FE0894">
        <w:rPr>
          <w:rFonts w:ascii="Times New Roman" w:eastAsia="標楷體" w:hAnsi="Times New Roman"/>
        </w:rPr>
        <w:t>)</w:t>
      </w:r>
    </w:p>
    <w:p w14:paraId="367CABD0" w14:textId="7FDBC79D" w:rsidR="005356E5" w:rsidRPr="00FE0894" w:rsidRDefault="005356E5" w:rsidP="00FE0894">
      <w:pPr>
        <w:spacing w:line="440" w:lineRule="exact"/>
        <w:ind w:leftChars="200" w:left="480"/>
        <w:rPr>
          <w:rFonts w:ascii="Times New Roman" w:eastAsia="標楷體" w:hAnsi="Times New Roman"/>
          <w:szCs w:val="18"/>
        </w:rPr>
      </w:pPr>
      <w:r w:rsidRPr="00FE0894">
        <w:rPr>
          <w:rFonts w:ascii="Times New Roman" w:eastAsia="標楷體" w:hAnsi="Times New Roman" w:hint="eastAsia"/>
          <w:szCs w:val="18"/>
          <w:u w:val="single"/>
        </w:rPr>
        <w:t>在參加團體之後，我可以去突破現狀知道自己內在的價值需求，讓自己有掌控感。</w:t>
      </w:r>
      <w:r w:rsidR="00FE0894" w:rsidRPr="00FE0894">
        <w:rPr>
          <w:rFonts w:ascii="Times New Roman" w:eastAsia="標楷體" w:hAnsi="Times New Roman" w:hint="eastAsia"/>
        </w:rPr>
        <w:t>(</w:t>
      </w:r>
      <w:r w:rsidRPr="00FE0894">
        <w:rPr>
          <w:rFonts w:ascii="Times New Roman" w:eastAsia="標楷體" w:hAnsi="Times New Roman" w:hint="eastAsia"/>
          <w:szCs w:val="18"/>
        </w:rPr>
        <w:t>D</w:t>
      </w:r>
      <w:r w:rsidRPr="00FE0894">
        <w:rPr>
          <w:rFonts w:ascii="Times New Roman" w:eastAsia="標楷體" w:hAnsi="Times New Roman"/>
          <w:szCs w:val="18"/>
        </w:rPr>
        <w:t>-4-1</w:t>
      </w:r>
      <w:r w:rsidR="00FE0894" w:rsidRPr="00FE0894">
        <w:rPr>
          <w:rFonts w:ascii="Times New Roman" w:eastAsia="標楷體" w:hAnsi="Times New Roman"/>
        </w:rPr>
        <w:t>)</w:t>
      </w:r>
    </w:p>
    <w:p w14:paraId="07159025" w14:textId="23C1D23B" w:rsidR="007D2DF3" w:rsidRPr="00FE0894" w:rsidRDefault="007D2DF3"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知道如何跟親人互動，放下內心對別人的眼光，比較能做自己，改變負面想法，也學到如何在團體進行表達，更可以去看待生活的角色。</w:t>
      </w:r>
      <w:r w:rsidR="00FE0894" w:rsidRPr="00FE0894">
        <w:rPr>
          <w:rFonts w:ascii="Times New Roman" w:eastAsia="標楷體" w:hAnsi="Times New Roman" w:hint="eastAsia"/>
        </w:rPr>
        <w:t>(</w:t>
      </w:r>
      <w:r w:rsidRPr="00FE0894">
        <w:rPr>
          <w:rFonts w:ascii="Times New Roman" w:eastAsia="標楷體" w:hAnsi="Times New Roman" w:hint="eastAsia"/>
          <w:szCs w:val="18"/>
        </w:rPr>
        <w:t>E</w:t>
      </w:r>
      <w:r w:rsidRPr="00FE0894">
        <w:rPr>
          <w:rFonts w:ascii="Times New Roman" w:eastAsia="標楷體" w:hAnsi="Times New Roman"/>
          <w:szCs w:val="18"/>
        </w:rPr>
        <w:t>-1-1</w:t>
      </w:r>
      <w:r w:rsidR="00FE0894" w:rsidRPr="00FE0894">
        <w:rPr>
          <w:rFonts w:ascii="Times New Roman" w:eastAsia="標楷體" w:hAnsi="Times New Roman"/>
        </w:rPr>
        <w:t>)</w:t>
      </w:r>
    </w:p>
    <w:p w14:paraId="590DB1B1" w14:textId="08C5F159" w:rsidR="005356E5" w:rsidRPr="00FE0894" w:rsidRDefault="005356E5"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認識到自己能轉化負面的經驗，也可以接納不同的聲音。</w:t>
      </w:r>
      <w:r w:rsidR="00FE0894" w:rsidRPr="00FE0894">
        <w:rPr>
          <w:rFonts w:ascii="Times New Roman" w:eastAsia="標楷體" w:hAnsi="Times New Roman" w:hint="eastAsia"/>
        </w:rPr>
        <w:t>(</w:t>
      </w:r>
      <w:r w:rsidRPr="00FE0894">
        <w:rPr>
          <w:rFonts w:ascii="Times New Roman" w:eastAsia="標楷體" w:hAnsi="Times New Roman" w:hint="eastAsia"/>
          <w:szCs w:val="18"/>
        </w:rPr>
        <w:t>E</w:t>
      </w:r>
      <w:r w:rsidRPr="00FE0894">
        <w:rPr>
          <w:rFonts w:ascii="Times New Roman" w:eastAsia="標楷體" w:hAnsi="Times New Roman"/>
          <w:szCs w:val="18"/>
        </w:rPr>
        <w:t>-2-1</w:t>
      </w:r>
      <w:r w:rsidR="00FE0894" w:rsidRPr="00FE0894">
        <w:rPr>
          <w:rFonts w:ascii="Times New Roman" w:eastAsia="標楷體" w:hAnsi="Times New Roman"/>
        </w:rPr>
        <w:t>)</w:t>
      </w:r>
    </w:p>
    <w:p w14:paraId="41BAA51E" w14:textId="3CE75377" w:rsidR="00600A13" w:rsidRPr="00FE0894" w:rsidRDefault="00600A13"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較會包容家人，看待他人的想法是很真誠地想了解他人或換位思考。</w:t>
      </w:r>
      <w:r w:rsidR="00FE0894" w:rsidRPr="00FE0894">
        <w:rPr>
          <w:rFonts w:ascii="Times New Roman" w:eastAsia="標楷體" w:hAnsi="Times New Roman" w:hint="eastAsia"/>
        </w:rPr>
        <w:t>(</w:t>
      </w:r>
      <w:r w:rsidRPr="00FE0894">
        <w:rPr>
          <w:rFonts w:ascii="Times New Roman" w:eastAsia="標楷體" w:hAnsi="Times New Roman" w:hint="eastAsia"/>
          <w:szCs w:val="18"/>
        </w:rPr>
        <w:t>E</w:t>
      </w:r>
      <w:r w:rsidRPr="00FE0894">
        <w:rPr>
          <w:rFonts w:ascii="Times New Roman" w:eastAsia="標楷體" w:hAnsi="Times New Roman"/>
          <w:szCs w:val="18"/>
        </w:rPr>
        <w:t>-4-</w:t>
      </w:r>
      <w:r w:rsidRPr="00FE0894">
        <w:rPr>
          <w:rFonts w:ascii="Times New Roman" w:eastAsia="標楷體" w:hAnsi="Times New Roman"/>
          <w:szCs w:val="18"/>
        </w:rPr>
        <w:lastRenderedPageBreak/>
        <w:t>1</w:t>
      </w:r>
      <w:r w:rsidR="00FE0894" w:rsidRPr="00FE0894">
        <w:rPr>
          <w:rFonts w:ascii="Times New Roman" w:eastAsia="標楷體" w:hAnsi="Times New Roman"/>
        </w:rPr>
        <w:t>)</w:t>
      </w:r>
    </w:p>
    <w:p w14:paraId="4087E5E3" w14:textId="405005D5" w:rsidR="005356E5" w:rsidRPr="00FE0894" w:rsidRDefault="009176FB" w:rsidP="00E46EE7">
      <w:pPr>
        <w:pStyle w:val="a4"/>
        <w:rPr>
          <w:rFonts w:ascii="Times New Roman" w:eastAsia="新細明體" w:hAnsi="Times New Roman"/>
        </w:rPr>
      </w:pPr>
      <w:r w:rsidRPr="00FE0894">
        <w:rPr>
          <w:rFonts w:ascii="Times New Roman" w:eastAsia="新細明體" w:hAnsi="Times New Roman" w:hint="eastAsia"/>
        </w:rPr>
        <w:t>經過八次的</w:t>
      </w:r>
      <w:r w:rsidR="00CE7260" w:rsidRPr="00FE0894">
        <w:rPr>
          <w:rFonts w:ascii="Times New Roman" w:eastAsia="新細明體" w:hAnsi="Times New Roman" w:hint="eastAsia"/>
        </w:rPr>
        <w:t>乳癌病友</w:t>
      </w:r>
      <w:r w:rsidRPr="00FE0894">
        <w:rPr>
          <w:rFonts w:ascii="Times New Roman" w:eastAsia="新細明體" w:hAnsi="Times New Roman" w:hint="eastAsia"/>
        </w:rPr>
        <w:t>開始能展現勇敢、轉化經驗以及擁有換位思考，並勇於去與家庭</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對話，而更能將經驗回到當下，而非反芻過往習慣的行為模式，反而更加注重個人當下的生活體驗與個人經驗舒適度。</w:t>
      </w:r>
    </w:p>
    <w:p w14:paraId="5E71B537" w14:textId="590D407E" w:rsidR="00D021A8" w:rsidRPr="00FE0894" w:rsidRDefault="00D021A8" w:rsidP="00CE7260">
      <w:pPr>
        <w:pStyle w:val="ad"/>
        <w:rPr>
          <w:rFonts w:ascii="Times New Roman" w:eastAsia="新細明體" w:hAnsi="Times New Roman"/>
        </w:rPr>
      </w:pPr>
      <w:r w:rsidRPr="00FE0894">
        <w:rPr>
          <w:rFonts w:ascii="Times New Roman" w:eastAsia="新細明體" w:hAnsi="Times New Roman" w:hint="eastAsia"/>
        </w:rPr>
        <w:t>（六）</w:t>
      </w:r>
      <w:r w:rsidR="001C47C6" w:rsidRPr="00FE0894">
        <w:rPr>
          <w:rFonts w:ascii="Times New Roman" w:eastAsia="新細明體" w:hAnsi="Times New Roman" w:hint="eastAsia"/>
        </w:rPr>
        <w:t>內在秩序感</w:t>
      </w:r>
      <w:r w:rsidR="00DC4F93">
        <w:rPr>
          <w:rFonts w:ascii="Times New Roman" w:eastAsia="新細明體" w:hAnsi="Times New Roman" w:hint="eastAsia"/>
        </w:rPr>
        <w:t>(</w:t>
      </w:r>
      <w:r w:rsidR="00055167" w:rsidRPr="00FE0894">
        <w:rPr>
          <w:rFonts w:ascii="Times New Roman" w:eastAsia="新細明體" w:hAnsi="Times New Roman"/>
        </w:rPr>
        <w:t xml:space="preserve">Regular Sense </w:t>
      </w:r>
      <w:r w:rsidR="002676DA" w:rsidRPr="00FE0894">
        <w:rPr>
          <w:rFonts w:ascii="Times New Roman" w:eastAsia="新細明體" w:hAnsi="Times New Roman" w:hint="eastAsia"/>
        </w:rPr>
        <w:t>O</w:t>
      </w:r>
      <w:r w:rsidR="00055167" w:rsidRPr="00FE0894">
        <w:rPr>
          <w:rFonts w:ascii="Times New Roman" w:eastAsia="新細明體" w:hAnsi="Times New Roman"/>
        </w:rPr>
        <w:t>f Self</w:t>
      </w:r>
      <w:r w:rsidR="00DC4F93">
        <w:rPr>
          <w:rFonts w:ascii="Times New Roman" w:eastAsia="新細明體" w:hAnsi="Times New Roman" w:hint="eastAsia"/>
        </w:rPr>
        <w:t>)</w:t>
      </w:r>
    </w:p>
    <w:p w14:paraId="63F0548E" w14:textId="735C25A5" w:rsidR="0085793B" w:rsidRPr="00FE0894" w:rsidRDefault="00197807" w:rsidP="00E46EE7">
      <w:pPr>
        <w:pStyle w:val="a4"/>
        <w:rPr>
          <w:rFonts w:ascii="Times New Roman" w:eastAsia="新細明體" w:hAnsi="Times New Roman"/>
        </w:rPr>
      </w:pPr>
      <w:r w:rsidRPr="00FE0894">
        <w:rPr>
          <w:rFonts w:ascii="Times New Roman" w:eastAsia="新細明體" w:hAnsi="Times New Roman" w:hint="eastAsia"/>
        </w:rPr>
        <w:t>吳秀碧</w:t>
      </w:r>
      <w:r w:rsidR="0085793B" w:rsidRPr="00FE0894">
        <w:rPr>
          <w:rFonts w:ascii="Times New Roman" w:eastAsia="新細明體" w:hAnsi="Times New Roman" w:hint="eastAsia"/>
        </w:rPr>
        <w:t>（</w:t>
      </w:r>
      <w:r w:rsidR="0085793B" w:rsidRPr="00FE0894">
        <w:rPr>
          <w:rFonts w:ascii="Times New Roman" w:eastAsia="新細明體" w:hAnsi="Times New Roman" w:hint="eastAsia"/>
        </w:rPr>
        <w:t>2021</w:t>
      </w:r>
      <w:r w:rsidR="0085793B" w:rsidRPr="00FE0894">
        <w:rPr>
          <w:rFonts w:ascii="Times New Roman" w:eastAsia="新細明體" w:hAnsi="Times New Roman" w:hint="eastAsia"/>
        </w:rPr>
        <w:t>）提到團體程序對團體的重要性，並且</w:t>
      </w:r>
      <w:r w:rsidR="00CE7260" w:rsidRPr="00FE0894">
        <w:rPr>
          <w:rFonts w:ascii="Times New Roman" w:eastAsia="新細明體" w:hAnsi="Times New Roman" w:cs="新細明體" w:hint="eastAsia"/>
          <w:color w:val="151515"/>
          <w:kern w:val="0"/>
          <w:shd w:val="clear" w:color="auto" w:fill="FFFFFF"/>
        </w:rPr>
        <w:t>乳癌病友</w:t>
      </w:r>
      <w:r w:rsidR="0085793B" w:rsidRPr="00FE0894">
        <w:rPr>
          <w:rFonts w:ascii="Times New Roman" w:eastAsia="新細明體" w:hAnsi="Times New Roman" w:hint="eastAsia"/>
        </w:rPr>
        <w:t>在團體的當下所進行的活動、議題尚未結束，且隨即進行下一個主題，在當前的議題還沒終了，即往下一個議題進行，會形成混亂的局面，這帶給系統，無論是個體的系統或團體的系統都是很大的壓力，團體楚楚在這個發展階段很不舒服，因此協助</w:t>
      </w:r>
      <w:r w:rsidR="00CE7260" w:rsidRPr="00FE0894">
        <w:rPr>
          <w:rFonts w:ascii="Times New Roman" w:eastAsia="新細明體" w:hAnsi="Times New Roman" w:cs="新細明體" w:hint="eastAsia"/>
          <w:color w:val="151515"/>
          <w:kern w:val="0"/>
          <w:shd w:val="clear" w:color="auto" w:fill="FFFFFF"/>
        </w:rPr>
        <w:t>乳癌病友</w:t>
      </w:r>
      <w:r w:rsidR="0085793B" w:rsidRPr="00FE0894">
        <w:rPr>
          <w:rFonts w:ascii="Times New Roman" w:eastAsia="新細明體" w:hAnsi="Times New Roman" w:hint="eastAsia"/>
        </w:rPr>
        <w:t>完成團體中的每一個議題討論是重要的，這協助</w:t>
      </w:r>
      <w:r w:rsidR="00CE7260" w:rsidRPr="00FE0894">
        <w:rPr>
          <w:rFonts w:ascii="Times New Roman" w:eastAsia="新細明體" w:hAnsi="Times New Roman" w:cs="新細明體" w:hint="eastAsia"/>
          <w:color w:val="151515"/>
          <w:kern w:val="0"/>
          <w:shd w:val="clear" w:color="auto" w:fill="FFFFFF"/>
        </w:rPr>
        <w:t>乳癌病友</w:t>
      </w:r>
      <w:r w:rsidR="0085793B" w:rsidRPr="00FE0894">
        <w:rPr>
          <w:rFonts w:ascii="Times New Roman" w:eastAsia="新細明體" w:hAnsi="Times New Roman" w:hint="eastAsia"/>
        </w:rPr>
        <w:t>間發展適切的內在秩序感，來形成一個安全的經驗。</w:t>
      </w:r>
    </w:p>
    <w:p w14:paraId="0A80AFA1" w14:textId="2B83F3EF" w:rsidR="005356E5" w:rsidRPr="00FE0894" w:rsidRDefault="005356E5" w:rsidP="00B55F75">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在團體裡學會到要讓自己做想做的事情。</w:t>
      </w:r>
      <w:r w:rsidR="001C47C6" w:rsidRPr="00FE0894">
        <w:rPr>
          <w:rFonts w:ascii="Times New Roman" w:eastAsia="標楷體" w:hAnsi="Times New Roman" w:hint="eastAsia"/>
          <w:szCs w:val="18"/>
        </w:rPr>
        <w:t>（</w:t>
      </w:r>
      <w:r w:rsidRPr="00FE0894">
        <w:rPr>
          <w:rFonts w:ascii="Times New Roman" w:eastAsia="標楷體" w:hAnsi="Times New Roman" w:hint="eastAsia"/>
          <w:szCs w:val="18"/>
        </w:rPr>
        <w:t>A</w:t>
      </w:r>
      <w:r w:rsidRPr="00FE0894">
        <w:rPr>
          <w:rFonts w:ascii="Times New Roman" w:eastAsia="標楷體" w:hAnsi="Times New Roman"/>
          <w:szCs w:val="18"/>
        </w:rPr>
        <w:t>-2-2</w:t>
      </w:r>
      <w:r w:rsidR="00FE0894" w:rsidRPr="00FE0894">
        <w:rPr>
          <w:rFonts w:ascii="Times New Roman" w:eastAsia="標楷體" w:hAnsi="Times New Roman"/>
          <w:szCs w:val="18"/>
        </w:rPr>
        <w:t>)</w:t>
      </w:r>
    </w:p>
    <w:p w14:paraId="734712CF" w14:textId="115EF963" w:rsidR="005356E5" w:rsidRPr="00FE0894" w:rsidRDefault="005356E5"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參加之後，我的生活較規律，能去做想做的是，並且可以即知即行，做想做的事情。</w:t>
      </w:r>
      <w:r w:rsidR="001C47C6" w:rsidRPr="00FE0894">
        <w:rPr>
          <w:rFonts w:ascii="Times New Roman" w:eastAsia="標楷體" w:hAnsi="Times New Roman" w:hint="eastAsia"/>
          <w:szCs w:val="18"/>
        </w:rPr>
        <w:t>（</w:t>
      </w:r>
      <w:r w:rsidRPr="00FE0894">
        <w:rPr>
          <w:rFonts w:ascii="Times New Roman" w:eastAsia="標楷體" w:hAnsi="Times New Roman" w:hint="eastAsia"/>
          <w:szCs w:val="18"/>
        </w:rPr>
        <w:t>A</w:t>
      </w:r>
      <w:r w:rsidRPr="00FE0894">
        <w:rPr>
          <w:rFonts w:ascii="Times New Roman" w:eastAsia="標楷體" w:hAnsi="Times New Roman"/>
          <w:szCs w:val="18"/>
        </w:rPr>
        <w:t>-4-1</w:t>
      </w:r>
      <w:r w:rsidR="00FE0894" w:rsidRPr="00FE0894">
        <w:rPr>
          <w:rFonts w:ascii="Times New Roman" w:eastAsia="標楷體" w:hAnsi="Times New Roman"/>
          <w:szCs w:val="18"/>
        </w:rPr>
        <w:t>)</w:t>
      </w:r>
    </w:p>
    <w:p w14:paraId="27FA72BC" w14:textId="566883B3" w:rsidR="00D021A8" w:rsidRPr="00FE0894" w:rsidRDefault="007D2DF3"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在團體裡，我學會一個等待一個發言，這讓我有好的掌控感，像最近我體悟到假日也許可以休息，但不能侷限自我，</w:t>
      </w:r>
      <w:r w:rsidR="00D00FCC" w:rsidRPr="00FE0894">
        <w:rPr>
          <w:rFonts w:ascii="Times New Roman" w:eastAsia="標楷體" w:hAnsi="Times New Roman" w:hint="eastAsia"/>
          <w:szCs w:val="18"/>
          <w:u w:val="single"/>
        </w:rPr>
        <w:t>所以</w:t>
      </w:r>
      <w:r w:rsidRPr="00FE0894">
        <w:rPr>
          <w:rFonts w:ascii="Times New Roman" w:eastAsia="標楷體" w:hAnsi="Times New Roman" w:hint="eastAsia"/>
          <w:szCs w:val="18"/>
          <w:u w:val="single"/>
        </w:rPr>
        <w:t>我把握了</w:t>
      </w:r>
      <w:r w:rsidR="00351DF7" w:rsidRPr="00FE0894">
        <w:rPr>
          <w:rFonts w:ascii="Times New Roman" w:eastAsia="標楷體" w:hAnsi="Times New Roman" w:hint="eastAsia"/>
          <w:szCs w:val="18"/>
          <w:u w:val="single"/>
        </w:rPr>
        <w:t>見</w:t>
      </w:r>
      <w:r w:rsidRPr="00FE0894">
        <w:rPr>
          <w:rFonts w:ascii="Times New Roman" w:eastAsia="標楷體" w:hAnsi="Times New Roman" w:hint="eastAsia"/>
          <w:szCs w:val="18"/>
          <w:u w:val="single"/>
        </w:rPr>
        <w:t>客戶的時間，</w:t>
      </w:r>
      <w:r w:rsidR="00351DF7" w:rsidRPr="00FE0894">
        <w:rPr>
          <w:rFonts w:ascii="Times New Roman" w:eastAsia="標楷體" w:hAnsi="Times New Roman" w:hint="eastAsia"/>
          <w:szCs w:val="18"/>
          <w:u w:val="single"/>
        </w:rPr>
        <w:t>也因為我去做了，所以我就</w:t>
      </w:r>
      <w:r w:rsidRPr="00FE0894">
        <w:rPr>
          <w:rFonts w:ascii="Times New Roman" w:eastAsia="標楷體" w:hAnsi="Times New Roman" w:hint="eastAsia"/>
          <w:szCs w:val="18"/>
          <w:u w:val="single"/>
        </w:rPr>
        <w:t>找到了新客戶。</w:t>
      </w:r>
      <w:r w:rsidR="001C47C6" w:rsidRPr="00FE0894">
        <w:rPr>
          <w:rFonts w:ascii="Times New Roman" w:eastAsia="標楷體" w:hAnsi="Times New Roman" w:hint="eastAsia"/>
          <w:szCs w:val="18"/>
        </w:rPr>
        <w:t>（</w:t>
      </w:r>
      <w:r w:rsidRPr="00FE0894">
        <w:rPr>
          <w:rFonts w:ascii="Times New Roman" w:eastAsia="標楷體" w:hAnsi="Times New Roman" w:hint="eastAsia"/>
          <w:szCs w:val="18"/>
        </w:rPr>
        <w:t>D</w:t>
      </w:r>
      <w:r w:rsidRPr="00FE0894">
        <w:rPr>
          <w:rFonts w:ascii="Times New Roman" w:eastAsia="標楷體" w:hAnsi="Times New Roman"/>
          <w:szCs w:val="18"/>
        </w:rPr>
        <w:t>-4-2</w:t>
      </w:r>
      <w:r w:rsidR="00FE0894" w:rsidRPr="00FE0894">
        <w:rPr>
          <w:rFonts w:ascii="Times New Roman" w:eastAsia="標楷體" w:hAnsi="Times New Roman"/>
          <w:szCs w:val="18"/>
        </w:rPr>
        <w:t>)</w:t>
      </w:r>
    </w:p>
    <w:p w14:paraId="2287DCEF" w14:textId="3FAE96BB" w:rsidR="007D2DF3" w:rsidRPr="00FE0894" w:rsidRDefault="007D2DF3"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將時間安排順序，更能去表達自己的需要讓自己更自在。</w:t>
      </w:r>
      <w:r w:rsidR="001C47C6" w:rsidRPr="00FE0894">
        <w:rPr>
          <w:rFonts w:ascii="Times New Roman" w:eastAsia="標楷體" w:hAnsi="Times New Roman" w:hint="eastAsia"/>
          <w:szCs w:val="18"/>
        </w:rPr>
        <w:t>（</w:t>
      </w:r>
      <w:r w:rsidRPr="00FE0894">
        <w:rPr>
          <w:rFonts w:ascii="Times New Roman" w:eastAsia="標楷體" w:hAnsi="Times New Roman" w:hint="eastAsia"/>
          <w:szCs w:val="18"/>
        </w:rPr>
        <w:t>E</w:t>
      </w:r>
      <w:r w:rsidRPr="00FE0894">
        <w:rPr>
          <w:rFonts w:ascii="Times New Roman" w:eastAsia="標楷體" w:hAnsi="Times New Roman"/>
          <w:szCs w:val="18"/>
        </w:rPr>
        <w:t>-3-3</w:t>
      </w:r>
      <w:r w:rsidR="00FE0894" w:rsidRPr="00FE0894">
        <w:rPr>
          <w:rFonts w:ascii="Times New Roman" w:eastAsia="標楷體" w:hAnsi="Times New Roman"/>
          <w:szCs w:val="18"/>
        </w:rPr>
        <w:t>)</w:t>
      </w:r>
    </w:p>
    <w:p w14:paraId="6BCA4505" w14:textId="77FFED3E" w:rsidR="007D2DF3" w:rsidRPr="00FE0894" w:rsidRDefault="00600A13"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會把自己想做的事情先做，把自己的需求、想法帶到自己可做到的範圍裡面。</w:t>
      </w:r>
      <w:r w:rsidR="001C47C6" w:rsidRPr="00FE0894">
        <w:rPr>
          <w:rFonts w:ascii="Times New Roman" w:eastAsia="標楷體" w:hAnsi="Times New Roman" w:hint="eastAsia"/>
          <w:szCs w:val="18"/>
        </w:rPr>
        <w:t>（</w:t>
      </w:r>
      <w:r w:rsidRPr="00FE0894">
        <w:rPr>
          <w:rFonts w:ascii="Times New Roman" w:eastAsia="標楷體" w:hAnsi="Times New Roman" w:hint="eastAsia"/>
          <w:szCs w:val="18"/>
        </w:rPr>
        <w:t>C</w:t>
      </w:r>
      <w:r w:rsidRPr="00FE0894">
        <w:rPr>
          <w:rFonts w:ascii="Times New Roman" w:eastAsia="標楷體" w:hAnsi="Times New Roman"/>
          <w:szCs w:val="18"/>
        </w:rPr>
        <w:t>-3-3</w:t>
      </w:r>
      <w:r w:rsidR="00FE0894" w:rsidRPr="00FE0894">
        <w:rPr>
          <w:rFonts w:ascii="Times New Roman" w:eastAsia="標楷體" w:hAnsi="Times New Roman"/>
          <w:szCs w:val="18"/>
        </w:rPr>
        <w:t>)</w:t>
      </w:r>
    </w:p>
    <w:p w14:paraId="5430229D" w14:textId="4E60D361" w:rsidR="00600A13" w:rsidRPr="00FE0894" w:rsidRDefault="00600A13" w:rsidP="00FE0894">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團體過程中我從一堂學習到整理自己的生活任務，學到要去整理輕重緩急，更會去掌握高效率的方法。</w:t>
      </w:r>
      <w:r w:rsidR="001C47C6" w:rsidRPr="00FE0894">
        <w:rPr>
          <w:rFonts w:ascii="Times New Roman" w:eastAsia="標楷體" w:hAnsi="Times New Roman" w:hint="eastAsia"/>
          <w:szCs w:val="18"/>
        </w:rPr>
        <w:t>（</w:t>
      </w:r>
      <w:r w:rsidRPr="00FE0894">
        <w:rPr>
          <w:rFonts w:ascii="Times New Roman" w:eastAsia="標楷體" w:hAnsi="Times New Roman" w:hint="eastAsia"/>
          <w:szCs w:val="18"/>
        </w:rPr>
        <w:t>D</w:t>
      </w:r>
      <w:r w:rsidRPr="00FE0894">
        <w:rPr>
          <w:rFonts w:ascii="Times New Roman" w:eastAsia="標楷體" w:hAnsi="Times New Roman"/>
          <w:szCs w:val="18"/>
        </w:rPr>
        <w:t>-3-3</w:t>
      </w:r>
      <w:r w:rsidR="00FE0894" w:rsidRPr="00FE0894">
        <w:rPr>
          <w:rFonts w:ascii="Times New Roman" w:eastAsia="標楷體" w:hAnsi="Times New Roman"/>
          <w:szCs w:val="18"/>
        </w:rPr>
        <w:t>)</w:t>
      </w:r>
    </w:p>
    <w:p w14:paraId="75820597" w14:textId="79DC0F79" w:rsidR="0085793B" w:rsidRPr="00FE0894" w:rsidRDefault="0085793B" w:rsidP="00E46EE7">
      <w:pPr>
        <w:pStyle w:val="a4"/>
        <w:rPr>
          <w:rFonts w:ascii="Times New Roman" w:eastAsia="新細明體" w:hAnsi="Times New Roman"/>
        </w:rPr>
      </w:pPr>
      <w:r w:rsidRPr="00FE0894">
        <w:rPr>
          <w:rFonts w:ascii="Times New Roman" w:eastAsia="新細明體" w:hAnsi="Times New Roman" w:hint="eastAsia"/>
        </w:rPr>
        <w:t>在團體的進行過程中，</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發言的狀態此起彼落，有時會同時發言，但較少有不發言的時候，但是，當能去逐一引導</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發言的順序，這儼然成為一種團體秩序，這協助團體能提供較為安全的環境，而在</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離開團體後，其紛紛表示自己更有規律安排自己的生活，一來是在團體中，經歷到發言</w:t>
      </w:r>
      <w:r w:rsidR="007C11C2" w:rsidRPr="00FE0894">
        <w:rPr>
          <w:rFonts w:ascii="Times New Roman" w:eastAsia="新細明體" w:hAnsi="Times New Roman" w:hint="eastAsia"/>
        </w:rPr>
        <w:t>順序</w:t>
      </w:r>
      <w:r w:rsidRPr="00FE0894">
        <w:rPr>
          <w:rFonts w:ascii="Times New Roman" w:eastAsia="新細明體" w:hAnsi="Times New Roman" w:hint="eastAsia"/>
        </w:rPr>
        <w:t>帶給自己的自我控制的重要性，也協助自己在過程中，透過真實的傾聽去真正的了解他人，進而形成適應性的改變，在團體所經驗到的團體秩序，在生活中形成一個內在秩序感，能得以安排適合自己的生活任務。</w:t>
      </w:r>
    </w:p>
    <w:p w14:paraId="048E6374" w14:textId="4F5E2654" w:rsidR="00D021A8" w:rsidRPr="00FE0894" w:rsidRDefault="00D021A8" w:rsidP="00CE7260">
      <w:pPr>
        <w:pStyle w:val="ad"/>
        <w:rPr>
          <w:rFonts w:ascii="Times New Roman" w:eastAsia="新細明體" w:hAnsi="Times New Roman"/>
        </w:rPr>
      </w:pPr>
      <w:r w:rsidRPr="00FE0894">
        <w:rPr>
          <w:rFonts w:ascii="Times New Roman" w:eastAsia="新細明體" w:hAnsi="Times New Roman" w:hint="eastAsia"/>
        </w:rPr>
        <w:t>（七）</w:t>
      </w:r>
      <w:r w:rsidR="005356E5" w:rsidRPr="00FE0894">
        <w:rPr>
          <w:rFonts w:ascii="Times New Roman" w:eastAsia="新細明體" w:hAnsi="Times New Roman" w:hint="eastAsia"/>
        </w:rPr>
        <w:t>身心</w:t>
      </w:r>
      <w:r w:rsidRPr="00FE0894">
        <w:rPr>
          <w:rFonts w:ascii="Times New Roman" w:eastAsia="新細明體" w:hAnsi="Times New Roman" w:hint="eastAsia"/>
        </w:rPr>
        <w:t>觸覺</w:t>
      </w:r>
      <w:bookmarkStart w:id="1" w:name="_Hlk134573945"/>
      <w:r w:rsidR="00DC4F93">
        <w:rPr>
          <w:rFonts w:ascii="Times New Roman" w:eastAsia="新細明體" w:hAnsi="Times New Roman" w:hint="eastAsia"/>
        </w:rPr>
        <w:t>(</w:t>
      </w:r>
      <w:r w:rsidR="00055167" w:rsidRPr="00FE0894">
        <w:rPr>
          <w:rFonts w:ascii="Times New Roman" w:eastAsia="新細明體" w:hAnsi="Times New Roman"/>
        </w:rPr>
        <w:t xml:space="preserve">Touch </w:t>
      </w:r>
      <w:r w:rsidR="002676DA" w:rsidRPr="00FE0894">
        <w:rPr>
          <w:rFonts w:ascii="Times New Roman" w:eastAsia="新細明體" w:hAnsi="Times New Roman" w:hint="eastAsia"/>
        </w:rPr>
        <w:t>O</w:t>
      </w:r>
      <w:r w:rsidR="00055167" w:rsidRPr="00FE0894">
        <w:rPr>
          <w:rFonts w:ascii="Times New Roman" w:eastAsia="新細明體" w:hAnsi="Times New Roman"/>
        </w:rPr>
        <w:t xml:space="preserve">f Body </w:t>
      </w:r>
      <w:r w:rsidR="002676DA" w:rsidRPr="00FE0894">
        <w:rPr>
          <w:rFonts w:ascii="Times New Roman" w:eastAsia="新細明體" w:hAnsi="Times New Roman" w:hint="eastAsia"/>
        </w:rPr>
        <w:t>A</w:t>
      </w:r>
      <w:r w:rsidR="00055167" w:rsidRPr="00FE0894">
        <w:rPr>
          <w:rFonts w:ascii="Times New Roman" w:eastAsia="新細明體" w:hAnsi="Times New Roman"/>
        </w:rPr>
        <w:t>nd Emotion</w:t>
      </w:r>
      <w:bookmarkEnd w:id="1"/>
      <w:r w:rsidR="00DC4F93">
        <w:rPr>
          <w:rFonts w:ascii="Times New Roman" w:eastAsia="新細明體" w:hAnsi="Times New Roman" w:hint="eastAsia"/>
        </w:rPr>
        <w:t>)</w:t>
      </w:r>
    </w:p>
    <w:p w14:paraId="50B59DDE" w14:textId="0FA9810A" w:rsidR="001C47C6" w:rsidRPr="00FE0894" w:rsidRDefault="001C5DE5" w:rsidP="00E46EE7">
      <w:pPr>
        <w:pStyle w:val="a4"/>
        <w:rPr>
          <w:rFonts w:ascii="Times New Roman" w:eastAsia="新細明體" w:hAnsi="Times New Roman"/>
        </w:rPr>
      </w:pPr>
      <w:r w:rsidRPr="00FE0894">
        <w:rPr>
          <w:rFonts w:ascii="Times New Roman" w:eastAsia="新細明體" w:hAnsi="Times New Roman" w:hint="eastAsia"/>
        </w:rPr>
        <w:lastRenderedPageBreak/>
        <w:t>李玉嬋等（</w:t>
      </w:r>
      <w:r w:rsidRPr="00FE0894">
        <w:rPr>
          <w:rFonts w:ascii="Times New Roman" w:eastAsia="新細明體" w:hAnsi="Times New Roman" w:hint="eastAsia"/>
        </w:rPr>
        <w:t>2013</w:t>
      </w:r>
      <w:r w:rsidRPr="00FE0894">
        <w:rPr>
          <w:rFonts w:ascii="Times New Roman" w:eastAsia="新細明體" w:hAnsi="Times New Roman" w:hint="eastAsia"/>
        </w:rPr>
        <w:t>）在一項親密關係團體諮商的研究中，提到身體接觸的活動最有幫助，這是使得</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認為有幫助的活動，透過身體接觸產生身體感覺，協助夫妻身體親密感受為目的，除了身體上的觸覺，在社會的親密也值得被重視，</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對於人際關係網絡的重視，同時獲得社會支持，是參與團體的收穫，協助夫親更願意探索人際互動關係在團體發酵的改變，進而形成適應性的改變，協助促成夫親社會親密知覺改變的重要因素。</w:t>
      </w:r>
    </w:p>
    <w:p w14:paraId="5297400B" w14:textId="13A454AD" w:rsidR="00D021A8" w:rsidRPr="00FE0894" w:rsidRDefault="000D79FC" w:rsidP="00B55F75">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會想要導引到善的那一面，以善的念頭來分享，當姐妹情緒有不同的時候，想要幫助對方，給一個擁抱。</w:t>
      </w:r>
      <w:r w:rsidR="001C47C6" w:rsidRPr="00FE0894">
        <w:rPr>
          <w:rFonts w:ascii="Times New Roman" w:eastAsia="標楷體" w:hAnsi="Times New Roman" w:hint="eastAsia"/>
          <w:szCs w:val="18"/>
        </w:rPr>
        <w:t>（</w:t>
      </w:r>
      <w:r w:rsidRPr="00FE0894">
        <w:rPr>
          <w:rFonts w:ascii="Times New Roman" w:eastAsia="標楷體" w:hAnsi="Times New Roman" w:hint="eastAsia"/>
          <w:szCs w:val="18"/>
        </w:rPr>
        <w:t>C</w:t>
      </w:r>
      <w:r w:rsidRPr="00FE0894">
        <w:rPr>
          <w:rFonts w:ascii="Times New Roman" w:eastAsia="標楷體" w:hAnsi="Times New Roman"/>
          <w:szCs w:val="18"/>
        </w:rPr>
        <w:t>-3-1</w:t>
      </w:r>
      <w:r w:rsidR="00FE0894" w:rsidRPr="00FE0894">
        <w:rPr>
          <w:rFonts w:ascii="Times New Roman" w:eastAsia="標楷體" w:hAnsi="Times New Roman"/>
          <w:szCs w:val="18"/>
        </w:rPr>
        <w:t>)</w:t>
      </w:r>
    </w:p>
    <w:p w14:paraId="5F491FF7" w14:textId="1F416670" w:rsidR="005A5045" w:rsidRPr="00FE0894" w:rsidRDefault="00600A13" w:rsidP="00B55F75">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參加完團體感覺自己狀態變好了，但是回家狀態不好，情緒狀態過一陣子都較不好。</w:t>
      </w:r>
      <w:r w:rsidR="005A23F8" w:rsidRPr="00FE0894">
        <w:rPr>
          <w:rFonts w:ascii="Times New Roman" w:eastAsia="標楷體" w:hAnsi="Times New Roman" w:hint="eastAsia"/>
          <w:szCs w:val="18"/>
        </w:rPr>
        <w:t>（</w:t>
      </w:r>
      <w:r w:rsidRPr="00FE0894">
        <w:rPr>
          <w:rFonts w:ascii="Times New Roman" w:eastAsia="標楷體" w:hAnsi="Times New Roman" w:hint="eastAsia"/>
          <w:szCs w:val="18"/>
        </w:rPr>
        <w:t>B</w:t>
      </w:r>
      <w:r w:rsidRPr="00FE0894">
        <w:rPr>
          <w:rFonts w:ascii="Times New Roman" w:eastAsia="標楷體" w:hAnsi="Times New Roman"/>
          <w:szCs w:val="18"/>
        </w:rPr>
        <w:t>-4-1</w:t>
      </w:r>
      <w:r w:rsidR="00FE0894" w:rsidRPr="00FE0894">
        <w:rPr>
          <w:rFonts w:ascii="Times New Roman" w:eastAsia="標楷體" w:hAnsi="Times New Roman"/>
          <w:szCs w:val="18"/>
        </w:rPr>
        <w:t>)</w:t>
      </w:r>
    </w:p>
    <w:p w14:paraId="108186DB" w14:textId="4306115A" w:rsidR="00D87F0B" w:rsidRPr="00FE0894" w:rsidRDefault="00D87F0B" w:rsidP="00B55F75">
      <w:pPr>
        <w:spacing w:line="440" w:lineRule="exact"/>
        <w:ind w:leftChars="200" w:left="480"/>
        <w:rPr>
          <w:rFonts w:ascii="Times New Roman" w:eastAsia="標楷體" w:hAnsi="Times New Roman"/>
          <w:szCs w:val="18"/>
          <w:u w:val="single"/>
        </w:rPr>
      </w:pPr>
      <w:r w:rsidRPr="00FE0894">
        <w:rPr>
          <w:rFonts w:ascii="Times New Roman" w:eastAsia="標楷體" w:hAnsi="Times New Roman" w:hint="eastAsia"/>
          <w:szCs w:val="18"/>
          <w:u w:val="single"/>
        </w:rPr>
        <w:t>我對</w:t>
      </w:r>
      <w:r w:rsidR="00B55F75" w:rsidRPr="00FE0894">
        <w:rPr>
          <w:rFonts w:ascii="Times New Roman" w:eastAsia="標楷體" w:hAnsi="Times New Roman"/>
          <w:szCs w:val="18"/>
          <w:u w:val="single"/>
        </w:rPr>
        <w:t>C</w:t>
      </w:r>
      <w:r w:rsidRPr="00FE0894">
        <w:rPr>
          <w:rFonts w:ascii="Times New Roman" w:eastAsia="標楷體" w:hAnsi="Times New Roman" w:hint="eastAsia"/>
          <w:szCs w:val="18"/>
          <w:u w:val="single"/>
        </w:rPr>
        <w:t>印象深刻，也比較放心她，她曾在我去車站，聊了很多我們相似的狀態，那次就很開心。</w:t>
      </w:r>
      <w:r w:rsidR="001C47C6" w:rsidRPr="00FE0894">
        <w:rPr>
          <w:rFonts w:ascii="Times New Roman" w:eastAsia="標楷體" w:hAnsi="Times New Roman" w:hint="eastAsia"/>
          <w:szCs w:val="18"/>
        </w:rPr>
        <w:t>（</w:t>
      </w:r>
      <w:r w:rsidRPr="00FE0894">
        <w:rPr>
          <w:rFonts w:ascii="Times New Roman" w:eastAsia="標楷體" w:hAnsi="Times New Roman" w:hint="eastAsia"/>
          <w:szCs w:val="18"/>
        </w:rPr>
        <w:t>B</w:t>
      </w:r>
      <w:r w:rsidRPr="00FE0894">
        <w:rPr>
          <w:rFonts w:ascii="Times New Roman" w:eastAsia="標楷體" w:hAnsi="Times New Roman"/>
          <w:szCs w:val="18"/>
        </w:rPr>
        <w:t>-5-1</w:t>
      </w:r>
      <w:r w:rsidR="00FE0894" w:rsidRPr="00FE0894">
        <w:rPr>
          <w:rFonts w:ascii="Times New Roman" w:eastAsia="標楷體" w:hAnsi="Times New Roman"/>
          <w:szCs w:val="18"/>
        </w:rPr>
        <w:t>)</w:t>
      </w:r>
    </w:p>
    <w:p w14:paraId="19F43FBC" w14:textId="73560EC3" w:rsidR="008E1CC6" w:rsidRPr="00FE0894" w:rsidRDefault="008E1CC6" w:rsidP="00E46EE7">
      <w:pPr>
        <w:pStyle w:val="a4"/>
        <w:rPr>
          <w:rFonts w:ascii="Times New Roman" w:eastAsia="新細明體" w:hAnsi="Times New Roman"/>
        </w:rPr>
      </w:pPr>
      <w:r w:rsidRPr="00FE0894">
        <w:rPr>
          <w:rFonts w:ascii="Times New Roman" w:eastAsia="新細明體" w:hAnsi="Times New Roman" w:hint="eastAsia"/>
        </w:rPr>
        <w:t>團體初期，</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間相互分享罹癌經驗，而這段經驗是非常深入的，然而，</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間的非口語訊息，給予擁抱及相互掉淚這樣的真誠片刻，是促使</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間產生重要的身體感覺來源之一，然而，個人於團體的感受多是正面的，但卻有不同因素影響著，有的是被團體氛圍給影響，而有的是</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願意給予直接的肢體回饋給動容，因此，身心觸覺對於乳癌病友是重要的，也是最實際的交流方式。</w:t>
      </w:r>
    </w:p>
    <w:p w14:paraId="3BD4A78C" w14:textId="69AEA166" w:rsidR="00934066" w:rsidRPr="00FE0894" w:rsidRDefault="00B55F75" w:rsidP="00CE7260">
      <w:pPr>
        <w:pStyle w:val="af5"/>
        <w:rPr>
          <w:rFonts w:ascii="Times New Roman" w:eastAsia="新細明體" w:hAnsi="Times New Roman"/>
        </w:rPr>
      </w:pPr>
      <w:r w:rsidRPr="00FE0894">
        <w:rPr>
          <w:rFonts w:ascii="Times New Roman" w:eastAsia="新細明體" w:hAnsi="Times New Roman" w:hint="eastAsia"/>
        </w:rPr>
        <w:t>伍</w:t>
      </w:r>
      <w:r w:rsidR="00C66DBB" w:rsidRPr="00FE0894">
        <w:rPr>
          <w:rFonts w:ascii="Times New Roman" w:eastAsia="新細明體" w:hAnsi="Times New Roman"/>
        </w:rPr>
        <w:t>、</w:t>
      </w:r>
      <w:r w:rsidR="001C47C6" w:rsidRPr="00FE0894">
        <w:rPr>
          <w:rFonts w:ascii="Times New Roman" w:eastAsia="新細明體" w:hAnsi="Times New Roman" w:hint="eastAsia"/>
        </w:rPr>
        <w:t>研究結論與建議</w:t>
      </w:r>
    </w:p>
    <w:p w14:paraId="64D828ED" w14:textId="7418363B" w:rsidR="005124C2" w:rsidRPr="00FE0894" w:rsidRDefault="005124C2" w:rsidP="00CE7260">
      <w:pPr>
        <w:pStyle w:val="ab"/>
        <w:rPr>
          <w:rFonts w:ascii="Times New Roman" w:eastAsia="新細明體" w:hAnsi="Times New Roman"/>
        </w:rPr>
      </w:pPr>
      <w:r w:rsidRPr="00FE0894">
        <w:rPr>
          <w:rFonts w:ascii="Times New Roman" w:eastAsia="新細明體" w:hAnsi="Times New Roman" w:hint="eastAsia"/>
        </w:rPr>
        <w:t>一、結論</w:t>
      </w:r>
    </w:p>
    <w:p w14:paraId="3EE158D8" w14:textId="2A961EA7" w:rsidR="00CE7260" w:rsidRPr="00FE0894" w:rsidRDefault="00CE7260" w:rsidP="00E46EE7">
      <w:pPr>
        <w:pStyle w:val="a4"/>
        <w:rPr>
          <w:rFonts w:ascii="Times New Roman" w:eastAsia="新細明體" w:hAnsi="Times New Roman"/>
        </w:rPr>
      </w:pPr>
      <w:r w:rsidRPr="00FE0894">
        <w:rPr>
          <w:rFonts w:ascii="Times New Roman" w:eastAsia="新細明體" w:hAnsi="Times New Roman" w:hint="eastAsia"/>
        </w:rPr>
        <w:t>本研究旨在探討團體諮商對於乳癌病友失志程度的影響，並探討支持性團體介入形式的成效。研究結果顯示，經過八次團體後，乳癌病友在「無意義感」、「無助感」、「情緒不安感」和「沮喪感」方面有顯著的改善，顯示出乳癌病友之間的情感連結、分享罹癌經驗以及人際支持的感謝經驗，有助於降低乳癌病友的失志程度。然而，「失敗感」方面的改變並不顯著，可能是因為團體活動所強調的支持和互助精神，未將焦點放在個人成就經驗及失敗經驗上。</w:t>
      </w:r>
    </w:p>
    <w:p w14:paraId="191E280E" w14:textId="02F5A912" w:rsidR="00CE7260" w:rsidRPr="00FE0894" w:rsidRDefault="00A76914" w:rsidP="00E46EE7">
      <w:pPr>
        <w:pStyle w:val="a4"/>
        <w:rPr>
          <w:rFonts w:ascii="Times New Roman" w:eastAsia="新細明體" w:hAnsi="Times New Roman"/>
        </w:rPr>
      </w:pPr>
      <w:r w:rsidRPr="00FE0894">
        <w:rPr>
          <w:rFonts w:ascii="Times New Roman" w:eastAsia="新細明體" w:hAnsi="Times New Roman" w:hint="eastAsia"/>
        </w:rPr>
        <w:t>值得注意的是，</w:t>
      </w:r>
      <w:r w:rsidR="00CE7260" w:rsidRPr="00FE0894">
        <w:rPr>
          <w:rFonts w:ascii="Times New Roman" w:eastAsia="新細明體" w:hAnsi="Times New Roman" w:hint="eastAsia"/>
        </w:rPr>
        <w:t>在團體經驗中，</w:t>
      </w:r>
      <w:r w:rsidR="0044111C" w:rsidRPr="00FE0894">
        <w:rPr>
          <w:rFonts w:ascii="Times New Roman" w:eastAsia="新細明體" w:hAnsi="Times New Roman" w:hint="eastAsia"/>
        </w:rPr>
        <w:t>促進</w:t>
      </w:r>
      <w:r w:rsidR="00CE7260" w:rsidRPr="00FE0894">
        <w:rPr>
          <w:rFonts w:ascii="Times New Roman" w:eastAsia="新細明體" w:hAnsi="Times New Roman" w:hint="eastAsia"/>
        </w:rPr>
        <w:t>姐妹情誼、</w:t>
      </w:r>
      <w:r w:rsidR="0044111C" w:rsidRPr="00FE0894">
        <w:rPr>
          <w:rFonts w:ascii="Times New Roman" w:eastAsia="新細明體" w:hAnsi="Times New Roman" w:hint="eastAsia"/>
        </w:rPr>
        <w:t>提供</w:t>
      </w:r>
      <w:r w:rsidR="00CE7260" w:rsidRPr="00FE0894">
        <w:rPr>
          <w:rFonts w:ascii="Times New Roman" w:eastAsia="新細明體" w:hAnsi="Times New Roman" w:hint="eastAsia"/>
        </w:rPr>
        <w:t>希望感和</w:t>
      </w:r>
      <w:r w:rsidR="00ED688C" w:rsidRPr="00FE0894">
        <w:rPr>
          <w:rFonts w:ascii="Times New Roman" w:eastAsia="新細明體" w:hAnsi="Times New Roman" w:hint="eastAsia"/>
        </w:rPr>
        <w:t>配對乳癌病友間的</w:t>
      </w:r>
      <w:r w:rsidR="00CE7260" w:rsidRPr="00FE0894">
        <w:rPr>
          <w:rFonts w:ascii="Times New Roman" w:eastAsia="新細明體" w:hAnsi="Times New Roman" w:hint="eastAsia"/>
        </w:rPr>
        <w:t>人際支持等因素被視為主要任務，</w:t>
      </w:r>
      <w:r w:rsidR="00595CFD" w:rsidRPr="00FE0894">
        <w:rPr>
          <w:rFonts w:ascii="Times New Roman" w:eastAsia="新細明體" w:hAnsi="Times New Roman" w:hint="eastAsia"/>
        </w:rPr>
        <w:t>其協助乳癌病友</w:t>
      </w:r>
      <w:r w:rsidR="00CE7260" w:rsidRPr="00FE0894">
        <w:rPr>
          <w:rFonts w:ascii="Times New Roman" w:eastAsia="新細明體" w:hAnsi="Times New Roman" w:hint="eastAsia"/>
        </w:rPr>
        <w:t>引導洞察及表達生活中的勇氣，並嘗試不一樣的生活經驗</w:t>
      </w:r>
      <w:r w:rsidR="00E2678E" w:rsidRPr="00FE0894">
        <w:rPr>
          <w:rFonts w:ascii="Times New Roman" w:eastAsia="新細明體" w:hAnsi="Times New Roman" w:hint="eastAsia"/>
        </w:rPr>
        <w:t>是重要任務</w:t>
      </w:r>
      <w:r w:rsidR="00CE7260" w:rsidRPr="00FE0894">
        <w:rPr>
          <w:rFonts w:ascii="Times New Roman" w:eastAsia="新細明體" w:hAnsi="Times New Roman" w:hint="eastAsia"/>
        </w:rPr>
        <w:t>，從而獲得對生命意義，</w:t>
      </w:r>
      <w:r w:rsidR="00E2678E" w:rsidRPr="00FE0894">
        <w:rPr>
          <w:rFonts w:ascii="Times New Roman" w:eastAsia="新細明體" w:hAnsi="Times New Roman" w:hint="eastAsia"/>
        </w:rPr>
        <w:t>讓自身發展出</w:t>
      </w:r>
      <w:r w:rsidR="00267B60" w:rsidRPr="00FE0894">
        <w:rPr>
          <w:rFonts w:ascii="Times New Roman" w:eastAsia="新細明體" w:hAnsi="Times New Roman" w:hint="eastAsia"/>
        </w:rPr>
        <w:t>適應性的</w:t>
      </w:r>
      <w:r w:rsidR="00CE7260" w:rsidRPr="00FE0894">
        <w:rPr>
          <w:rFonts w:ascii="Times New Roman" w:eastAsia="新細明體" w:hAnsi="Times New Roman" w:hint="eastAsia"/>
        </w:rPr>
        <w:t>面對失志的力量。考量團體安全感的營建，重視當下相互支持和感謝</w:t>
      </w:r>
      <w:r w:rsidR="00CE7260" w:rsidRPr="00FE0894">
        <w:rPr>
          <w:rFonts w:ascii="Times New Roman" w:eastAsia="新細明體" w:hAnsi="Times New Roman" w:hint="eastAsia"/>
        </w:rPr>
        <w:lastRenderedPageBreak/>
        <w:t>經驗，這些都是支持性團體介入形式的成效之一。</w:t>
      </w:r>
    </w:p>
    <w:p w14:paraId="074A76D0" w14:textId="3BE2A998" w:rsidR="00934066" w:rsidRPr="00FE0894" w:rsidRDefault="005124C2" w:rsidP="00CE7260">
      <w:pPr>
        <w:pStyle w:val="ab"/>
        <w:rPr>
          <w:rFonts w:ascii="Times New Roman" w:eastAsia="新細明體" w:hAnsi="Times New Roman"/>
        </w:rPr>
      </w:pPr>
      <w:r w:rsidRPr="00FE0894">
        <w:rPr>
          <w:rFonts w:ascii="Times New Roman" w:eastAsia="新細明體" w:hAnsi="Times New Roman" w:hint="eastAsia"/>
        </w:rPr>
        <w:t>二、建議</w:t>
      </w:r>
    </w:p>
    <w:p w14:paraId="589BA4FA" w14:textId="1D0814AC" w:rsidR="005124C2" w:rsidRPr="00FE0894" w:rsidRDefault="005124C2" w:rsidP="00E46EE7">
      <w:pPr>
        <w:pStyle w:val="a4"/>
        <w:rPr>
          <w:rFonts w:ascii="Times New Roman" w:eastAsia="新細明體" w:hAnsi="Times New Roman"/>
        </w:rPr>
      </w:pPr>
      <w:r w:rsidRPr="00FE0894">
        <w:rPr>
          <w:rFonts w:ascii="Times New Roman" w:eastAsia="新細明體" w:hAnsi="Times New Roman"/>
        </w:rPr>
        <w:t>針對對未來相似性質、議題</w:t>
      </w:r>
      <w:r w:rsidRPr="00FE0894">
        <w:rPr>
          <w:rFonts w:ascii="Times New Roman" w:eastAsia="新細明體" w:hAnsi="Times New Roman" w:hint="eastAsia"/>
        </w:rPr>
        <w:t>的癌症</w:t>
      </w:r>
      <w:r w:rsidRPr="00FE0894">
        <w:rPr>
          <w:rFonts w:ascii="Times New Roman" w:eastAsia="新細明體" w:hAnsi="Times New Roman"/>
        </w:rPr>
        <w:t>團體設計之參考與建議如下：</w:t>
      </w:r>
    </w:p>
    <w:p w14:paraId="6614F7EA" w14:textId="60EB1080" w:rsidR="005124C2" w:rsidRPr="00FE0894" w:rsidRDefault="005124C2" w:rsidP="00E46EE7">
      <w:pPr>
        <w:pStyle w:val="a4"/>
        <w:rPr>
          <w:rFonts w:ascii="Times New Roman" w:eastAsia="新細明體" w:hAnsi="Times New Roman"/>
          <w:b/>
          <w:bCs/>
          <w:color w:val="auto"/>
        </w:rPr>
      </w:pPr>
      <w:r w:rsidRPr="00FE0894">
        <w:rPr>
          <w:rFonts w:ascii="Times New Roman" w:eastAsia="新細明體" w:hAnsi="Times New Roman"/>
          <w:color w:val="auto"/>
        </w:rPr>
        <w:t>（一）運用不同的理論於</w:t>
      </w:r>
      <w:r w:rsidRPr="00FE0894">
        <w:rPr>
          <w:rFonts w:ascii="Times New Roman" w:eastAsia="新細明體" w:hAnsi="Times New Roman" w:hint="eastAsia"/>
          <w:color w:val="auto"/>
        </w:rPr>
        <w:t>乳癌病友</w:t>
      </w:r>
      <w:r w:rsidRPr="00FE0894">
        <w:rPr>
          <w:rFonts w:ascii="Times New Roman" w:eastAsia="新細明體" w:hAnsi="Times New Roman"/>
          <w:color w:val="auto"/>
        </w:rPr>
        <w:t>團體：</w:t>
      </w:r>
      <w:r w:rsidRPr="00FE0894">
        <w:rPr>
          <w:rFonts w:ascii="Times New Roman" w:eastAsia="新細明體" w:hAnsi="Times New Roman"/>
        </w:rPr>
        <w:t>減緩</w:t>
      </w:r>
      <w:r w:rsidRPr="00FE0894">
        <w:rPr>
          <w:rFonts w:ascii="Times New Roman" w:eastAsia="新細明體" w:hAnsi="Times New Roman" w:hint="eastAsia"/>
        </w:rPr>
        <w:t>乳癌病友失志狀態是重要的，但不同的理論關注的焦點有所不同，以社會支持理論與敘事治療，提供另一種理解與嶄新的故事來重新認識自己，</w:t>
      </w:r>
      <w:r w:rsidRPr="00FE0894">
        <w:rPr>
          <w:rFonts w:ascii="Times New Roman" w:eastAsia="新細明體" w:hAnsi="Times New Roman"/>
        </w:rPr>
        <w:t>事實上，就團體活動的討論中發現，</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hint="eastAsia"/>
        </w:rPr>
        <w:t>較需要穩固的安全感來進行舒適的分享，因此，能若能以情緒為基礎理論進行出發，</w:t>
      </w:r>
      <w:r w:rsidRPr="00FE0894">
        <w:rPr>
          <w:rFonts w:ascii="Times New Roman" w:eastAsia="新細明體" w:hAnsi="Times New Roman"/>
        </w:rPr>
        <w:t>也許能有更多不同結果的呈現。</w:t>
      </w:r>
    </w:p>
    <w:p w14:paraId="4D77B7D4" w14:textId="7719FE43" w:rsidR="005124C2" w:rsidRPr="00FE0894" w:rsidRDefault="005124C2" w:rsidP="00E46EE7">
      <w:pPr>
        <w:pStyle w:val="a4"/>
        <w:rPr>
          <w:rFonts w:ascii="Times New Roman" w:eastAsia="新細明體" w:hAnsi="Times New Roman"/>
          <w:b/>
          <w:bCs/>
        </w:rPr>
      </w:pPr>
      <w:r w:rsidRPr="00FE0894">
        <w:rPr>
          <w:rFonts w:ascii="Times New Roman" w:eastAsia="新細明體" w:hAnsi="Times New Roman"/>
        </w:rPr>
        <w:t>（二）團體次數：</w:t>
      </w:r>
      <w:r w:rsidRPr="00FE0894">
        <w:rPr>
          <w:rFonts w:ascii="Times New Roman" w:eastAsia="新細明體" w:hAnsi="Times New Roman" w:hint="eastAsia"/>
        </w:rPr>
        <w:t>乳癌病友需要較長期的支持團體，包含須面對死亡焦慮、自我形象重建、社會其是、性關係的焦慮、資訊保健的討論及生活型態的改變，故此有較多元的主題需要討論，因此，團體次數考量建議以十二次到十六次為佳。</w:t>
      </w:r>
    </w:p>
    <w:p w14:paraId="04D42878" w14:textId="37CBF2EC" w:rsidR="005124C2" w:rsidRPr="00FE0894" w:rsidRDefault="005124C2" w:rsidP="00E46EE7">
      <w:pPr>
        <w:pStyle w:val="a4"/>
        <w:rPr>
          <w:rFonts w:ascii="Times New Roman" w:eastAsia="新細明體" w:hAnsi="Times New Roman"/>
          <w:b/>
          <w:bCs/>
        </w:rPr>
      </w:pPr>
      <w:r w:rsidRPr="00FE0894">
        <w:rPr>
          <w:rFonts w:ascii="Times New Roman" w:eastAsia="新細明體" w:hAnsi="Times New Roman"/>
        </w:rPr>
        <w:t>（三）安排追蹤測</w:t>
      </w:r>
      <w:r w:rsidRPr="00FE0894">
        <w:rPr>
          <w:rFonts w:ascii="Times New Roman" w:eastAsia="新細明體" w:hAnsi="Times New Roman" w:hint="eastAsia"/>
        </w:rPr>
        <w:t>驗量表於團體</w:t>
      </w:r>
      <w:r w:rsidR="008D16E9" w:rsidRPr="00FE0894">
        <w:rPr>
          <w:rFonts w:ascii="Times New Roman" w:eastAsia="新細明體" w:hAnsi="Times New Roman" w:hint="eastAsia"/>
        </w:rPr>
        <w:t>結束三天後：團體進行過程中，為了有效掌握</w:t>
      </w:r>
      <w:r w:rsidR="00CE7260" w:rsidRPr="00FE0894">
        <w:rPr>
          <w:rFonts w:ascii="Times New Roman" w:eastAsia="新細明體" w:hAnsi="Times New Roman" w:cs="新細明體" w:hint="eastAsia"/>
          <w:color w:val="151515"/>
          <w:kern w:val="0"/>
          <w:shd w:val="clear" w:color="auto" w:fill="FFFFFF"/>
        </w:rPr>
        <w:t>乳癌病友</w:t>
      </w:r>
      <w:r w:rsidR="008D16E9" w:rsidRPr="00FE0894">
        <w:rPr>
          <w:rFonts w:ascii="Times New Roman" w:eastAsia="新細明體" w:hAnsi="Times New Roman" w:hint="eastAsia"/>
        </w:rPr>
        <w:t>的狀態，在考量</w:t>
      </w:r>
      <w:r w:rsidR="00CE7260" w:rsidRPr="00FE0894">
        <w:rPr>
          <w:rFonts w:ascii="Times New Roman" w:eastAsia="新細明體" w:hAnsi="Times New Roman" w:cs="新細明體" w:hint="eastAsia"/>
          <w:color w:val="151515"/>
          <w:kern w:val="0"/>
          <w:shd w:val="clear" w:color="auto" w:fill="FFFFFF"/>
        </w:rPr>
        <w:t>乳癌病友</w:t>
      </w:r>
      <w:r w:rsidR="008D16E9" w:rsidRPr="00FE0894">
        <w:rPr>
          <w:rFonts w:ascii="Times New Roman" w:eastAsia="新細明體" w:hAnsi="Times New Roman" w:hint="eastAsia"/>
        </w:rPr>
        <w:t>初期狀態浮動較高，除了團體前測外，自第三次團體以後，皆有進行團體測量，過程發現除了能良好探測該次團體動力與失志量表間的關聯，同時也能提供團體帶領者進行第三視角的反思，惟可惜的是，未能在第一次及第二次進行測量，這考驗了團體帶領者的謹慎的心思，未來建議進行全程的測量，因乳癌病友狀態起伏較大，稍有變化則會很是影響團體動力的形成。</w:t>
      </w:r>
    </w:p>
    <w:p w14:paraId="27FDAA9E" w14:textId="04105EA8" w:rsidR="005124C2" w:rsidRPr="00FE0894" w:rsidRDefault="005124C2" w:rsidP="00E46EE7">
      <w:pPr>
        <w:pStyle w:val="a4"/>
        <w:rPr>
          <w:rFonts w:ascii="Times New Roman" w:eastAsia="新細明體" w:hAnsi="Times New Roman" w:cs="新細明體"/>
          <w:b/>
          <w:bCs/>
          <w:color w:val="151515"/>
          <w:kern w:val="0"/>
          <w:shd w:val="clear" w:color="auto" w:fill="FFFFFF"/>
        </w:rPr>
      </w:pPr>
      <w:r w:rsidRPr="00FE0894">
        <w:rPr>
          <w:rFonts w:ascii="Times New Roman" w:eastAsia="新細明體" w:hAnsi="Times New Roman"/>
        </w:rPr>
        <w:t>（四）團體</w:t>
      </w:r>
      <w:r w:rsidR="008D16E9" w:rsidRPr="00FE0894">
        <w:rPr>
          <w:rFonts w:ascii="Times New Roman" w:eastAsia="新細明體" w:hAnsi="Times New Roman" w:hint="eastAsia"/>
        </w:rPr>
        <w:t>活動進展</w:t>
      </w:r>
      <w:r w:rsidRPr="00FE0894">
        <w:rPr>
          <w:rFonts w:ascii="Times New Roman" w:eastAsia="新細明體" w:hAnsi="Times New Roman"/>
        </w:rPr>
        <w:t>可依據</w:t>
      </w:r>
      <w:r w:rsidR="00CE7260" w:rsidRPr="00FE0894">
        <w:rPr>
          <w:rFonts w:ascii="Times New Roman" w:eastAsia="新細明體" w:hAnsi="Times New Roman" w:cs="新細明體" w:hint="eastAsia"/>
          <w:color w:val="151515"/>
          <w:kern w:val="0"/>
          <w:shd w:val="clear" w:color="auto" w:fill="FFFFFF"/>
        </w:rPr>
        <w:t>乳癌病友</w:t>
      </w:r>
      <w:r w:rsidRPr="00FE0894">
        <w:rPr>
          <w:rFonts w:ascii="Times New Roman" w:eastAsia="新細明體" w:hAnsi="Times New Roman"/>
        </w:rPr>
        <w:t>特性</w:t>
      </w:r>
      <w:r w:rsidR="008D16E9" w:rsidRPr="00FE0894">
        <w:rPr>
          <w:rFonts w:ascii="Times New Roman" w:eastAsia="新細明體" w:hAnsi="Times New Roman" w:hint="eastAsia"/>
        </w:rPr>
        <w:t>及議題抒發的即時性</w:t>
      </w:r>
      <w:r w:rsidRPr="00FE0894">
        <w:rPr>
          <w:rFonts w:ascii="Times New Roman" w:eastAsia="新細明體" w:hAnsi="Times New Roman"/>
        </w:rPr>
        <w:t>做調整：</w:t>
      </w:r>
      <w:r w:rsidR="008D16E9" w:rsidRPr="00FE0894">
        <w:rPr>
          <w:rFonts w:ascii="Times New Roman" w:eastAsia="新細明體" w:hAnsi="Times New Roman" w:hint="eastAsia"/>
        </w:rPr>
        <w:t>本團體設計即在提供乳癌病友表達、回饋及反思，但在整個團體歷程中，會發現</w:t>
      </w:r>
      <w:r w:rsidR="00CE7260" w:rsidRPr="00FE0894">
        <w:rPr>
          <w:rFonts w:ascii="Times New Roman" w:eastAsia="新細明體" w:hAnsi="Times New Roman" w:cs="新細明體" w:hint="eastAsia"/>
          <w:color w:val="151515"/>
          <w:kern w:val="0"/>
          <w:shd w:val="clear" w:color="auto" w:fill="FFFFFF"/>
        </w:rPr>
        <w:t>乳癌病友</w:t>
      </w:r>
      <w:r w:rsidR="008D16E9" w:rsidRPr="00FE0894">
        <w:rPr>
          <w:rFonts w:ascii="Times New Roman" w:eastAsia="新細明體" w:hAnsi="Times New Roman" w:hint="eastAsia"/>
        </w:rPr>
        <w:t>的理解狀態、情緒狀態不一致，需要較多引導的協助，同時，彼此有較大機會出現被傾聽的獨特經驗，這在日常生活當中是稀有的經驗，故實際質性後發現乳癌病友有較多分享、連結的需求，故活動調整成將較為結構化的活動、多段落分享的環節全部刪除。雖結構的活動可以促使更多的素材，但協助乳癌病友專注在彼此的此時此刻經驗更是重要，所以，在帶領過程若能彈性的調整團體的結構，更可以提供自由深化的機會來探索意識層下的內在議題，對於團體能有更多元的分享材料，也可協助鞏固</w:t>
      </w:r>
      <w:r w:rsidR="00CE7260" w:rsidRPr="00FE0894">
        <w:rPr>
          <w:rFonts w:ascii="Times New Roman" w:eastAsia="新細明體" w:hAnsi="Times New Roman" w:cs="新細明體" w:hint="eastAsia"/>
          <w:color w:val="151515"/>
          <w:kern w:val="0"/>
          <w:shd w:val="clear" w:color="auto" w:fill="FFFFFF"/>
        </w:rPr>
        <w:t>乳癌病友</w:t>
      </w:r>
      <w:r w:rsidR="008D16E9" w:rsidRPr="00FE0894">
        <w:rPr>
          <w:rFonts w:ascii="Times New Roman" w:eastAsia="新細明體" w:hAnsi="Times New Roman" w:hint="eastAsia"/>
        </w:rPr>
        <w:t>建立起的社會網絡，發展姐妹情誼。</w:t>
      </w:r>
    </w:p>
    <w:p w14:paraId="3DB8DCBE" w14:textId="6DA62524" w:rsidR="00946689" w:rsidRPr="00FE0894" w:rsidRDefault="00946689" w:rsidP="0033624F">
      <w:pPr>
        <w:rPr>
          <w:rFonts w:ascii="Times New Roman" w:eastAsia="新細明體" w:hAnsi="Times New Roman" w:cs="新細明體"/>
          <w:color w:val="151515"/>
          <w:kern w:val="0"/>
          <w:szCs w:val="24"/>
          <w:shd w:val="clear" w:color="auto" w:fill="FFFFFF"/>
        </w:rPr>
      </w:pPr>
      <w:r w:rsidRPr="00FE0894">
        <w:rPr>
          <w:rFonts w:ascii="Times New Roman" w:eastAsia="新細明體" w:hAnsi="Times New Roman" w:cs="新細明體"/>
          <w:color w:val="151515"/>
          <w:kern w:val="0"/>
          <w:szCs w:val="24"/>
          <w:shd w:val="clear" w:color="auto" w:fill="FFFFFF"/>
        </w:rPr>
        <w:br w:type="page"/>
      </w:r>
    </w:p>
    <w:p w14:paraId="77F92D07" w14:textId="3E16E29D" w:rsidR="00946689" w:rsidRPr="00814B88" w:rsidRDefault="00FE6C42" w:rsidP="00814B88">
      <w:pPr>
        <w:pStyle w:val="af5"/>
        <w:rPr>
          <w:rFonts w:asciiTheme="majorEastAsia" w:eastAsiaTheme="majorEastAsia" w:hAnsiTheme="majorEastAsia"/>
        </w:rPr>
      </w:pPr>
      <w:bookmarkStart w:id="2" w:name="_Toc124961522"/>
      <w:bookmarkStart w:id="3" w:name="_Toc124962396"/>
      <w:bookmarkStart w:id="4" w:name="_Toc124979087"/>
      <w:r w:rsidRPr="00814B88">
        <w:rPr>
          <w:rFonts w:asciiTheme="majorEastAsia" w:eastAsiaTheme="majorEastAsia" w:hAnsiTheme="majorEastAsia" w:hint="eastAsia"/>
        </w:rPr>
        <w:lastRenderedPageBreak/>
        <w:t>陸</w:t>
      </w:r>
      <w:r w:rsidR="00946689" w:rsidRPr="00814B88">
        <w:rPr>
          <w:rFonts w:asciiTheme="majorEastAsia" w:eastAsiaTheme="majorEastAsia" w:hAnsiTheme="majorEastAsia" w:hint="eastAsia"/>
        </w:rPr>
        <w:t>、參考文獻</w:t>
      </w:r>
      <w:bookmarkEnd w:id="2"/>
      <w:bookmarkEnd w:id="3"/>
      <w:bookmarkEnd w:id="4"/>
    </w:p>
    <w:p w14:paraId="21A84DBA" w14:textId="77777777" w:rsidR="00363F24" w:rsidRPr="005D0E30" w:rsidRDefault="00363F24" w:rsidP="00814B88">
      <w:pPr>
        <w:jc w:val="both"/>
        <w:rPr>
          <w:rFonts w:ascii="Times New Roman" w:eastAsia="新細明體" w:hAnsi="Times New Roman"/>
          <w:b/>
          <w:bCs/>
          <w:color w:val="000000" w:themeColor="text1"/>
          <w:szCs w:val="20"/>
        </w:rPr>
      </w:pPr>
      <w:r w:rsidRPr="005D0E30">
        <w:rPr>
          <w:rFonts w:ascii="Times New Roman" w:eastAsia="新細明體" w:hAnsi="Times New Roman" w:hint="eastAsia"/>
          <w:b/>
          <w:bCs/>
          <w:color w:val="000000" w:themeColor="text1"/>
          <w:szCs w:val="20"/>
        </w:rPr>
        <w:t>（一）中文部分</w:t>
      </w:r>
    </w:p>
    <w:p w14:paraId="50BAA3A6"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何培申（</w:t>
      </w:r>
      <w:r w:rsidRPr="005D0E30">
        <w:rPr>
          <w:rFonts w:ascii="Times New Roman" w:eastAsia="新細明體" w:hAnsi="Times New Roman" w:hint="eastAsia"/>
          <w:color w:val="000000" w:themeColor="text1"/>
          <w:szCs w:val="20"/>
        </w:rPr>
        <w:t>2013</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
          <w:bCs/>
          <w:color w:val="000000" w:themeColor="text1"/>
          <w:szCs w:val="20"/>
        </w:rPr>
        <w:t>台灣地區乳癌患者焦慮、憂鬱、睡眠與生活品質之相關研究</w:t>
      </w:r>
      <w:r w:rsidRPr="005D0E30">
        <w:rPr>
          <w:rFonts w:ascii="Times New Roman" w:eastAsia="新細明體" w:hAnsi="Times New Roman" w:hint="eastAsia"/>
          <w:color w:val="000000" w:themeColor="text1"/>
          <w:szCs w:val="20"/>
        </w:rPr>
        <w:t>。國立台北教育大學，台北市。</w:t>
      </w:r>
    </w:p>
    <w:p w14:paraId="2324F14C"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吳秀碧（</w:t>
      </w:r>
      <w:r w:rsidRPr="005D0E30">
        <w:rPr>
          <w:rFonts w:ascii="Times New Roman" w:eastAsia="新細明體" w:hAnsi="Times New Roman" w:hint="eastAsia"/>
          <w:color w:val="000000" w:themeColor="text1"/>
          <w:szCs w:val="20"/>
        </w:rPr>
        <w:t>2021</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
          <w:bCs/>
          <w:color w:val="000000" w:themeColor="text1"/>
          <w:szCs w:val="20"/>
        </w:rPr>
        <w:t>團體諮商與治療：一個嶄新的人際─心理動力模式</w:t>
      </w:r>
      <w:r w:rsidRPr="005D0E30">
        <w:rPr>
          <w:rFonts w:ascii="Times New Roman" w:eastAsia="新細明體" w:hAnsi="Times New Roman" w:hint="eastAsia"/>
          <w:b/>
          <w:bCs/>
          <w:color w:val="000000" w:themeColor="text1"/>
          <w:szCs w:val="20"/>
        </w:rPr>
        <w:t>(</w:t>
      </w:r>
      <w:r w:rsidRPr="005D0E30">
        <w:rPr>
          <w:rFonts w:ascii="Times New Roman" w:eastAsia="新細明體" w:hAnsi="Times New Roman" w:hint="eastAsia"/>
          <w:b/>
          <w:bCs/>
          <w:color w:val="000000" w:themeColor="text1"/>
          <w:szCs w:val="20"/>
        </w:rPr>
        <w:t>三版</w:t>
      </w:r>
      <w:r w:rsidRPr="005D0E30">
        <w:rPr>
          <w:rFonts w:ascii="Times New Roman" w:eastAsia="新細明體" w:hAnsi="Times New Roman"/>
          <w:color w:val="000000" w:themeColor="text1"/>
          <w:szCs w:val="20"/>
        </w:rPr>
        <w:t>)</w:t>
      </w:r>
      <w:r w:rsidRPr="005D0E30">
        <w:rPr>
          <w:rFonts w:ascii="Times New Roman" w:eastAsia="新細明體" w:hAnsi="Times New Roman" w:hint="eastAsia"/>
          <w:color w:val="000000" w:themeColor="text1"/>
          <w:szCs w:val="20"/>
        </w:rPr>
        <w:t>。五南圖書出版公司。</w:t>
      </w:r>
    </w:p>
    <w:p w14:paraId="5B49A9DA"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李玉玲（</w:t>
      </w:r>
      <w:r w:rsidRPr="005D0E30">
        <w:rPr>
          <w:rFonts w:ascii="Times New Roman" w:eastAsia="新細明體" w:hAnsi="Times New Roman" w:hint="eastAsia"/>
          <w:color w:val="000000" w:themeColor="text1"/>
          <w:szCs w:val="20"/>
        </w:rPr>
        <w:t>2003</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
          <w:bCs/>
          <w:color w:val="000000" w:themeColor="text1"/>
          <w:szCs w:val="20"/>
        </w:rPr>
        <w:t>癌症病患復原力之研究</w:t>
      </w:r>
      <w:r w:rsidRPr="005D0E30">
        <w:rPr>
          <w:rFonts w:ascii="Times New Roman" w:eastAsia="新細明體" w:hAnsi="Times New Roman" w:hint="eastAsia"/>
          <w:color w:val="000000" w:themeColor="text1"/>
          <w:szCs w:val="20"/>
        </w:rPr>
        <w:t>。暨南大學輔導與諮商研究所，南投。</w:t>
      </w:r>
    </w:p>
    <w:p w14:paraId="340607B5"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李玉嬋、王雪蓮、梁惠君、李佩怡</w:t>
      </w:r>
      <w:r w:rsidRPr="005D0E30">
        <w:rPr>
          <w:rFonts w:ascii="Times New Roman" w:eastAsia="新細明體" w:hAnsi="Times New Roman" w:hint="eastAsia"/>
          <w:color w:val="000000" w:themeColor="text1"/>
          <w:szCs w:val="20"/>
        </w:rPr>
        <w:t>(2013</w:t>
      </w:r>
      <w:r w:rsidRPr="005D0E30">
        <w:rPr>
          <w:rFonts w:ascii="Times New Roman" w:eastAsia="新細明體" w:hAnsi="Times New Roman" w:hint="eastAsia"/>
          <w:color w:val="000000" w:themeColor="text1"/>
          <w:szCs w:val="20"/>
        </w:rPr>
        <w:t>）。「親密關係團體諮商」對促進乳癌患者及配偶之夫妻親密關係成效研究。教育心理學報，</w:t>
      </w:r>
      <w:r w:rsidRPr="005D0E30">
        <w:rPr>
          <w:rFonts w:ascii="Times New Roman" w:eastAsia="新細明體" w:hAnsi="Times New Roman" w:hint="eastAsia"/>
          <w:color w:val="000000" w:themeColor="text1"/>
          <w:szCs w:val="20"/>
        </w:rPr>
        <w:t>44</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color w:val="000000" w:themeColor="text1"/>
          <w:szCs w:val="20"/>
        </w:rPr>
        <w:t>5</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color w:val="000000" w:themeColor="text1"/>
          <w:szCs w:val="20"/>
        </w:rPr>
        <w:t>37-560</w:t>
      </w:r>
      <w:r w:rsidRPr="005D0E30">
        <w:rPr>
          <w:rFonts w:ascii="Times New Roman" w:eastAsia="新細明體" w:hAnsi="Times New Roman" w:hint="eastAsia"/>
          <w:color w:val="000000" w:themeColor="text1"/>
          <w:szCs w:val="20"/>
        </w:rPr>
        <w:t>。</w:t>
      </w:r>
      <w:hyperlink r:id="rId11" w:history="1">
        <w:r w:rsidRPr="005D0E30">
          <w:rPr>
            <w:rStyle w:val="aa"/>
            <w:rFonts w:ascii="Times New Roman" w:eastAsia="新細明體" w:hAnsi="Times New Roman" w:hint="eastAsia"/>
            <w:szCs w:val="20"/>
          </w:rPr>
          <w:t>https://doi.org/10.6251/BEP.20121001</w:t>
        </w:r>
      </w:hyperlink>
      <w:r w:rsidRPr="005D0E30">
        <w:rPr>
          <w:rFonts w:ascii="Times New Roman" w:eastAsia="新細明體" w:hAnsi="Times New Roman" w:hint="eastAsia"/>
          <w:color w:val="000000" w:themeColor="text1"/>
          <w:szCs w:val="20"/>
        </w:rPr>
        <w:t>。</w:t>
      </w:r>
    </w:p>
    <w:p w14:paraId="666279BA"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李芳節（</w:t>
      </w:r>
      <w:r w:rsidRPr="005D0E30">
        <w:rPr>
          <w:rFonts w:ascii="Times New Roman" w:eastAsia="新細明體" w:hAnsi="Times New Roman" w:hint="eastAsia"/>
          <w:color w:val="000000" w:themeColor="text1"/>
          <w:szCs w:val="20"/>
        </w:rPr>
        <w:t>2004</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
          <w:bCs/>
          <w:color w:val="000000" w:themeColor="text1"/>
          <w:szCs w:val="20"/>
        </w:rPr>
        <w:t>乳癌患者支持團體的轉變與發展－台南市鳳凰關懷協會之分析</w:t>
      </w:r>
      <w:r w:rsidRPr="005D0E30">
        <w:rPr>
          <w:rFonts w:ascii="Times New Roman" w:eastAsia="新細明體" w:hAnsi="Times New Roman" w:hint="eastAsia"/>
          <w:color w:val="000000" w:themeColor="text1"/>
          <w:szCs w:val="20"/>
        </w:rPr>
        <w:t>。國立中正大學，嘉義市。</w:t>
      </w:r>
    </w:p>
    <w:p w14:paraId="6AE4BFA4"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邱秋員（</w:t>
      </w:r>
      <w:r w:rsidRPr="005D0E30">
        <w:rPr>
          <w:rFonts w:ascii="Times New Roman" w:eastAsia="新細明體" w:hAnsi="Times New Roman" w:hint="eastAsia"/>
          <w:color w:val="000000" w:themeColor="text1"/>
          <w:szCs w:val="20"/>
        </w:rPr>
        <w:t>2004</w:t>
      </w:r>
      <w:r w:rsidRPr="005D0E30">
        <w:rPr>
          <w:rFonts w:ascii="Times New Roman" w:eastAsia="新細明體" w:hAnsi="Times New Roman" w:hint="eastAsia"/>
          <w:color w:val="000000" w:themeColor="text1"/>
          <w:szCs w:val="20"/>
        </w:rPr>
        <w:t>）。和信治癌中心醫院乳癌病友支持團體的經驗分享。</w:t>
      </w:r>
      <w:r w:rsidRPr="005D0E30">
        <w:rPr>
          <w:rFonts w:ascii="Times New Roman" w:eastAsia="新細明體" w:hAnsi="Times New Roman" w:hint="eastAsia"/>
          <w:b/>
          <w:bCs/>
          <w:color w:val="000000" w:themeColor="text1"/>
          <w:szCs w:val="20"/>
        </w:rPr>
        <w:t>台灣社會工作學刊，</w:t>
      </w:r>
      <w:r w:rsidRPr="005D0E30">
        <w:rPr>
          <w:rFonts w:ascii="Times New Roman" w:eastAsia="新細明體" w:hAnsi="Times New Roman" w:hint="eastAsia"/>
          <w:b/>
          <w:bCs/>
          <w:color w:val="000000" w:themeColor="text1"/>
          <w:szCs w:val="20"/>
        </w:rPr>
        <w:t>1</w:t>
      </w:r>
      <w:r w:rsidRPr="005D0E30">
        <w:rPr>
          <w:rFonts w:ascii="Times New Roman" w:eastAsia="新細明體" w:hAnsi="Times New Roman" w:hint="eastAsia"/>
          <w:color w:val="000000" w:themeColor="text1"/>
          <w:szCs w:val="20"/>
        </w:rPr>
        <w:t>(18</w:t>
      </w:r>
      <w:r w:rsidRPr="005D0E30">
        <w:rPr>
          <w:rFonts w:ascii="Times New Roman" w:eastAsia="新細明體" w:hAnsi="Times New Roman"/>
          <w:color w:val="000000" w:themeColor="text1"/>
          <w:szCs w:val="20"/>
        </w:rPr>
        <w:t>)</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color w:val="000000" w:themeColor="text1"/>
          <w:szCs w:val="20"/>
        </w:rPr>
        <w:t>1-198</w:t>
      </w:r>
      <w:r w:rsidRPr="005D0E30">
        <w:rPr>
          <w:rFonts w:ascii="Times New Roman" w:eastAsia="新細明體" w:hAnsi="Times New Roman" w:hint="eastAsia"/>
          <w:color w:val="000000" w:themeColor="text1"/>
          <w:szCs w:val="20"/>
        </w:rPr>
        <w:t>。</w:t>
      </w:r>
    </w:p>
    <w:p w14:paraId="6498E612"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邱淑卿（</w:t>
      </w:r>
      <w:r w:rsidRPr="005D0E30">
        <w:rPr>
          <w:rFonts w:ascii="Times New Roman" w:eastAsia="新細明體" w:hAnsi="Times New Roman" w:hint="eastAsia"/>
          <w:color w:val="000000" w:themeColor="text1"/>
          <w:szCs w:val="20"/>
        </w:rPr>
        <w:t>2002</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
          <w:bCs/>
          <w:color w:val="000000" w:themeColor="text1"/>
          <w:szCs w:val="20"/>
        </w:rPr>
        <w:t>探討壓力、社會支持、因應對乳癌返家婦女之健康狀態影響研究</w:t>
      </w:r>
      <w:r w:rsidRPr="005D0E30">
        <w:rPr>
          <w:rFonts w:ascii="Times New Roman" w:eastAsia="新細明體" w:hAnsi="Times New Roman" w:hint="eastAsia"/>
          <w:color w:val="000000" w:themeColor="text1"/>
          <w:szCs w:val="20"/>
        </w:rPr>
        <w:t>。長庚大學護理研究所，台北。</w:t>
      </w:r>
    </w:p>
    <w:p w14:paraId="58BF252B"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施瑤玲（</w:t>
      </w:r>
      <w:r w:rsidRPr="005D0E30">
        <w:rPr>
          <w:rFonts w:ascii="Times New Roman" w:eastAsia="新細明體" w:hAnsi="Times New Roman"/>
          <w:color w:val="000000" w:themeColor="text1"/>
          <w:szCs w:val="20"/>
        </w:rPr>
        <w:t>2002</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
          <w:bCs/>
          <w:color w:val="000000" w:themeColor="text1"/>
          <w:szCs w:val="20"/>
        </w:rPr>
        <w:t>乳癌術後婦女之症狀困擾、社會支持與希望的相關性</w:t>
      </w:r>
      <w:r w:rsidRPr="005D0E30">
        <w:rPr>
          <w:rFonts w:ascii="Times New Roman" w:eastAsia="新細明體" w:hAnsi="Times New Roman" w:hint="eastAsia"/>
          <w:color w:val="000000" w:themeColor="text1"/>
          <w:szCs w:val="20"/>
        </w:rPr>
        <w:t>。高雄醫學大學護理研究所，高雄。</w:t>
      </w:r>
    </w:p>
    <w:p w14:paraId="3801BA4A"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孫鳳岑（</w:t>
      </w:r>
      <w:r w:rsidRPr="005D0E30">
        <w:rPr>
          <w:rFonts w:ascii="Times New Roman" w:eastAsia="新細明體" w:hAnsi="Times New Roman" w:hint="eastAsia"/>
          <w:color w:val="000000" w:themeColor="text1"/>
          <w:szCs w:val="20"/>
        </w:rPr>
        <w:t>2005</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
          <w:bCs/>
          <w:color w:val="000000" w:themeColor="text1"/>
          <w:szCs w:val="20"/>
        </w:rPr>
        <w:t>乳癌支持團體成員身體心像、自我效能、親密關係探討</w:t>
      </w:r>
      <w:r w:rsidRPr="005D0E30">
        <w:rPr>
          <w:rFonts w:ascii="Times New Roman" w:eastAsia="新細明體" w:hAnsi="Times New Roman" w:hint="eastAsia"/>
          <w:b/>
          <w:bCs/>
          <w:color w:val="000000" w:themeColor="text1"/>
          <w:szCs w:val="20"/>
        </w:rPr>
        <w:t>-</w:t>
      </w:r>
      <w:r w:rsidRPr="005D0E30">
        <w:rPr>
          <w:rFonts w:ascii="Times New Roman" w:eastAsia="新細明體" w:hAnsi="Times New Roman" w:hint="eastAsia"/>
          <w:b/>
          <w:bCs/>
          <w:color w:val="000000" w:themeColor="text1"/>
          <w:szCs w:val="20"/>
        </w:rPr>
        <w:t>以高雄市為例</w:t>
      </w:r>
      <w:r w:rsidRPr="005D0E30">
        <w:rPr>
          <w:rFonts w:ascii="Times New Roman" w:eastAsia="新細明體" w:hAnsi="Times New Roman" w:hint="eastAsia"/>
          <w:color w:val="000000" w:themeColor="text1"/>
          <w:szCs w:val="20"/>
        </w:rPr>
        <w:t>。樹德科技大學，高雄市。</w:t>
      </w:r>
    </w:p>
    <w:p w14:paraId="3554704A"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陳秀勤、王秀紅（</w:t>
      </w:r>
      <w:r w:rsidRPr="005D0E30">
        <w:rPr>
          <w:rFonts w:ascii="Times New Roman" w:eastAsia="新細明體" w:hAnsi="Times New Roman" w:hint="eastAsia"/>
          <w:color w:val="000000" w:themeColor="text1"/>
          <w:szCs w:val="20"/>
        </w:rPr>
        <w:t>1997</w:t>
      </w:r>
      <w:r w:rsidRPr="005D0E30">
        <w:rPr>
          <w:rFonts w:ascii="Times New Roman" w:eastAsia="新細明體" w:hAnsi="Times New Roman" w:hint="eastAsia"/>
          <w:color w:val="000000" w:themeColor="text1"/>
          <w:szCs w:val="20"/>
        </w:rPr>
        <w:t>）。血液腫瘤住院患者的希望、社會支持與人口學特性之相關性探討。</w:t>
      </w:r>
      <w:r w:rsidRPr="005D0E30">
        <w:rPr>
          <w:rFonts w:ascii="Times New Roman" w:eastAsia="新細明體" w:hAnsi="Times New Roman" w:hint="eastAsia"/>
          <w:b/>
          <w:bCs/>
          <w:color w:val="000000" w:themeColor="text1"/>
          <w:szCs w:val="20"/>
        </w:rPr>
        <w:t>護理研究，</w:t>
      </w:r>
      <w:r w:rsidRPr="005D0E30">
        <w:rPr>
          <w:rFonts w:ascii="Times New Roman" w:eastAsia="新細明體" w:hAnsi="Times New Roman" w:hint="eastAsia"/>
          <w:b/>
          <w:bCs/>
          <w:color w:val="000000" w:themeColor="text1"/>
          <w:szCs w:val="20"/>
        </w:rPr>
        <w:t>5</w:t>
      </w:r>
      <w:r w:rsidRPr="005D0E30">
        <w:rPr>
          <w:rFonts w:ascii="Times New Roman" w:eastAsia="新細明體" w:hAnsi="Times New Roman" w:hint="eastAsia"/>
          <w:color w:val="000000" w:themeColor="text1"/>
          <w:szCs w:val="20"/>
        </w:rPr>
        <w:t>(6)</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color w:val="000000" w:themeColor="text1"/>
          <w:szCs w:val="20"/>
        </w:rPr>
        <w:t>487-498</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color w:val="000000" w:themeColor="text1"/>
          <w:szCs w:val="20"/>
        </w:rPr>
        <w:t>https://doi.org/10.7081/NR.199712.0487</w:t>
      </w:r>
    </w:p>
    <w:p w14:paraId="0364A4B2"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彭秀玲（</w:t>
      </w:r>
      <w:r w:rsidRPr="005D0E30">
        <w:rPr>
          <w:rFonts w:ascii="Times New Roman" w:eastAsia="新細明體" w:hAnsi="Times New Roman" w:hint="eastAsia"/>
          <w:color w:val="000000" w:themeColor="text1"/>
          <w:szCs w:val="20"/>
        </w:rPr>
        <w:t>2020</w:t>
      </w:r>
      <w:r w:rsidRPr="005D0E30">
        <w:rPr>
          <w:rFonts w:ascii="Times New Roman" w:eastAsia="新細明體" w:hAnsi="Times New Roman" w:hint="eastAsia"/>
          <w:color w:val="000000" w:themeColor="text1"/>
          <w:szCs w:val="20"/>
        </w:rPr>
        <w:t>）。乳癌患者復原歷程中的壓力與失志。</w:t>
      </w:r>
      <w:r w:rsidRPr="005D0E30">
        <w:rPr>
          <w:rFonts w:ascii="Times New Roman" w:eastAsia="新細明體" w:hAnsi="Times New Roman" w:hint="eastAsia"/>
          <w:b/>
          <w:bCs/>
          <w:color w:val="000000" w:themeColor="text1"/>
          <w:szCs w:val="20"/>
        </w:rPr>
        <w:t>中華團體心理治療，</w:t>
      </w:r>
      <w:r w:rsidRPr="005D0E30">
        <w:rPr>
          <w:rFonts w:ascii="Times New Roman" w:eastAsia="新細明體" w:hAnsi="Times New Roman" w:hint="eastAsia"/>
          <w:b/>
          <w:bCs/>
          <w:color w:val="000000" w:themeColor="text1"/>
          <w:szCs w:val="20"/>
        </w:rPr>
        <w:t>26</w:t>
      </w:r>
      <w:r w:rsidRPr="005D0E30">
        <w:rPr>
          <w:rFonts w:ascii="Times New Roman" w:eastAsia="新細明體" w:hAnsi="Times New Roman" w:hint="eastAsia"/>
          <w:color w:val="000000" w:themeColor="text1"/>
          <w:szCs w:val="20"/>
        </w:rPr>
        <w:t>(1</w:t>
      </w:r>
      <w:r w:rsidRPr="005D0E30">
        <w:rPr>
          <w:rFonts w:ascii="Times New Roman" w:eastAsia="新細明體" w:hAnsi="Times New Roman"/>
          <w:color w:val="000000" w:themeColor="text1"/>
          <w:szCs w:val="20"/>
        </w:rPr>
        <w:t>)</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color w:val="000000" w:themeColor="text1"/>
          <w:szCs w:val="20"/>
        </w:rPr>
        <w:t>3-11</w:t>
      </w:r>
      <w:r w:rsidRPr="005D0E30">
        <w:rPr>
          <w:rFonts w:ascii="Times New Roman" w:eastAsia="新細明體" w:hAnsi="Times New Roman" w:hint="eastAsia"/>
          <w:color w:val="000000" w:themeColor="text1"/>
          <w:szCs w:val="20"/>
        </w:rPr>
        <w:t>。</w:t>
      </w:r>
      <w:hyperlink r:id="rId12" w:history="1">
        <w:r w:rsidRPr="005D0E30">
          <w:rPr>
            <w:rStyle w:val="aa"/>
            <w:rFonts w:ascii="Times New Roman" w:eastAsia="新細明體" w:hAnsi="Times New Roman" w:hint="eastAsia"/>
            <w:szCs w:val="20"/>
          </w:rPr>
          <w:t>https://www.airitilibrary.com/Publication/alDetailedMesh?DocID=a0000143-202003-202004090008-202004090008-3-11</w:t>
        </w:r>
      </w:hyperlink>
      <w:r w:rsidRPr="005D0E30">
        <w:rPr>
          <w:rFonts w:ascii="Times New Roman" w:eastAsia="新細明體" w:hAnsi="Times New Roman" w:hint="eastAsia"/>
          <w:color w:val="000000" w:themeColor="text1"/>
          <w:szCs w:val="20"/>
        </w:rPr>
        <w:t>。</w:t>
      </w:r>
    </w:p>
    <w:p w14:paraId="470F0406"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彭信揚（</w:t>
      </w:r>
      <w:r w:rsidRPr="005D0E30">
        <w:rPr>
          <w:rFonts w:ascii="Times New Roman" w:eastAsia="新細明體" w:hAnsi="Times New Roman" w:hint="eastAsia"/>
          <w:color w:val="000000" w:themeColor="text1"/>
          <w:szCs w:val="20"/>
        </w:rPr>
        <w:t>2009</w:t>
      </w:r>
      <w:r w:rsidRPr="005D0E30">
        <w:rPr>
          <w:rFonts w:ascii="Times New Roman" w:eastAsia="新細明體" w:hAnsi="Times New Roman" w:hint="eastAsia"/>
          <w:color w:val="000000" w:themeColor="text1"/>
          <w:szCs w:val="20"/>
        </w:rPr>
        <w:t>）。以敘事治療在網路諮商中陪伴故事主人重寫生命藍圖。中華輔導與諮商學報，</w:t>
      </w:r>
      <w:r w:rsidRPr="005D0E30">
        <w:rPr>
          <w:rFonts w:ascii="Times New Roman" w:eastAsia="新細明體" w:hAnsi="Times New Roman" w:hint="eastAsia"/>
          <w:color w:val="000000" w:themeColor="text1"/>
          <w:szCs w:val="20"/>
        </w:rPr>
        <w:t>(26)</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color w:val="000000" w:themeColor="text1"/>
          <w:szCs w:val="20"/>
        </w:rPr>
        <w:t>203-237</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color w:val="000000" w:themeColor="text1"/>
          <w:szCs w:val="20"/>
        </w:rPr>
        <w:t>https://doi.org/10.7082/CJGC.200909.0203</w:t>
      </w:r>
    </w:p>
    <w:p w14:paraId="261A3F56"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黃俐婷（</w:t>
      </w:r>
      <w:r w:rsidRPr="005D0E30">
        <w:rPr>
          <w:rFonts w:ascii="Times New Roman" w:eastAsia="新細明體" w:hAnsi="Times New Roman"/>
          <w:color w:val="000000" w:themeColor="text1"/>
          <w:szCs w:val="20"/>
        </w:rPr>
        <w:t>1997</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
          <w:bCs/>
          <w:color w:val="000000" w:themeColor="text1"/>
          <w:szCs w:val="20"/>
        </w:rPr>
        <w:t>女性乳癌患者之內外控歸因、因應方式與適應結果相關性研究</w:t>
      </w:r>
      <w:r w:rsidRPr="005D0E30">
        <w:rPr>
          <w:rFonts w:ascii="Times New Roman" w:eastAsia="新細明體" w:hAnsi="Times New Roman" w:hint="eastAsia"/>
          <w:color w:val="000000" w:themeColor="text1"/>
          <w:szCs w:val="20"/>
        </w:rPr>
        <w:t>。東海大學社會工作學系，台中。</w:t>
      </w:r>
    </w:p>
    <w:p w14:paraId="57FC81F5" w14:textId="77777777" w:rsidR="00363F24" w:rsidRPr="005D0E30" w:rsidRDefault="00363F24" w:rsidP="00814B88">
      <w:pPr>
        <w:ind w:left="482" w:hanging="482"/>
        <w:jc w:val="both"/>
        <w:rPr>
          <w:rFonts w:ascii="Times New Roman" w:eastAsia="新細明體" w:hAnsi="Times New Roman"/>
          <w:color w:val="000000" w:themeColor="text1"/>
          <w:szCs w:val="24"/>
        </w:rPr>
      </w:pPr>
      <w:r w:rsidRPr="005D0E30">
        <w:rPr>
          <w:rFonts w:ascii="Times New Roman" w:eastAsia="新細明體" w:hAnsi="Times New Roman" w:hint="eastAsia"/>
          <w:color w:val="000000" w:themeColor="text1"/>
          <w:szCs w:val="24"/>
        </w:rPr>
        <w:t>詹美玉、蔡佳玲、鍾孟燕、林子涵</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color w:val="000000" w:themeColor="text1"/>
          <w:szCs w:val="24"/>
        </w:rPr>
        <w:t>2014</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color w:val="000000" w:themeColor="text1"/>
          <w:szCs w:val="24"/>
        </w:rPr>
        <w:t>。藝術治療在乳癌病友志工團體的運用－帶領「玫瑰人生」團體之經驗反思。</w:t>
      </w:r>
      <w:r w:rsidRPr="005D0E30">
        <w:rPr>
          <w:rFonts w:ascii="Times New Roman" w:eastAsia="新細明體" w:hAnsi="Times New Roman" w:hint="eastAsia"/>
          <w:b/>
          <w:bCs/>
          <w:color w:val="000000" w:themeColor="text1"/>
          <w:szCs w:val="24"/>
        </w:rPr>
        <w:t>諮商與輔導，</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
          <w:bCs/>
          <w:color w:val="000000" w:themeColor="text1"/>
          <w:szCs w:val="24"/>
        </w:rPr>
        <w:t>339</w:t>
      </w:r>
      <w:r w:rsidRPr="005D0E30">
        <w:rPr>
          <w:rFonts w:ascii="Times New Roman" w:eastAsia="新細明體" w:hAnsi="Times New Roman"/>
          <w:color w:val="000000" w:themeColor="text1"/>
          <w:szCs w:val="20"/>
        </w:rPr>
        <w:t>)</w:t>
      </w:r>
      <w:r w:rsidRPr="005D0E30">
        <w:rPr>
          <w:rFonts w:ascii="Times New Roman" w:eastAsia="新細明體" w:hAnsi="Times New Roman" w:hint="eastAsia"/>
          <w:color w:val="000000" w:themeColor="text1"/>
          <w:szCs w:val="24"/>
        </w:rPr>
        <w:t>，</w:t>
      </w:r>
      <w:r w:rsidRPr="005D0E30">
        <w:rPr>
          <w:rFonts w:ascii="Times New Roman" w:eastAsia="新細明體" w:hAnsi="Times New Roman" w:hint="eastAsia"/>
          <w:color w:val="000000" w:themeColor="text1"/>
          <w:szCs w:val="24"/>
        </w:rPr>
        <w:t>10-15</w:t>
      </w:r>
      <w:r w:rsidRPr="005D0E30">
        <w:rPr>
          <w:rFonts w:ascii="Times New Roman" w:eastAsia="新細明體" w:hAnsi="Times New Roman" w:hint="eastAsia"/>
          <w:color w:val="000000" w:themeColor="text1"/>
          <w:szCs w:val="24"/>
        </w:rPr>
        <w:t>。</w:t>
      </w:r>
      <w:hyperlink r:id="rId13" w:history="1">
        <w:r w:rsidRPr="005D0E30">
          <w:rPr>
            <w:rStyle w:val="aa"/>
            <w:rFonts w:ascii="Times New Roman" w:eastAsia="新細明體" w:hAnsi="Times New Roman" w:hint="eastAsia"/>
            <w:szCs w:val="24"/>
          </w:rPr>
          <w:t>https://www.airitilibrary.com/Publication/alDetailedMesh?DocID=16846478-201303-201404220026-201404220026-10-15</w:t>
        </w:r>
      </w:hyperlink>
      <w:r w:rsidRPr="005D0E30">
        <w:rPr>
          <w:rFonts w:ascii="Times New Roman" w:eastAsia="新細明體" w:hAnsi="Times New Roman" w:hint="eastAsia"/>
          <w:color w:val="000000" w:themeColor="text1"/>
          <w:szCs w:val="24"/>
        </w:rPr>
        <w:t>。</w:t>
      </w:r>
    </w:p>
    <w:p w14:paraId="0D128B4B"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劉純如（</w:t>
      </w:r>
      <w:r w:rsidRPr="005D0E30">
        <w:rPr>
          <w:rFonts w:ascii="Times New Roman" w:eastAsia="新細明體" w:hAnsi="Times New Roman" w:hint="eastAsia"/>
          <w:color w:val="000000" w:themeColor="text1"/>
          <w:szCs w:val="20"/>
        </w:rPr>
        <w:t>2005</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
          <w:bCs/>
          <w:color w:val="000000" w:themeColor="text1"/>
          <w:szCs w:val="20"/>
        </w:rPr>
        <w:t>身心靈賦能團體對乳癌患者成效之探討</w:t>
      </w:r>
      <w:r w:rsidRPr="005D0E30">
        <w:rPr>
          <w:rFonts w:ascii="Times New Roman" w:eastAsia="新細明體" w:hAnsi="Times New Roman" w:hint="eastAsia"/>
          <w:color w:val="000000" w:themeColor="text1"/>
          <w:szCs w:val="20"/>
        </w:rPr>
        <w:t>。國立台灣大學，台北市。</w:t>
      </w:r>
    </w:p>
    <w:p w14:paraId="1B767651"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衛生福利部國民健康署（</w:t>
      </w:r>
      <w:r w:rsidRPr="005D0E30">
        <w:rPr>
          <w:rFonts w:ascii="Times New Roman" w:eastAsia="新細明體" w:hAnsi="Times New Roman" w:hint="eastAsia"/>
          <w:color w:val="000000" w:themeColor="text1"/>
          <w:szCs w:val="20"/>
        </w:rPr>
        <w:t>2021</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
          <w:bCs/>
          <w:color w:val="000000" w:themeColor="text1"/>
          <w:szCs w:val="20"/>
        </w:rPr>
        <w:t>癌症登記報告。民國</w:t>
      </w:r>
      <w:r w:rsidRPr="005D0E30">
        <w:rPr>
          <w:rFonts w:ascii="Times New Roman" w:eastAsia="新細明體" w:hAnsi="Times New Roman" w:hint="eastAsia"/>
          <w:b/>
          <w:bCs/>
          <w:color w:val="000000" w:themeColor="text1"/>
          <w:szCs w:val="20"/>
        </w:rPr>
        <w:t>108</w:t>
      </w:r>
      <w:r w:rsidRPr="005D0E30">
        <w:rPr>
          <w:rFonts w:ascii="Times New Roman" w:eastAsia="新細明體" w:hAnsi="Times New Roman" w:hint="eastAsia"/>
          <w:b/>
          <w:bCs/>
          <w:color w:val="000000" w:themeColor="text1"/>
          <w:szCs w:val="20"/>
        </w:rPr>
        <w:t>年癌症別發生率統計</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color w:val="000000" w:themeColor="text1"/>
          <w:szCs w:val="20"/>
        </w:rPr>
        <w:t>70-71</w:t>
      </w:r>
      <w:r w:rsidRPr="005D0E30">
        <w:rPr>
          <w:rFonts w:ascii="Times New Roman" w:eastAsia="新細明體" w:hAnsi="Times New Roman" w:hint="eastAsia"/>
          <w:color w:val="000000" w:themeColor="text1"/>
          <w:szCs w:val="20"/>
        </w:rPr>
        <w:t>。</w:t>
      </w:r>
      <w:hyperlink r:id="rId14" w:history="1">
        <w:r w:rsidRPr="005D0E30">
          <w:rPr>
            <w:rStyle w:val="aa"/>
            <w:rFonts w:ascii="Times New Roman" w:eastAsia="新細明體" w:hAnsi="Times New Roman"/>
            <w:szCs w:val="20"/>
          </w:rPr>
          <w:t>https://www.hpa.gov.tw/Pages/Detail.aspx?nodeid=269&amp;pid=14913</w:t>
        </w:r>
      </w:hyperlink>
      <w:r w:rsidRPr="005D0E30">
        <w:rPr>
          <w:rFonts w:ascii="Times New Roman" w:eastAsia="新細明體" w:hAnsi="Times New Roman" w:hint="eastAsia"/>
          <w:color w:val="000000" w:themeColor="text1"/>
          <w:szCs w:val="20"/>
        </w:rPr>
        <w:t>。</w:t>
      </w:r>
    </w:p>
    <w:p w14:paraId="2AA5D280"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lastRenderedPageBreak/>
        <w:t>鄭素月、賴裕和、張利中、吳齊殷（</w:t>
      </w:r>
      <w:r w:rsidRPr="005D0E30">
        <w:rPr>
          <w:rFonts w:ascii="Times New Roman" w:eastAsia="新細明體" w:hAnsi="Times New Roman" w:hint="eastAsia"/>
          <w:color w:val="000000" w:themeColor="text1"/>
          <w:szCs w:val="20"/>
        </w:rPr>
        <w:t>2002</w:t>
      </w:r>
      <w:r w:rsidRPr="005D0E30">
        <w:rPr>
          <w:rFonts w:ascii="Times New Roman" w:eastAsia="新細明體" w:hAnsi="Times New Roman"/>
          <w:color w:val="000000" w:themeColor="text1"/>
          <w:szCs w:val="20"/>
        </w:rPr>
        <w:t>)</w:t>
      </w:r>
      <w:r w:rsidRPr="005D0E30">
        <w:rPr>
          <w:rFonts w:ascii="Times New Roman" w:eastAsia="新細明體" w:hAnsi="Times New Roman" w:hint="eastAsia"/>
          <w:color w:val="000000" w:themeColor="text1"/>
          <w:szCs w:val="20"/>
        </w:rPr>
        <w:t>。探討乳癌病人的症狀困擾、自我效能、社會支持與生活品質之關係。</w:t>
      </w:r>
      <w:r w:rsidRPr="005D0E30">
        <w:rPr>
          <w:rFonts w:ascii="Times New Roman" w:eastAsia="新細明體" w:hAnsi="Times New Roman" w:hint="eastAsia"/>
          <w:b/>
          <w:bCs/>
          <w:color w:val="000000" w:themeColor="text1"/>
          <w:szCs w:val="20"/>
        </w:rPr>
        <w:t>新台北護理期刊，</w:t>
      </w:r>
      <w:r w:rsidRPr="005D0E30">
        <w:rPr>
          <w:rFonts w:ascii="Times New Roman" w:eastAsia="新細明體" w:hAnsi="Times New Roman" w:hint="eastAsia"/>
          <w:b/>
          <w:bCs/>
          <w:color w:val="000000" w:themeColor="text1"/>
          <w:szCs w:val="20"/>
        </w:rPr>
        <w:t>14</w:t>
      </w:r>
      <w:r w:rsidRPr="005D0E30">
        <w:rPr>
          <w:rFonts w:ascii="Times New Roman" w:eastAsia="新細明體" w:hAnsi="Times New Roman" w:hint="eastAsia"/>
          <w:color w:val="000000" w:themeColor="text1"/>
          <w:szCs w:val="20"/>
        </w:rPr>
        <w:t>(1</w:t>
      </w:r>
      <w:r w:rsidRPr="005D0E30">
        <w:rPr>
          <w:rFonts w:ascii="Times New Roman" w:eastAsia="新細明體" w:hAnsi="Times New Roman"/>
          <w:color w:val="000000" w:themeColor="text1"/>
          <w:szCs w:val="20"/>
        </w:rPr>
        <w:t>)</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color w:val="000000" w:themeColor="text1"/>
          <w:szCs w:val="20"/>
        </w:rPr>
        <w:t>9-2</w:t>
      </w:r>
    </w:p>
    <w:p w14:paraId="36894082" w14:textId="77777777" w:rsidR="00363F24" w:rsidRPr="005D0E30" w:rsidRDefault="00363F24" w:rsidP="00814B88">
      <w:pPr>
        <w:ind w:left="482" w:hanging="482"/>
        <w:jc w:val="both"/>
        <w:rPr>
          <w:rFonts w:ascii="Times New Roman" w:eastAsia="新細明體" w:hAnsi="Times New Roman"/>
          <w:bCs/>
          <w:color w:val="000000" w:themeColor="text1"/>
          <w:szCs w:val="20"/>
        </w:rPr>
      </w:pPr>
      <w:r w:rsidRPr="005D0E30">
        <w:rPr>
          <w:rFonts w:ascii="Times New Roman" w:eastAsia="新細明體" w:hAnsi="Times New Roman" w:hint="eastAsia"/>
          <w:bCs/>
          <w:color w:val="000000" w:themeColor="text1"/>
          <w:szCs w:val="20"/>
        </w:rPr>
        <w:t>癌症登記中心</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Cs/>
          <w:color w:val="000000" w:themeColor="text1"/>
          <w:szCs w:val="20"/>
        </w:rPr>
        <w:t>2017</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Cs/>
          <w:color w:val="000000" w:themeColor="text1"/>
          <w:szCs w:val="20"/>
        </w:rPr>
        <w:t>。</w:t>
      </w:r>
      <w:r w:rsidRPr="005D0E30">
        <w:rPr>
          <w:rFonts w:ascii="Times New Roman" w:eastAsia="新細明體" w:hAnsi="Times New Roman" w:hint="eastAsia"/>
          <w:b/>
          <w:color w:val="000000" w:themeColor="text1"/>
          <w:szCs w:val="20"/>
        </w:rPr>
        <w:t>長期趨勢。年齡標準化發生率長期趨勢（資料僅含侵襲癌）</w:t>
      </w:r>
      <w:r w:rsidRPr="005D0E30">
        <w:rPr>
          <w:rFonts w:ascii="Times New Roman" w:eastAsia="新細明體" w:hAnsi="Times New Roman" w:hint="eastAsia"/>
          <w:bCs/>
          <w:color w:val="000000" w:themeColor="text1"/>
          <w:szCs w:val="20"/>
        </w:rPr>
        <w:t>。</w:t>
      </w:r>
      <w:hyperlink r:id="rId15" w:history="1">
        <w:r w:rsidRPr="005D0E30">
          <w:rPr>
            <w:rStyle w:val="aa"/>
            <w:rFonts w:ascii="Times New Roman" w:eastAsia="新細明體" w:hAnsi="Times New Roman"/>
            <w:bCs/>
            <w:szCs w:val="20"/>
          </w:rPr>
          <w:t>https://twcr.tw/?page_id=1657</w:t>
        </w:r>
      </w:hyperlink>
      <w:r w:rsidRPr="005D0E30">
        <w:rPr>
          <w:rStyle w:val="aa"/>
          <w:rFonts w:ascii="Times New Roman" w:eastAsia="新細明體" w:hAnsi="Times New Roman" w:hint="eastAsia"/>
          <w:bCs/>
          <w:szCs w:val="20"/>
        </w:rPr>
        <w:t>。</w:t>
      </w:r>
    </w:p>
    <w:p w14:paraId="4A7C840E" w14:textId="77777777" w:rsidR="00363F24" w:rsidRPr="005D0E30" w:rsidRDefault="00363F24" w:rsidP="00814B88">
      <w:pPr>
        <w:ind w:left="482" w:hanging="482"/>
        <w:jc w:val="both"/>
        <w:rPr>
          <w:rStyle w:val="aa"/>
          <w:rFonts w:ascii="Times New Roman" w:eastAsia="新細明體" w:hAnsi="Times New Roman"/>
          <w:bCs/>
          <w:szCs w:val="20"/>
        </w:rPr>
      </w:pPr>
      <w:r w:rsidRPr="005D0E30">
        <w:rPr>
          <w:rFonts w:ascii="Times New Roman" w:eastAsia="新細明體" w:hAnsi="Times New Roman" w:hint="eastAsia"/>
          <w:bCs/>
          <w:color w:val="000000" w:themeColor="text1"/>
          <w:szCs w:val="20"/>
        </w:rPr>
        <w:t>癌症登記中心</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Cs/>
          <w:color w:val="000000" w:themeColor="text1"/>
          <w:szCs w:val="20"/>
        </w:rPr>
        <w:t>2019</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Cs/>
          <w:color w:val="000000" w:themeColor="text1"/>
          <w:szCs w:val="20"/>
        </w:rPr>
        <w:t>。</w:t>
      </w:r>
      <w:r w:rsidRPr="005D0E30">
        <w:rPr>
          <w:rFonts w:ascii="Times New Roman" w:eastAsia="新細明體" w:hAnsi="Times New Roman" w:hint="eastAsia"/>
          <w:b/>
          <w:color w:val="000000" w:themeColor="text1"/>
          <w:szCs w:val="20"/>
        </w:rPr>
        <w:t>長期趨勢。發生年代年齡別發生率曲線（資料僅含侵襲癌）</w:t>
      </w:r>
      <w:r w:rsidRPr="005D0E30">
        <w:rPr>
          <w:rFonts w:ascii="Times New Roman" w:eastAsia="新細明體" w:hAnsi="Times New Roman" w:hint="eastAsia"/>
          <w:bCs/>
          <w:color w:val="000000" w:themeColor="text1"/>
          <w:szCs w:val="20"/>
        </w:rPr>
        <w:t>。</w:t>
      </w:r>
      <w:hyperlink r:id="rId16" w:history="1">
        <w:r w:rsidRPr="005D0E30">
          <w:rPr>
            <w:rStyle w:val="aa"/>
            <w:rFonts w:ascii="Times New Roman" w:eastAsia="新細明體" w:hAnsi="Times New Roman"/>
            <w:bCs/>
            <w:szCs w:val="20"/>
          </w:rPr>
          <w:t>https://twcr.tw/?page_id=1657</w:t>
        </w:r>
      </w:hyperlink>
      <w:r w:rsidRPr="005D0E30">
        <w:rPr>
          <w:rStyle w:val="aa"/>
          <w:rFonts w:ascii="Times New Roman" w:eastAsia="新細明體" w:hAnsi="Times New Roman" w:hint="eastAsia"/>
          <w:bCs/>
          <w:szCs w:val="20"/>
        </w:rPr>
        <w:t>。</w:t>
      </w:r>
    </w:p>
    <w:p w14:paraId="25E2FC35"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羅佳玲、吳秀碧（</w:t>
      </w:r>
      <w:r w:rsidRPr="005D0E30">
        <w:rPr>
          <w:rFonts w:ascii="Times New Roman" w:eastAsia="新細明體" w:hAnsi="Times New Roman" w:hint="eastAsia"/>
          <w:color w:val="000000" w:themeColor="text1"/>
          <w:szCs w:val="20"/>
        </w:rPr>
        <w:t>2015</w:t>
      </w:r>
      <w:r w:rsidRPr="005D0E30">
        <w:rPr>
          <w:rFonts w:ascii="Times New Roman" w:eastAsia="新細明體" w:hAnsi="Times New Roman" w:hint="eastAsia"/>
          <w:color w:val="000000" w:themeColor="text1"/>
          <w:szCs w:val="20"/>
        </w:rPr>
        <w:t>）。團體諮商歷程中乳癌患者對疾病經驗解釋之研究。</w:t>
      </w:r>
      <w:r w:rsidRPr="005D0E30">
        <w:rPr>
          <w:rFonts w:ascii="Times New Roman" w:eastAsia="新細明體" w:hAnsi="Times New Roman" w:hint="eastAsia"/>
          <w:b/>
          <w:bCs/>
          <w:color w:val="000000" w:themeColor="text1"/>
          <w:szCs w:val="20"/>
        </w:rPr>
        <w:t>臺灣諮商心理學報，</w:t>
      </w:r>
      <w:r w:rsidRPr="005D0E30">
        <w:rPr>
          <w:rFonts w:ascii="Times New Roman" w:eastAsia="新細明體" w:hAnsi="Times New Roman" w:hint="eastAsia"/>
          <w:b/>
          <w:bCs/>
          <w:color w:val="000000" w:themeColor="text1"/>
          <w:szCs w:val="20"/>
        </w:rPr>
        <w:t>3</w:t>
      </w:r>
      <w:r w:rsidRPr="005D0E30">
        <w:rPr>
          <w:rFonts w:ascii="Times New Roman" w:eastAsia="新細明體" w:hAnsi="Times New Roman" w:hint="eastAsia"/>
          <w:color w:val="000000" w:themeColor="text1"/>
          <w:szCs w:val="20"/>
        </w:rPr>
        <w:t>(1</w:t>
      </w:r>
      <w:r w:rsidRPr="005D0E30">
        <w:rPr>
          <w:rFonts w:ascii="Times New Roman" w:eastAsia="新細明體" w:hAnsi="Times New Roman"/>
          <w:color w:val="000000" w:themeColor="text1"/>
          <w:szCs w:val="20"/>
        </w:rPr>
        <w:t>)</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color w:val="000000" w:themeColor="text1"/>
          <w:szCs w:val="20"/>
        </w:rPr>
        <w:t>53-77</w:t>
      </w:r>
      <w:r w:rsidRPr="005D0E30">
        <w:rPr>
          <w:rFonts w:ascii="Times New Roman" w:eastAsia="新細明體" w:hAnsi="Times New Roman" w:hint="eastAsia"/>
          <w:color w:val="000000" w:themeColor="text1"/>
          <w:szCs w:val="20"/>
        </w:rPr>
        <w:t>。</w:t>
      </w:r>
    </w:p>
    <w:p w14:paraId="0FF23F0B" w14:textId="77777777" w:rsidR="00363F24" w:rsidRPr="005D0E30" w:rsidRDefault="00363F24" w:rsidP="00814B88">
      <w:pPr>
        <w:ind w:left="482" w:hanging="482"/>
        <w:jc w:val="both"/>
        <w:rPr>
          <w:rFonts w:ascii="Times New Roman" w:eastAsia="新細明體" w:hAnsi="Times New Roman"/>
          <w:color w:val="000000" w:themeColor="text1"/>
          <w:szCs w:val="20"/>
        </w:rPr>
      </w:pPr>
      <w:r w:rsidRPr="005D0E30">
        <w:rPr>
          <w:rFonts w:ascii="Times New Roman" w:eastAsia="新細明體" w:hAnsi="Times New Roman" w:hint="eastAsia"/>
          <w:color w:val="000000" w:themeColor="text1"/>
          <w:szCs w:val="20"/>
        </w:rPr>
        <w:t>羅家玲（</w:t>
      </w:r>
      <w:r w:rsidRPr="005D0E30">
        <w:rPr>
          <w:rFonts w:ascii="Times New Roman" w:eastAsia="新細明體" w:hAnsi="Times New Roman" w:hint="eastAsia"/>
          <w:color w:val="000000" w:themeColor="text1"/>
          <w:szCs w:val="20"/>
        </w:rPr>
        <w:t>2008</w:t>
      </w:r>
      <w:r w:rsidRPr="005D0E30">
        <w:rPr>
          <w:rFonts w:ascii="Times New Roman" w:eastAsia="新細明體" w:hAnsi="Times New Roman" w:hint="eastAsia"/>
          <w:color w:val="000000" w:themeColor="text1"/>
          <w:szCs w:val="20"/>
        </w:rPr>
        <w:t>）。</w:t>
      </w:r>
      <w:r w:rsidRPr="005D0E30">
        <w:rPr>
          <w:rFonts w:ascii="Times New Roman" w:eastAsia="新細明體" w:hAnsi="Times New Roman" w:hint="eastAsia"/>
          <w:b/>
          <w:bCs/>
          <w:color w:val="000000" w:themeColor="text1"/>
          <w:szCs w:val="20"/>
        </w:rPr>
        <w:t>乳癌患者成員對團體諮商經驗的解釋</w:t>
      </w:r>
      <w:r w:rsidRPr="005D0E30">
        <w:rPr>
          <w:rFonts w:ascii="Times New Roman" w:eastAsia="新細明體" w:hAnsi="Times New Roman" w:hint="eastAsia"/>
          <w:color w:val="000000" w:themeColor="text1"/>
          <w:szCs w:val="20"/>
        </w:rPr>
        <w:t>。國立彰化師範大學，彰化市。</w:t>
      </w:r>
    </w:p>
    <w:p w14:paraId="5B694EE7" w14:textId="77777777" w:rsidR="00363F24" w:rsidRPr="005D0E30" w:rsidRDefault="00363F24" w:rsidP="00814B88">
      <w:pPr>
        <w:jc w:val="both"/>
        <w:rPr>
          <w:rFonts w:ascii="Times New Roman" w:eastAsia="新細明體" w:hAnsi="Times New Roman"/>
          <w:b/>
          <w:color w:val="000000" w:themeColor="text1"/>
          <w:szCs w:val="20"/>
        </w:rPr>
      </w:pPr>
      <w:r w:rsidRPr="005D0E30">
        <w:rPr>
          <w:rFonts w:ascii="Times New Roman" w:eastAsia="新細明體" w:hAnsi="Times New Roman" w:hint="eastAsia"/>
          <w:b/>
          <w:color w:val="000000" w:themeColor="text1"/>
          <w:szCs w:val="20"/>
        </w:rPr>
        <w:t>(</w:t>
      </w:r>
      <w:r w:rsidRPr="005D0E30">
        <w:rPr>
          <w:rFonts w:ascii="Times New Roman" w:eastAsia="新細明體" w:hAnsi="Times New Roman" w:hint="eastAsia"/>
          <w:b/>
          <w:color w:val="000000" w:themeColor="text1"/>
          <w:szCs w:val="20"/>
        </w:rPr>
        <w:t>二</w:t>
      </w:r>
      <w:r w:rsidRPr="005D0E30">
        <w:rPr>
          <w:rFonts w:ascii="Times New Roman" w:eastAsia="新細明體" w:hAnsi="Times New Roman" w:hint="eastAsia"/>
          <w:b/>
          <w:color w:val="000000" w:themeColor="text1"/>
          <w:szCs w:val="20"/>
        </w:rPr>
        <w:t>)</w:t>
      </w:r>
      <w:r w:rsidRPr="005D0E30">
        <w:rPr>
          <w:rFonts w:ascii="Times New Roman" w:eastAsia="新細明體" w:hAnsi="Times New Roman" w:hint="eastAsia"/>
          <w:b/>
          <w:color w:val="000000" w:themeColor="text1"/>
          <w:szCs w:val="20"/>
        </w:rPr>
        <w:t>西文部分</w:t>
      </w:r>
    </w:p>
    <w:p w14:paraId="5A46B014" w14:textId="77777777" w:rsidR="0047279B" w:rsidRPr="005D0E30" w:rsidRDefault="0047279B" w:rsidP="00814B88">
      <w:pPr>
        <w:ind w:left="480" w:hangingChars="200" w:hanging="480"/>
        <w:jc w:val="both"/>
        <w:rPr>
          <w:rFonts w:ascii="Times New Roman" w:eastAsia="新細明體" w:hAnsi="Times New Roman"/>
          <w:b/>
          <w:color w:val="000000" w:themeColor="text1"/>
          <w:szCs w:val="20"/>
        </w:rPr>
      </w:pPr>
      <w:r w:rsidRPr="005D0E30">
        <w:rPr>
          <w:rFonts w:ascii="Times New Roman" w:eastAsia="新細明體" w:hAnsi="Times New Roman"/>
        </w:rPr>
        <w:t xml:space="preserve">McLeod, J. (2003). </w:t>
      </w:r>
      <w:r w:rsidRPr="005D0E30">
        <w:rPr>
          <w:rFonts w:ascii="Times New Roman" w:eastAsia="新細明體" w:hAnsi="Times New Roman"/>
          <w:b/>
          <w:bCs/>
        </w:rPr>
        <w:t>An introduction to counselling</w:t>
      </w:r>
      <w:r w:rsidRPr="005D0E30">
        <w:rPr>
          <w:rFonts w:ascii="Times New Roman" w:eastAsia="新細明體" w:hAnsi="Times New Roman"/>
        </w:rPr>
        <w:t xml:space="preserve"> (3rd ed.). Philadelphia, PA: Open University Press.</w:t>
      </w:r>
    </w:p>
    <w:p w14:paraId="64DDE2CE"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Gregurek, R., Braš, M. , </w:t>
      </w:r>
      <w:r w:rsidRPr="005D0E30">
        <w:rPr>
          <w:rFonts w:ascii="Times New Roman" w:eastAsia="新細明體" w:hAnsi="Times New Roman" w:cs="Cambria"/>
          <w:color w:val="000000" w:themeColor="text1"/>
          <w:szCs w:val="20"/>
        </w:rPr>
        <w:t>Đ</w:t>
      </w:r>
      <w:r w:rsidRPr="005D0E30">
        <w:rPr>
          <w:rFonts w:ascii="Times New Roman" w:eastAsia="新細明體" w:hAnsi="Times New Roman" w:cs="Times New Roman"/>
          <w:color w:val="000000" w:themeColor="text1"/>
          <w:szCs w:val="20"/>
        </w:rPr>
        <w:t>or</w:t>
      </w:r>
      <w:r w:rsidRPr="005D0E30">
        <w:rPr>
          <w:rFonts w:ascii="Times New Roman" w:eastAsia="新細明體" w:hAnsi="Times New Roman" w:cs="Cambria"/>
          <w:color w:val="000000" w:themeColor="text1"/>
          <w:szCs w:val="20"/>
        </w:rPr>
        <w:t>đ</w:t>
      </w:r>
      <w:r w:rsidRPr="005D0E30">
        <w:rPr>
          <w:rFonts w:ascii="Times New Roman" w:eastAsia="新細明體" w:hAnsi="Times New Roman" w:cs="Times New Roman"/>
          <w:color w:val="000000" w:themeColor="text1"/>
          <w:szCs w:val="20"/>
        </w:rPr>
        <w:t>evi</w:t>
      </w:r>
      <w:r w:rsidRPr="005D0E30">
        <w:rPr>
          <w:rFonts w:ascii="Times New Roman" w:eastAsia="新細明體" w:hAnsi="Times New Roman" w:cs="Cambria"/>
          <w:color w:val="000000" w:themeColor="text1"/>
          <w:szCs w:val="20"/>
        </w:rPr>
        <w:t>ć</w:t>
      </w:r>
      <w:r w:rsidRPr="005D0E30">
        <w:rPr>
          <w:rFonts w:ascii="Times New Roman" w:eastAsia="新細明體" w:hAnsi="Times New Roman" w:cs="Times New Roman"/>
          <w:color w:val="000000" w:themeColor="text1"/>
          <w:szCs w:val="20"/>
        </w:rPr>
        <w:t>, V., Ratkovi</w:t>
      </w:r>
      <w:r w:rsidRPr="005D0E30">
        <w:rPr>
          <w:rFonts w:ascii="Times New Roman" w:eastAsia="新細明體" w:hAnsi="Times New Roman" w:cs="Cambria"/>
          <w:color w:val="000000" w:themeColor="text1"/>
          <w:szCs w:val="20"/>
        </w:rPr>
        <w:t>ć</w:t>
      </w:r>
      <w:r w:rsidRPr="005D0E30">
        <w:rPr>
          <w:rFonts w:ascii="Times New Roman" w:eastAsia="新細明體" w:hAnsi="Times New Roman" w:cs="Times New Roman"/>
          <w:color w:val="000000" w:themeColor="text1"/>
          <w:szCs w:val="20"/>
        </w:rPr>
        <w:t>, A-S. , &amp; Brajkovi</w:t>
      </w:r>
      <w:r w:rsidRPr="005D0E30">
        <w:rPr>
          <w:rFonts w:ascii="Times New Roman" w:eastAsia="新細明體" w:hAnsi="Times New Roman" w:cs="Cambria"/>
          <w:color w:val="000000" w:themeColor="text1"/>
          <w:szCs w:val="20"/>
        </w:rPr>
        <w:t>ć</w:t>
      </w:r>
      <w:r w:rsidRPr="005D0E30">
        <w:rPr>
          <w:rFonts w:ascii="Times New Roman" w:eastAsia="新細明體" w:hAnsi="Times New Roman" w:cs="Times New Roman"/>
          <w:color w:val="000000" w:themeColor="text1"/>
          <w:szCs w:val="20"/>
        </w:rPr>
        <w:t>, L.</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2010</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 xml:space="preserve">. Psychological problems of patients with cancer. </w:t>
      </w:r>
      <w:r w:rsidRPr="005D0E30">
        <w:rPr>
          <w:rFonts w:ascii="Times New Roman" w:eastAsia="新細明體" w:hAnsi="Times New Roman" w:cs="Times New Roman"/>
          <w:b/>
          <w:bCs/>
          <w:color w:val="000000" w:themeColor="text1"/>
          <w:szCs w:val="20"/>
        </w:rPr>
        <w:t>Psychiatria Danubina, 22</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2), 4.</w:t>
      </w:r>
    </w:p>
    <w:p w14:paraId="2F52D61F"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Grossarth-Maticek, R., Eysenck, H. J., Vetter, H., &amp; Frentzel-Beyme, R. </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 xml:space="preserve">1986). The Heidelberg prospective intervention study. In W. J. Eylenbasch, A. M.Depoorter, &amp; N. van Larbeke </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Eds.)</w:t>
      </w:r>
      <w:r w:rsidRPr="005D0E30">
        <w:rPr>
          <w:rFonts w:ascii="Times New Roman" w:eastAsia="新細明體" w:hAnsi="Times New Roman" w:cs="Times New Roman"/>
          <w:b/>
          <w:bCs/>
          <w:color w:val="000000" w:themeColor="text1"/>
          <w:szCs w:val="20"/>
        </w:rPr>
        <w:t>, Primary prevention of cancer</w:t>
      </w:r>
      <w:r w:rsidRPr="005D0E30">
        <w:rPr>
          <w:rFonts w:ascii="Times New Roman" w:eastAsia="新細明體" w:hAnsi="Times New Roman" w:cs="Times New Roman"/>
          <w:color w:val="000000" w:themeColor="text1"/>
          <w:szCs w:val="20"/>
        </w:rPr>
        <w:t xml:space="preserve"> </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pp.199-212). New York: Raven</w:t>
      </w:r>
      <w:r w:rsidRPr="005D0E30">
        <w:rPr>
          <w:rFonts w:ascii="Times New Roman" w:eastAsia="新細明體" w:hAnsi="Times New Roman" w:cs="Times New Roman" w:hint="eastAsia"/>
          <w:color w:val="000000" w:themeColor="text1"/>
          <w:szCs w:val="20"/>
        </w:rPr>
        <w:t>.</w:t>
      </w:r>
    </w:p>
    <w:p w14:paraId="17ED4293"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Lee, T. Y., Chen, H. H., Yeh, M. L., Li, H. L., &amp; Chou, K. R. </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 xml:space="preserve">2013). Measuring reliability and validity of a newly developed stress instrument: Newly Diagnosed Breast Cancer Stress Scale. </w:t>
      </w:r>
      <w:r w:rsidRPr="005D0E30">
        <w:rPr>
          <w:rFonts w:ascii="Times New Roman" w:eastAsia="新細明體" w:hAnsi="Times New Roman" w:cs="Times New Roman"/>
          <w:b/>
          <w:bCs/>
          <w:color w:val="000000" w:themeColor="text1"/>
          <w:szCs w:val="20"/>
        </w:rPr>
        <w:t>Journal of clinical nursing, 22</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17-18), 2417-2425.</w:t>
      </w:r>
    </w:p>
    <w:p w14:paraId="041FB6AE"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Meraner, V., Giesinger, J., Kemmler, G., Taucher, S., Hubalek, M., Weber, B., Holzner, B. </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 xml:space="preserve">2009). Development of a screening tool for the identification of psychooncological treatment need in breast cancer patients. </w:t>
      </w:r>
      <w:r w:rsidRPr="005D0E30">
        <w:rPr>
          <w:rFonts w:ascii="Times New Roman" w:eastAsia="新細明體" w:hAnsi="Times New Roman" w:cs="Times New Roman"/>
          <w:b/>
          <w:bCs/>
          <w:color w:val="000000" w:themeColor="text1"/>
          <w:szCs w:val="20"/>
        </w:rPr>
        <w:t>Psycho-Oncology, 18</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11</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 doi:10.1002/pon.1480</w:t>
      </w:r>
      <w:r w:rsidRPr="005D0E30">
        <w:rPr>
          <w:rFonts w:ascii="Times New Roman" w:eastAsia="新細明體" w:hAnsi="Times New Roman" w:cs="Times New Roman" w:hint="eastAsia"/>
          <w:color w:val="000000" w:themeColor="text1"/>
          <w:szCs w:val="20"/>
        </w:rPr>
        <w:t>.</w:t>
      </w:r>
    </w:p>
    <w:p w14:paraId="4FAFEA4E"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Mulder, C. L., Van Der Pompe, G., Spiegel, D., Antoni, M. H., &amp; De Vries, M. J. </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 xml:space="preserve">1992). Do psychosocial factors influence the course of breast cancer? A review of recent literature, methodological problems and future directions. </w:t>
      </w:r>
      <w:r w:rsidRPr="005D0E30">
        <w:rPr>
          <w:rFonts w:ascii="Times New Roman" w:eastAsia="新細明體" w:hAnsi="Times New Roman" w:cs="Times New Roman"/>
          <w:b/>
          <w:bCs/>
          <w:color w:val="000000" w:themeColor="text1"/>
          <w:szCs w:val="20"/>
        </w:rPr>
        <w:t>Psycho-Oncology, 1</w:t>
      </w:r>
      <w:r w:rsidRPr="005D0E30">
        <w:rPr>
          <w:rFonts w:ascii="Times New Roman" w:eastAsia="新細明體" w:hAnsi="Times New Roman" w:cs="Times New Roman"/>
          <w:color w:val="000000" w:themeColor="text1"/>
          <w:szCs w:val="20"/>
        </w:rPr>
        <w:t>, 155-167</w:t>
      </w:r>
      <w:r w:rsidRPr="005D0E30">
        <w:rPr>
          <w:rFonts w:ascii="Times New Roman" w:eastAsia="新細明體" w:hAnsi="Times New Roman" w:cs="Times New Roman"/>
          <w:color w:val="000000" w:themeColor="text1"/>
          <w:szCs w:val="20"/>
        </w:rPr>
        <w:t>。</w:t>
      </w:r>
    </w:p>
    <w:p w14:paraId="2ABC9BE9" w14:textId="77777777" w:rsidR="0047279B" w:rsidRPr="00A94412" w:rsidRDefault="0047279B" w:rsidP="00814B88">
      <w:pPr>
        <w:rPr>
          <w:rFonts w:ascii="Times New Roman" w:eastAsia="新細明體" w:hAnsi="Times New Roman" w:cs="Times New Roman"/>
          <w:color w:val="000000" w:themeColor="text1"/>
          <w:szCs w:val="20"/>
        </w:rPr>
      </w:pPr>
    </w:p>
    <w:p w14:paraId="20B610DD"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Armaou, M., Schumacher, L., &amp; Grunfeld, E. A. (2018). Cancer Survivors’ Social Context in the Return to Work Process: Narrative Accounts of Social Support and Social Comparison Information. </w:t>
      </w:r>
      <w:r w:rsidRPr="005D0E30">
        <w:rPr>
          <w:rFonts w:ascii="Times New Roman" w:eastAsia="新細明體" w:hAnsi="Times New Roman" w:cs="Times New Roman"/>
          <w:b/>
          <w:bCs/>
          <w:color w:val="000000" w:themeColor="text1"/>
          <w:szCs w:val="20"/>
        </w:rPr>
        <w:t>Social Science &amp; Medicine, 28</w:t>
      </w:r>
      <w:r w:rsidRPr="005D0E30">
        <w:rPr>
          <w:rFonts w:ascii="Times New Roman" w:eastAsia="新細明體" w:hAnsi="Times New Roman" w:cs="Times New Roman"/>
          <w:color w:val="000000" w:themeColor="text1"/>
          <w:szCs w:val="20"/>
        </w:rPr>
        <w:t>(3), 504–512. https://doi.org/10.1007/s10926-017-9735-9</w:t>
      </w:r>
    </w:p>
    <w:p w14:paraId="03B1B240"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Arnaboldi, P., Riva, S., Crico, C., &amp; Pravettoni, G. </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2017</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 xml:space="preserve">. A systematic literature review exploring the prevalence of post-traumatic stress disorder and the role played by stress and traumatic stress in breast cancer diagnosis and trajectory. </w:t>
      </w:r>
      <w:r w:rsidRPr="005D0E30">
        <w:rPr>
          <w:rFonts w:ascii="Times New Roman" w:eastAsia="新細明體" w:hAnsi="Times New Roman" w:cs="Times New Roman"/>
          <w:b/>
          <w:bCs/>
          <w:color w:val="000000" w:themeColor="text1"/>
          <w:szCs w:val="20"/>
        </w:rPr>
        <w:lastRenderedPageBreak/>
        <w:t xml:space="preserve">Breast cancer </w:t>
      </w:r>
      <w:r w:rsidRPr="005D0E30">
        <w:rPr>
          <w:rFonts w:ascii="Times New Roman" w:eastAsia="新細明體" w:hAnsi="Times New Roman" w:cs="Times New Roman" w:hint="eastAsia"/>
          <w:b/>
          <w:bCs/>
          <w:color w:val="000000" w:themeColor="text1"/>
          <w:szCs w:val="20"/>
        </w:rPr>
        <w:t>(</w:t>
      </w:r>
      <w:r w:rsidRPr="005D0E30">
        <w:rPr>
          <w:rFonts w:ascii="Times New Roman" w:eastAsia="新細明體" w:hAnsi="Times New Roman" w:cs="Times New Roman"/>
          <w:b/>
          <w:bCs/>
          <w:color w:val="000000" w:themeColor="text1"/>
          <w:szCs w:val="20"/>
        </w:rPr>
        <w:t>Dove Medical Press</w:t>
      </w:r>
      <w:r w:rsidRPr="005D0E30">
        <w:rPr>
          <w:rFonts w:ascii="Times New Roman" w:eastAsia="新細明體" w:hAnsi="Times New Roman" w:cs="Times New Roman" w:hint="eastAsia"/>
          <w:b/>
          <w:bCs/>
          <w:color w:val="000000" w:themeColor="text1"/>
          <w:szCs w:val="20"/>
        </w:rPr>
        <w:t>)</w:t>
      </w:r>
      <w:r w:rsidRPr="005D0E30">
        <w:rPr>
          <w:rFonts w:ascii="Times New Roman" w:eastAsia="新細明體" w:hAnsi="Times New Roman" w:cs="Times New Roman"/>
          <w:b/>
          <w:bCs/>
          <w:color w:val="000000" w:themeColor="text1"/>
          <w:szCs w:val="20"/>
        </w:rPr>
        <w:t>, 9</w:t>
      </w:r>
      <w:r w:rsidRPr="005D0E30">
        <w:rPr>
          <w:rFonts w:ascii="Times New Roman" w:eastAsia="新細明體" w:hAnsi="Times New Roman" w:cs="Times New Roman"/>
          <w:color w:val="000000" w:themeColor="text1"/>
          <w:szCs w:val="20"/>
        </w:rPr>
        <w:t>, 473-485. doi:10.2147/BCTT.S111101</w:t>
      </w:r>
    </w:p>
    <w:p w14:paraId="530FEB0F"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Robinson, S., Kissane, D. W., Brooker, J., &amp; Burney, S. </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2015</w:t>
      </w:r>
      <w:r w:rsidRPr="005D0E30">
        <w:rPr>
          <w:rFonts w:ascii="Times New Roman" w:eastAsia="新細明體" w:hAnsi="Times New Roman" w:cs="Times New Roman" w:hint="eastAsia"/>
          <w:color w:val="000000" w:themeColor="text1"/>
          <w:szCs w:val="20"/>
        </w:rPr>
        <w:t>)</w:t>
      </w:r>
      <w:r w:rsidRPr="005D0E30">
        <w:rPr>
          <w:rFonts w:ascii="Times New Roman" w:eastAsia="新細明體" w:hAnsi="Times New Roman" w:cs="Times New Roman"/>
          <w:color w:val="000000" w:themeColor="text1"/>
          <w:szCs w:val="20"/>
        </w:rPr>
        <w:t xml:space="preserve">. A systematic review of the demoralization syndrome in individuals with progressive disease and cancer: a decade of research. </w:t>
      </w:r>
      <w:r w:rsidRPr="005D0E30">
        <w:rPr>
          <w:rFonts w:ascii="Times New Roman" w:eastAsia="新細明體" w:hAnsi="Times New Roman" w:cs="Times New Roman"/>
          <w:b/>
          <w:bCs/>
          <w:color w:val="000000" w:themeColor="text1"/>
          <w:szCs w:val="20"/>
        </w:rPr>
        <w:t>Journal of Pain and Symptom Management, 49</w:t>
      </w:r>
      <w:r w:rsidRPr="005D0E30">
        <w:rPr>
          <w:rFonts w:ascii="Times New Roman" w:eastAsia="新細明體" w:hAnsi="Times New Roman" w:cs="Times New Roman" w:hint="eastAsia"/>
          <w:b/>
          <w:bCs/>
          <w:color w:val="000000" w:themeColor="text1"/>
          <w:szCs w:val="20"/>
        </w:rPr>
        <w:t>(</w:t>
      </w:r>
      <w:r w:rsidRPr="005D0E30">
        <w:rPr>
          <w:rFonts w:ascii="Times New Roman" w:eastAsia="新細明體" w:hAnsi="Times New Roman" w:cs="Times New Roman"/>
          <w:b/>
          <w:bCs/>
          <w:color w:val="000000" w:themeColor="text1"/>
          <w:szCs w:val="20"/>
        </w:rPr>
        <w:t>3</w:t>
      </w:r>
      <w:r w:rsidRPr="005D0E30">
        <w:rPr>
          <w:rFonts w:ascii="Times New Roman" w:eastAsia="新細明體" w:hAnsi="Times New Roman" w:cs="Times New Roman" w:hint="eastAsia"/>
          <w:b/>
          <w:bCs/>
          <w:color w:val="000000" w:themeColor="text1"/>
          <w:szCs w:val="20"/>
        </w:rPr>
        <w:t>)</w:t>
      </w:r>
      <w:r w:rsidRPr="005D0E30">
        <w:rPr>
          <w:rFonts w:ascii="Times New Roman" w:eastAsia="新細明體" w:hAnsi="Times New Roman" w:cs="Times New Roman"/>
          <w:color w:val="000000" w:themeColor="text1"/>
          <w:szCs w:val="20"/>
        </w:rPr>
        <w:t>, 595-610. doi:10.1016/j.jpainsymman.2014.07.008</w:t>
      </w:r>
    </w:p>
    <w:p w14:paraId="24B985ED" w14:textId="77777777" w:rsidR="0047279B" w:rsidRPr="002722D9" w:rsidRDefault="0047279B" w:rsidP="00814B88">
      <w:pPr>
        <w:ind w:left="480" w:hangingChars="200" w:hanging="480"/>
        <w:jc w:val="both"/>
        <w:rPr>
          <w:rFonts w:ascii="Times New Roman" w:eastAsia="新細明體" w:hAnsi="Times New Roman"/>
          <w:bCs/>
          <w:color w:val="000000" w:themeColor="text1"/>
          <w:szCs w:val="20"/>
        </w:rPr>
      </w:pPr>
      <w:r w:rsidRPr="002722D9">
        <w:rPr>
          <w:rFonts w:ascii="Times New Roman" w:eastAsia="新細明體" w:hAnsi="Times New Roman"/>
          <w:bCs/>
          <w:color w:val="000000" w:themeColor="text1"/>
          <w:szCs w:val="20"/>
        </w:rPr>
        <w:t xml:space="preserve">Diefenbeck, C. a., Klemm, P. R., &amp; Hayes, E. R. (2014). Emergence of Yalom’s Therapeutic Factors in a Peer-Led, Asynchronous, Online Support Group for Family Caregivers. </w:t>
      </w:r>
      <w:r w:rsidRPr="002722D9">
        <w:rPr>
          <w:rFonts w:ascii="Times New Roman" w:eastAsia="新細明體" w:hAnsi="Times New Roman"/>
          <w:b/>
          <w:color w:val="000000" w:themeColor="text1"/>
          <w:szCs w:val="20"/>
        </w:rPr>
        <w:t>Issues in Mental Health Nursing, 35</w:t>
      </w:r>
      <w:r w:rsidRPr="002722D9">
        <w:rPr>
          <w:rFonts w:ascii="Times New Roman" w:eastAsia="新細明體" w:hAnsi="Times New Roman"/>
          <w:bCs/>
          <w:color w:val="000000" w:themeColor="text1"/>
          <w:szCs w:val="20"/>
        </w:rPr>
        <w:t>(1), 21–32. https://doi.org/10.3109/01612840.2013.836260</w:t>
      </w:r>
    </w:p>
    <w:p w14:paraId="7C53A904"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Chow, E. O. (2014). Narrative Therapy an Evaluated Intervention to Improve Stroke Survivors’ Social and Emotional Adaptation.</w:t>
      </w:r>
      <w:r w:rsidRPr="005D0E30">
        <w:rPr>
          <w:rFonts w:ascii="Times New Roman" w:eastAsia="新細明體" w:hAnsi="Times New Roman" w:cs="Times New Roman" w:hint="eastAsia"/>
          <w:color w:val="000000" w:themeColor="text1"/>
          <w:szCs w:val="20"/>
        </w:rPr>
        <w:t xml:space="preserve"> </w:t>
      </w:r>
      <w:r w:rsidRPr="005D0E30">
        <w:rPr>
          <w:rFonts w:ascii="Times New Roman" w:eastAsia="新細明體" w:hAnsi="Times New Roman" w:cs="Times New Roman"/>
          <w:b/>
          <w:bCs/>
          <w:color w:val="000000" w:themeColor="text1"/>
          <w:szCs w:val="20"/>
        </w:rPr>
        <w:t>CLINICAL REHABILITATION,29</w:t>
      </w:r>
      <w:r w:rsidRPr="005D0E30">
        <w:rPr>
          <w:rFonts w:ascii="Times New Roman" w:eastAsia="新細明體" w:hAnsi="Times New Roman" w:cs="Times New Roman"/>
          <w:color w:val="000000" w:themeColor="text1"/>
          <w:szCs w:val="20"/>
        </w:rPr>
        <w:t>(4),</w:t>
      </w:r>
      <w:r>
        <w:rPr>
          <w:rFonts w:ascii="Times New Roman" w:eastAsia="新細明體" w:hAnsi="Times New Roman" w:cs="Times New Roman"/>
          <w:color w:val="000000" w:themeColor="text1"/>
          <w:szCs w:val="20"/>
        </w:rPr>
        <w:t xml:space="preserve"> </w:t>
      </w:r>
      <w:r w:rsidRPr="005D0E30">
        <w:rPr>
          <w:rFonts w:ascii="Times New Roman" w:eastAsia="新細明體" w:hAnsi="Times New Roman" w:cs="Times New Roman"/>
          <w:color w:val="000000" w:themeColor="text1"/>
          <w:szCs w:val="20"/>
        </w:rPr>
        <w:t>315–326.</w:t>
      </w:r>
      <w:r>
        <w:rPr>
          <w:rFonts w:ascii="Times New Roman" w:eastAsia="新細明體" w:hAnsi="Times New Roman" w:cs="Times New Roman"/>
          <w:color w:val="000000" w:themeColor="text1"/>
          <w:szCs w:val="20"/>
        </w:rPr>
        <w:t xml:space="preserve"> </w:t>
      </w:r>
      <w:hyperlink r:id="rId17" w:history="1">
        <w:r w:rsidRPr="005369A6">
          <w:rPr>
            <w:rStyle w:val="aa"/>
            <w:rFonts w:ascii="Times New Roman" w:eastAsia="新細明體" w:hAnsi="Times New Roman" w:cs="Times New Roman"/>
            <w:szCs w:val="20"/>
          </w:rPr>
          <w:t>https://doi.org/10.1177/0269215514544039</w:t>
        </w:r>
      </w:hyperlink>
    </w:p>
    <w:p w14:paraId="3087E914" w14:textId="77777777" w:rsidR="0047279B" w:rsidRPr="005D0E30" w:rsidRDefault="0047279B" w:rsidP="00814B88">
      <w:pPr>
        <w:ind w:left="480" w:hangingChars="200" w:hanging="480"/>
        <w:jc w:val="both"/>
        <w:rPr>
          <w:rFonts w:ascii="Times New Roman" w:eastAsia="新細明體" w:hAnsi="Times New Roman" w:cs="Times New Roman"/>
          <w:b/>
          <w:bCs/>
          <w:color w:val="000000" w:themeColor="text1"/>
          <w:szCs w:val="20"/>
        </w:rPr>
      </w:pPr>
      <w:r w:rsidRPr="005D0E30">
        <w:rPr>
          <w:rFonts w:ascii="Times New Roman" w:eastAsia="新細明體" w:hAnsi="Times New Roman" w:cs="Times New Roman"/>
          <w:b/>
          <w:bCs/>
          <w:color w:val="000000" w:themeColor="text1"/>
          <w:szCs w:val="20"/>
        </w:rPr>
        <w:t>Oz, F., Dil, S., Inci, F. &amp; Kamisli, S.(2012). Evaluation of group counseling for women with breast cancer in Turkey. Cancer Nursing, 35(4), E27-E34.</w:t>
      </w:r>
    </w:p>
    <w:p w14:paraId="69056A06" w14:textId="77777777" w:rsidR="0047279B" w:rsidRDefault="0047279B" w:rsidP="00814B88">
      <w:pPr>
        <w:ind w:left="480" w:hangingChars="200" w:hanging="480"/>
        <w:jc w:val="both"/>
        <w:rPr>
          <w:rFonts w:ascii="Times New Roman" w:eastAsia="新細明體" w:hAnsi="Times New Roman" w:cs="Times New Roman"/>
          <w:color w:val="000000" w:themeColor="text1"/>
          <w:szCs w:val="20"/>
        </w:rPr>
      </w:pPr>
      <w:r w:rsidRPr="0047279B">
        <w:rPr>
          <w:rFonts w:ascii="Times New Roman" w:eastAsia="新細明體" w:hAnsi="Times New Roman" w:cs="Times New Roman"/>
          <w:color w:val="000000" w:themeColor="text1"/>
          <w:szCs w:val="20"/>
        </w:rPr>
        <w:t xml:space="preserve">Thoits , P. A. (2011). Mechanisms Linking Social Ties and Support to Physical and Mental Health. Psychosocial Oncology &amp; Palliative Care in Hong Kong: </w:t>
      </w:r>
      <w:r w:rsidRPr="0047279B">
        <w:rPr>
          <w:rFonts w:ascii="Times New Roman" w:eastAsia="新細明體" w:hAnsi="Times New Roman" w:cs="Times New Roman"/>
          <w:b/>
          <w:bCs/>
          <w:color w:val="000000" w:themeColor="text1"/>
          <w:szCs w:val="20"/>
        </w:rPr>
        <w:t>The First Decade, 52</w:t>
      </w:r>
      <w:r w:rsidRPr="0047279B">
        <w:rPr>
          <w:rFonts w:ascii="Times New Roman" w:eastAsia="新細明體" w:hAnsi="Times New Roman" w:cs="Times New Roman"/>
          <w:color w:val="000000" w:themeColor="text1"/>
          <w:szCs w:val="20"/>
        </w:rPr>
        <w:t>(2), 145–161. https://doi.org/10.1177/0022146510395592</w:t>
      </w:r>
    </w:p>
    <w:p w14:paraId="0FC14625"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Mcdonough, M. H., Sabiston, C. M., &amp; French, S. U. (2011). The Development of Social Relationships, Social Support, and Posttraumatic Growth in a Dragon Boating Team for Breast Cancer Survivors.</w:t>
      </w:r>
      <w:r w:rsidRPr="005D0E30">
        <w:rPr>
          <w:rFonts w:ascii="Times New Roman" w:eastAsia="新細明體" w:hAnsi="Times New Roman" w:cs="Times New Roman" w:hint="eastAsia"/>
          <w:color w:val="000000" w:themeColor="text1"/>
          <w:szCs w:val="20"/>
        </w:rPr>
        <w:t xml:space="preserve"> </w:t>
      </w:r>
      <w:r w:rsidRPr="005D0E30">
        <w:rPr>
          <w:rFonts w:ascii="Times New Roman" w:eastAsia="新細明體" w:hAnsi="Times New Roman" w:cs="Times New Roman"/>
          <w:b/>
          <w:bCs/>
          <w:color w:val="000000" w:themeColor="text1"/>
          <w:szCs w:val="20"/>
        </w:rPr>
        <w:t>Journal of Sport &amp; Exercise Psychology,33</w:t>
      </w:r>
      <w:r w:rsidRPr="005D0E30">
        <w:rPr>
          <w:rFonts w:ascii="Times New Roman" w:eastAsia="新細明體" w:hAnsi="Times New Roman" w:cs="Times New Roman"/>
          <w:color w:val="000000" w:themeColor="text1"/>
          <w:szCs w:val="20"/>
        </w:rPr>
        <w:t xml:space="preserve">(5), 627–648. </w:t>
      </w:r>
      <w:hyperlink r:id="rId18" w:history="1">
        <w:r w:rsidRPr="005D0E30">
          <w:rPr>
            <w:rFonts w:ascii="Times New Roman" w:eastAsia="新細明體" w:hAnsi="Times New Roman" w:cs="Times New Roman"/>
            <w:color w:val="000000" w:themeColor="text1"/>
            <w:szCs w:val="20"/>
          </w:rPr>
          <w:t>https://doi.org/10.1177/0269215514544039</w:t>
        </w:r>
      </w:hyperlink>
    </w:p>
    <w:p w14:paraId="04ACA461" w14:textId="77777777" w:rsidR="0047279B" w:rsidRPr="005D0E30" w:rsidRDefault="0047279B" w:rsidP="00814B88">
      <w:pPr>
        <w:ind w:left="480" w:hangingChars="200" w:hanging="480"/>
        <w:jc w:val="both"/>
        <w:rPr>
          <w:rFonts w:ascii="Times New Roman" w:eastAsia="新細明體" w:hAnsi="Times New Roman"/>
        </w:rPr>
      </w:pPr>
      <w:r w:rsidRPr="005D0E30">
        <w:rPr>
          <w:rFonts w:ascii="Times New Roman" w:eastAsia="新細明體" w:hAnsi="Times New Roman"/>
        </w:rPr>
        <w:t>White, M. (2007). . New York: Norton.</w:t>
      </w:r>
    </w:p>
    <w:p w14:paraId="6E2AD3C9"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Coreil, J., Wilke, J., &amp; Pintado, I. (2004). Cultural models of illness and recovery in breast cancer support groups. </w:t>
      </w:r>
      <w:r w:rsidRPr="005D0E30">
        <w:rPr>
          <w:rFonts w:ascii="Times New Roman" w:eastAsia="新細明體" w:hAnsi="Times New Roman" w:cs="Times New Roman"/>
          <w:b/>
          <w:bCs/>
          <w:color w:val="000000" w:themeColor="text1"/>
          <w:szCs w:val="20"/>
        </w:rPr>
        <w:t>Qualitative Health Research, 14</w:t>
      </w:r>
      <w:r w:rsidRPr="005D0E30">
        <w:rPr>
          <w:rFonts w:ascii="Times New Roman" w:eastAsia="新細明體" w:hAnsi="Times New Roman" w:cs="Times New Roman"/>
          <w:color w:val="000000" w:themeColor="text1"/>
          <w:szCs w:val="20"/>
        </w:rPr>
        <w:t>(6), 905-923. https://doi.org/10.1177/1049732304265478</w:t>
      </w:r>
      <w:r w:rsidRPr="005D0E30">
        <w:rPr>
          <w:rFonts w:ascii="Times New Roman" w:eastAsia="新細明體" w:hAnsi="Times New Roman" w:cs="Times New Roman" w:hint="eastAsia"/>
          <w:color w:val="000000" w:themeColor="text1"/>
          <w:szCs w:val="20"/>
        </w:rPr>
        <w:t>.</w:t>
      </w:r>
    </w:p>
    <w:p w14:paraId="7C0BA8D9" w14:textId="77777777" w:rsidR="0047279B" w:rsidRPr="005D0E30" w:rsidRDefault="0047279B" w:rsidP="00814B88">
      <w:pPr>
        <w:ind w:left="480" w:hangingChars="200" w:hanging="480"/>
        <w:jc w:val="both"/>
        <w:rPr>
          <w:rFonts w:ascii="Times New Roman" w:eastAsia="新細明體" w:hAnsi="Times New Roman"/>
          <w:b/>
          <w:color w:val="000000" w:themeColor="text1"/>
          <w:szCs w:val="20"/>
        </w:rPr>
      </w:pPr>
      <w:r w:rsidRPr="005D0E30">
        <w:rPr>
          <w:rFonts w:ascii="Times New Roman" w:eastAsia="新細明體" w:hAnsi="Times New Roman"/>
        </w:rPr>
        <w:t xml:space="preserve">Beels, C. C. (2001). </w:t>
      </w:r>
      <w:r w:rsidRPr="005D0E30">
        <w:rPr>
          <w:rFonts w:ascii="Times New Roman" w:eastAsia="新細明體" w:hAnsi="Times New Roman"/>
          <w:b/>
          <w:bCs/>
        </w:rPr>
        <w:t>A different story: The rise of narrative in psychotherapy</w:t>
      </w:r>
      <w:r w:rsidRPr="005D0E30">
        <w:rPr>
          <w:rFonts w:ascii="Times New Roman" w:eastAsia="新細明體" w:hAnsi="Times New Roman"/>
        </w:rPr>
        <w:t>. Phoenix, AZ: Zeig, Tucker &amp; Theisen.</w:t>
      </w:r>
    </w:p>
    <w:p w14:paraId="66597D26"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Coward, D. D. (1998). Facilitation of self-transcendence in a breast cancer support group. </w:t>
      </w:r>
      <w:r w:rsidRPr="005D0E30">
        <w:rPr>
          <w:rFonts w:ascii="Times New Roman" w:eastAsia="新細明體" w:hAnsi="Times New Roman" w:cs="Times New Roman"/>
          <w:b/>
          <w:bCs/>
          <w:color w:val="000000" w:themeColor="text1"/>
          <w:szCs w:val="20"/>
        </w:rPr>
        <w:t>Oncology Nursing Forum, 25</w:t>
      </w:r>
      <w:r w:rsidRPr="005D0E30">
        <w:rPr>
          <w:rFonts w:ascii="Times New Roman" w:eastAsia="新細明體" w:hAnsi="Times New Roman" w:cs="Times New Roman"/>
          <w:color w:val="000000" w:themeColor="text1"/>
          <w:szCs w:val="20"/>
        </w:rPr>
        <w:t>, 75-84.</w:t>
      </w:r>
    </w:p>
    <w:p w14:paraId="1222FF70"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Roberts, C. S., Piper, L., Denny, J., &amp; Cuddeback, G. (1997). A support group intervention to facilitate young adult’s adjustment to cancer. </w:t>
      </w:r>
      <w:r w:rsidRPr="005D0E30">
        <w:rPr>
          <w:rFonts w:ascii="Times New Roman" w:eastAsia="新細明體" w:hAnsi="Times New Roman" w:cs="Times New Roman"/>
          <w:b/>
          <w:bCs/>
          <w:color w:val="000000" w:themeColor="text1"/>
          <w:szCs w:val="20"/>
        </w:rPr>
        <w:t>Health and Social work, 22</w:t>
      </w:r>
      <w:r w:rsidRPr="005D0E30">
        <w:rPr>
          <w:rFonts w:ascii="Times New Roman" w:eastAsia="新細明體" w:hAnsi="Times New Roman" w:cs="Times New Roman"/>
          <w:color w:val="000000" w:themeColor="text1"/>
          <w:szCs w:val="20"/>
        </w:rPr>
        <w:t>, 133-141.</w:t>
      </w:r>
    </w:p>
    <w:p w14:paraId="63AE1CFD"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Epston, D. (1993). Internalizing discourses versus externalizing discourses. In S. G. Gilligan &amp; R. Price (Eds.), </w:t>
      </w:r>
      <w:r w:rsidRPr="005D0E30">
        <w:rPr>
          <w:rFonts w:ascii="Times New Roman" w:eastAsia="新細明體" w:hAnsi="Times New Roman" w:cs="Times New Roman"/>
          <w:b/>
          <w:bCs/>
          <w:color w:val="000000" w:themeColor="text1"/>
          <w:szCs w:val="20"/>
        </w:rPr>
        <w:t>Therapeutic conversations</w:t>
      </w:r>
      <w:r>
        <w:rPr>
          <w:rFonts w:ascii="Times New Roman" w:eastAsia="新細明體" w:hAnsi="Times New Roman" w:cs="Times New Roman"/>
          <w:color w:val="000000" w:themeColor="text1"/>
          <w:szCs w:val="20"/>
        </w:rPr>
        <w:t>.</w:t>
      </w:r>
      <w:r w:rsidRPr="005D0E30">
        <w:rPr>
          <w:rFonts w:ascii="Times New Roman" w:eastAsia="新細明體" w:hAnsi="Times New Roman" w:cs="Times New Roman"/>
          <w:color w:val="000000" w:themeColor="text1"/>
          <w:szCs w:val="20"/>
        </w:rPr>
        <w:t xml:space="preserve"> (161–180). W W Norton &amp; Co.</w:t>
      </w:r>
    </w:p>
    <w:p w14:paraId="299B03AF"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Sherbourne, C. D., &amp; Stewart, A. L. (1991). The MOS Social Support Survey. </w:t>
      </w:r>
      <w:r w:rsidRPr="005D0E30">
        <w:rPr>
          <w:rFonts w:ascii="Times New Roman" w:eastAsia="新細明體" w:hAnsi="Times New Roman" w:cs="Times New Roman"/>
          <w:b/>
          <w:bCs/>
          <w:color w:val="000000" w:themeColor="text1"/>
          <w:szCs w:val="20"/>
        </w:rPr>
        <w:t>Social Science &amp; Medicine, 32</w:t>
      </w:r>
      <w:r w:rsidRPr="005D0E30">
        <w:rPr>
          <w:rFonts w:ascii="Times New Roman" w:eastAsia="新細明體" w:hAnsi="Times New Roman" w:cs="Times New Roman"/>
          <w:color w:val="000000" w:themeColor="text1"/>
          <w:szCs w:val="20"/>
        </w:rPr>
        <w:t>(6), 705–714. https://doi.org/10.1016/0277-</w:t>
      </w:r>
      <w:r w:rsidRPr="005D0E30">
        <w:rPr>
          <w:rFonts w:ascii="Times New Roman" w:eastAsia="新細明體" w:hAnsi="Times New Roman" w:cs="Times New Roman"/>
          <w:color w:val="000000" w:themeColor="text1"/>
          <w:szCs w:val="20"/>
        </w:rPr>
        <w:lastRenderedPageBreak/>
        <w:t>9536(91)90150-b</w:t>
      </w:r>
    </w:p>
    <w:p w14:paraId="3AE90806"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Spiegel, D, Bloom, J. R., Yalom, I. (1981). Group support for patients with metastatic</w:t>
      </w:r>
      <w:r w:rsidRPr="005D0E30">
        <w:rPr>
          <w:rFonts w:ascii="Times New Roman" w:eastAsia="新細明體" w:hAnsi="Times New Roman" w:cs="Times New Roman" w:hint="eastAsia"/>
          <w:color w:val="000000" w:themeColor="text1"/>
          <w:szCs w:val="20"/>
        </w:rPr>
        <w:t xml:space="preserve"> </w:t>
      </w:r>
      <w:r w:rsidRPr="005D0E30">
        <w:rPr>
          <w:rFonts w:ascii="Times New Roman" w:eastAsia="新細明體" w:hAnsi="Times New Roman" w:cs="Times New Roman"/>
          <w:color w:val="000000" w:themeColor="text1"/>
          <w:szCs w:val="20"/>
        </w:rPr>
        <w:t xml:space="preserve">cancer. </w:t>
      </w:r>
      <w:r w:rsidRPr="005D0E30">
        <w:rPr>
          <w:rFonts w:ascii="Times New Roman" w:eastAsia="新細明體" w:hAnsi="Times New Roman" w:cs="Times New Roman"/>
          <w:b/>
          <w:bCs/>
          <w:color w:val="000000" w:themeColor="text1"/>
          <w:szCs w:val="20"/>
        </w:rPr>
        <w:t>Arch Gen Psychiatry, 38</w:t>
      </w:r>
      <w:r w:rsidRPr="005D0E30">
        <w:rPr>
          <w:rFonts w:ascii="Times New Roman" w:eastAsia="新細明體" w:hAnsi="Times New Roman" w:cs="Times New Roman"/>
          <w:color w:val="000000" w:themeColor="text1"/>
          <w:szCs w:val="20"/>
        </w:rPr>
        <w:t>, 527-533.</w:t>
      </w:r>
    </w:p>
    <w:p w14:paraId="18E5918B" w14:textId="77777777" w:rsidR="0047279B" w:rsidRPr="005D0E30" w:rsidRDefault="0047279B" w:rsidP="00814B88">
      <w:pPr>
        <w:ind w:left="480" w:hangingChars="200" w:hanging="480"/>
        <w:jc w:val="both"/>
        <w:rPr>
          <w:rFonts w:ascii="Times New Roman" w:eastAsia="新細明體" w:hAnsi="Times New Roman" w:cs="Times New Roman"/>
          <w:color w:val="000000" w:themeColor="text1"/>
          <w:szCs w:val="20"/>
        </w:rPr>
      </w:pPr>
      <w:r w:rsidRPr="005D0E30">
        <w:rPr>
          <w:rFonts w:ascii="Times New Roman" w:eastAsia="新細明體" w:hAnsi="Times New Roman" w:cs="Times New Roman"/>
          <w:color w:val="000000" w:themeColor="text1"/>
          <w:szCs w:val="20"/>
        </w:rPr>
        <w:t xml:space="preserve">Greer, S., &amp; Morris, J. (1978). The study of psychological factors in breast cancer problems of menthod. </w:t>
      </w:r>
      <w:r w:rsidRPr="005D0E30">
        <w:rPr>
          <w:rFonts w:ascii="Times New Roman" w:eastAsia="新細明體" w:hAnsi="Times New Roman" w:cs="Times New Roman"/>
          <w:b/>
          <w:bCs/>
          <w:color w:val="000000" w:themeColor="text1"/>
          <w:szCs w:val="20"/>
        </w:rPr>
        <w:t>Social Science &amp; Medicine, 12</w:t>
      </w:r>
      <w:r w:rsidRPr="005D0E30">
        <w:rPr>
          <w:rFonts w:ascii="Times New Roman" w:eastAsia="新細明體" w:hAnsi="Times New Roman" w:cs="Times New Roman"/>
          <w:color w:val="000000" w:themeColor="text1"/>
          <w:szCs w:val="20"/>
        </w:rPr>
        <w:t>, 129-134.</w:t>
      </w:r>
      <w:r>
        <w:rPr>
          <w:rFonts w:ascii="Times New Roman" w:eastAsia="新細明體" w:hAnsi="Times New Roman" w:cs="Times New Roman"/>
          <w:color w:val="000000" w:themeColor="text1"/>
          <w:szCs w:val="20"/>
        </w:rPr>
        <w:t xml:space="preserve"> </w:t>
      </w:r>
      <w:r w:rsidRPr="005D0E30">
        <w:rPr>
          <w:rFonts w:ascii="Times New Roman" w:eastAsia="新細明體" w:hAnsi="Times New Roman" w:cs="Times New Roman"/>
          <w:color w:val="000000" w:themeColor="text1"/>
          <w:szCs w:val="20"/>
        </w:rPr>
        <w:t>in illness. Nursing Research, 37(2), 98</w:t>
      </w:r>
      <w:r w:rsidRPr="005D0E30">
        <w:rPr>
          <w:rFonts w:ascii="Times New Roman" w:eastAsia="新細明體" w:hAnsi="Times New Roman" w:cs="Times New Roman"/>
          <w:color w:val="000000" w:themeColor="text1"/>
          <w:szCs w:val="20"/>
        </w:rPr>
        <w:t>－</w:t>
      </w:r>
      <w:r w:rsidRPr="005D0E30">
        <w:rPr>
          <w:rFonts w:ascii="Times New Roman" w:eastAsia="新細明體" w:hAnsi="Times New Roman" w:cs="Times New Roman"/>
          <w:color w:val="000000" w:themeColor="text1"/>
          <w:szCs w:val="20"/>
        </w:rPr>
        <w:t>103.</w:t>
      </w:r>
    </w:p>
    <w:sectPr w:rsidR="0047279B" w:rsidRPr="005D0E30" w:rsidSect="0033624F">
      <w:pgSz w:w="11906" w:h="16838"/>
      <w:pgMar w:top="1440" w:right="1797" w:bottom="1440" w:left="1797"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18A3B" w14:textId="77777777" w:rsidR="002E6119" w:rsidRDefault="002E6119" w:rsidP="005E1799">
      <w:pPr>
        <w:spacing w:before="120"/>
      </w:pPr>
      <w:r>
        <w:separator/>
      </w:r>
    </w:p>
  </w:endnote>
  <w:endnote w:type="continuationSeparator" w:id="0">
    <w:p w14:paraId="416E7AC2" w14:textId="77777777" w:rsidR="002E6119" w:rsidRDefault="002E6119" w:rsidP="005E1799">
      <w:pPr>
        <w:spacing w:before="120"/>
      </w:pPr>
      <w:r>
        <w:continuationSeparator/>
      </w:r>
    </w:p>
  </w:endnote>
  <w:endnote w:type="continuationNotice" w:id="1">
    <w:p w14:paraId="275C8469" w14:textId="77777777" w:rsidR="002E6119" w:rsidRDefault="002E6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E00F1" w14:textId="77777777" w:rsidR="002E6119" w:rsidRDefault="002E6119" w:rsidP="005E1799">
      <w:pPr>
        <w:spacing w:before="120"/>
      </w:pPr>
      <w:r>
        <w:separator/>
      </w:r>
    </w:p>
  </w:footnote>
  <w:footnote w:type="continuationSeparator" w:id="0">
    <w:p w14:paraId="1AE1E429" w14:textId="77777777" w:rsidR="002E6119" w:rsidRDefault="002E6119" w:rsidP="005E1799">
      <w:pPr>
        <w:spacing w:before="120"/>
      </w:pPr>
      <w:r>
        <w:continuationSeparator/>
      </w:r>
    </w:p>
  </w:footnote>
  <w:footnote w:type="continuationNotice" w:id="1">
    <w:p w14:paraId="3CD865F9" w14:textId="77777777" w:rsidR="002E6119" w:rsidRDefault="002E61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0B62"/>
    <w:multiLevelType w:val="hybridMultilevel"/>
    <w:tmpl w:val="B94E53AC"/>
    <w:lvl w:ilvl="0" w:tplc="B0EA75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BB"/>
    <w:rsid w:val="0002766B"/>
    <w:rsid w:val="00044FFB"/>
    <w:rsid w:val="00053C13"/>
    <w:rsid w:val="00055167"/>
    <w:rsid w:val="000703FE"/>
    <w:rsid w:val="00080CF2"/>
    <w:rsid w:val="000A4025"/>
    <w:rsid w:val="000A53B2"/>
    <w:rsid w:val="000B142E"/>
    <w:rsid w:val="000B6907"/>
    <w:rsid w:val="000C3453"/>
    <w:rsid w:val="000C5A2D"/>
    <w:rsid w:val="000D0C30"/>
    <w:rsid w:val="000D55A5"/>
    <w:rsid w:val="000D79FC"/>
    <w:rsid w:val="000D7BCD"/>
    <w:rsid w:val="000E6626"/>
    <w:rsid w:val="000F6C94"/>
    <w:rsid w:val="00104025"/>
    <w:rsid w:val="00115981"/>
    <w:rsid w:val="00146E47"/>
    <w:rsid w:val="0016070B"/>
    <w:rsid w:val="00182ABC"/>
    <w:rsid w:val="00193078"/>
    <w:rsid w:val="00194FE9"/>
    <w:rsid w:val="0019637B"/>
    <w:rsid w:val="00197807"/>
    <w:rsid w:val="001C47C6"/>
    <w:rsid w:val="001C5DE5"/>
    <w:rsid w:val="001F32AA"/>
    <w:rsid w:val="001F7852"/>
    <w:rsid w:val="001F7CDE"/>
    <w:rsid w:val="00202696"/>
    <w:rsid w:val="00212D42"/>
    <w:rsid w:val="00263227"/>
    <w:rsid w:val="002665FB"/>
    <w:rsid w:val="002676DA"/>
    <w:rsid w:val="00267B60"/>
    <w:rsid w:val="00272C6B"/>
    <w:rsid w:val="0028266D"/>
    <w:rsid w:val="002A2094"/>
    <w:rsid w:val="002A6E64"/>
    <w:rsid w:val="002B128C"/>
    <w:rsid w:val="002B7109"/>
    <w:rsid w:val="002C3037"/>
    <w:rsid w:val="002E0AFB"/>
    <w:rsid w:val="002E5226"/>
    <w:rsid w:val="002E6119"/>
    <w:rsid w:val="002E6505"/>
    <w:rsid w:val="00300673"/>
    <w:rsid w:val="0030287A"/>
    <w:rsid w:val="00311F9D"/>
    <w:rsid w:val="0033624F"/>
    <w:rsid w:val="00351DF7"/>
    <w:rsid w:val="00354736"/>
    <w:rsid w:val="00356AD0"/>
    <w:rsid w:val="00363F24"/>
    <w:rsid w:val="003735A8"/>
    <w:rsid w:val="003802BC"/>
    <w:rsid w:val="00384DB3"/>
    <w:rsid w:val="0039595A"/>
    <w:rsid w:val="003A6FDC"/>
    <w:rsid w:val="003B189E"/>
    <w:rsid w:val="003B5D0A"/>
    <w:rsid w:val="003C3073"/>
    <w:rsid w:val="003C6177"/>
    <w:rsid w:val="003C6F4C"/>
    <w:rsid w:val="003E1067"/>
    <w:rsid w:val="003F0949"/>
    <w:rsid w:val="003F34D7"/>
    <w:rsid w:val="003F55AD"/>
    <w:rsid w:val="003F67D3"/>
    <w:rsid w:val="0043705F"/>
    <w:rsid w:val="0044111C"/>
    <w:rsid w:val="004426F8"/>
    <w:rsid w:val="00457A69"/>
    <w:rsid w:val="00461D34"/>
    <w:rsid w:val="004721BE"/>
    <w:rsid w:val="0047279B"/>
    <w:rsid w:val="00487962"/>
    <w:rsid w:val="0049614D"/>
    <w:rsid w:val="004B5D06"/>
    <w:rsid w:val="004C700C"/>
    <w:rsid w:val="004D51F1"/>
    <w:rsid w:val="004F4AE5"/>
    <w:rsid w:val="005054DD"/>
    <w:rsid w:val="005124C2"/>
    <w:rsid w:val="00513F16"/>
    <w:rsid w:val="0052723D"/>
    <w:rsid w:val="00527358"/>
    <w:rsid w:val="005348AC"/>
    <w:rsid w:val="005350D9"/>
    <w:rsid w:val="005356E5"/>
    <w:rsid w:val="005375AC"/>
    <w:rsid w:val="005416FC"/>
    <w:rsid w:val="00553B73"/>
    <w:rsid w:val="00572431"/>
    <w:rsid w:val="005831EF"/>
    <w:rsid w:val="005869E8"/>
    <w:rsid w:val="005873F1"/>
    <w:rsid w:val="005940DE"/>
    <w:rsid w:val="005944F5"/>
    <w:rsid w:val="00595CFD"/>
    <w:rsid w:val="005A23F8"/>
    <w:rsid w:val="005A5045"/>
    <w:rsid w:val="005B7E3F"/>
    <w:rsid w:val="005C1CA0"/>
    <w:rsid w:val="005E1799"/>
    <w:rsid w:val="005E5D89"/>
    <w:rsid w:val="00600A13"/>
    <w:rsid w:val="00615D23"/>
    <w:rsid w:val="0062197E"/>
    <w:rsid w:val="00621E03"/>
    <w:rsid w:val="00623719"/>
    <w:rsid w:val="006515EB"/>
    <w:rsid w:val="00651A05"/>
    <w:rsid w:val="00655E08"/>
    <w:rsid w:val="006C7516"/>
    <w:rsid w:val="006E7D27"/>
    <w:rsid w:val="006F418B"/>
    <w:rsid w:val="006F4951"/>
    <w:rsid w:val="006F4FF9"/>
    <w:rsid w:val="00707EB7"/>
    <w:rsid w:val="00720E78"/>
    <w:rsid w:val="00731796"/>
    <w:rsid w:val="00731A0B"/>
    <w:rsid w:val="007339BC"/>
    <w:rsid w:val="007368FC"/>
    <w:rsid w:val="00760B53"/>
    <w:rsid w:val="00764CC1"/>
    <w:rsid w:val="00767AC3"/>
    <w:rsid w:val="007917AF"/>
    <w:rsid w:val="00791D9C"/>
    <w:rsid w:val="007A604B"/>
    <w:rsid w:val="007A7397"/>
    <w:rsid w:val="007C11C2"/>
    <w:rsid w:val="007C1C86"/>
    <w:rsid w:val="007C7D9A"/>
    <w:rsid w:val="007D2DF3"/>
    <w:rsid w:val="00800EF3"/>
    <w:rsid w:val="0081221B"/>
    <w:rsid w:val="00813BF2"/>
    <w:rsid w:val="00814B88"/>
    <w:rsid w:val="00832AA1"/>
    <w:rsid w:val="008345CD"/>
    <w:rsid w:val="00835041"/>
    <w:rsid w:val="0085518C"/>
    <w:rsid w:val="0085793B"/>
    <w:rsid w:val="00880EF8"/>
    <w:rsid w:val="008A106E"/>
    <w:rsid w:val="008A4322"/>
    <w:rsid w:val="008A5B12"/>
    <w:rsid w:val="008A7C30"/>
    <w:rsid w:val="008B3EBC"/>
    <w:rsid w:val="008B637F"/>
    <w:rsid w:val="008C5799"/>
    <w:rsid w:val="008D16E9"/>
    <w:rsid w:val="008E08FB"/>
    <w:rsid w:val="008E1CC6"/>
    <w:rsid w:val="008E2910"/>
    <w:rsid w:val="008F361D"/>
    <w:rsid w:val="00905CF2"/>
    <w:rsid w:val="00907219"/>
    <w:rsid w:val="009176FB"/>
    <w:rsid w:val="009243E1"/>
    <w:rsid w:val="00934066"/>
    <w:rsid w:val="00946689"/>
    <w:rsid w:val="009557C5"/>
    <w:rsid w:val="00956081"/>
    <w:rsid w:val="0099029D"/>
    <w:rsid w:val="009A4C03"/>
    <w:rsid w:val="009A7D25"/>
    <w:rsid w:val="009C2128"/>
    <w:rsid w:val="009C52BB"/>
    <w:rsid w:val="009D61A1"/>
    <w:rsid w:val="009E7353"/>
    <w:rsid w:val="009F1FC6"/>
    <w:rsid w:val="009F732B"/>
    <w:rsid w:val="00A13628"/>
    <w:rsid w:val="00A14E4A"/>
    <w:rsid w:val="00A217E5"/>
    <w:rsid w:val="00A26FDD"/>
    <w:rsid w:val="00A27F9A"/>
    <w:rsid w:val="00A40604"/>
    <w:rsid w:val="00A57885"/>
    <w:rsid w:val="00A73555"/>
    <w:rsid w:val="00A76914"/>
    <w:rsid w:val="00A84B75"/>
    <w:rsid w:val="00A94412"/>
    <w:rsid w:val="00AA58FA"/>
    <w:rsid w:val="00AB39E4"/>
    <w:rsid w:val="00AC4F3E"/>
    <w:rsid w:val="00AC76B4"/>
    <w:rsid w:val="00AC77B6"/>
    <w:rsid w:val="00AD5541"/>
    <w:rsid w:val="00AE4837"/>
    <w:rsid w:val="00AE55C7"/>
    <w:rsid w:val="00B00B28"/>
    <w:rsid w:val="00B0468C"/>
    <w:rsid w:val="00B048DC"/>
    <w:rsid w:val="00B27868"/>
    <w:rsid w:val="00B42464"/>
    <w:rsid w:val="00B55F75"/>
    <w:rsid w:val="00B625F3"/>
    <w:rsid w:val="00B736DF"/>
    <w:rsid w:val="00B76F93"/>
    <w:rsid w:val="00B8466F"/>
    <w:rsid w:val="00BA377C"/>
    <w:rsid w:val="00BA6030"/>
    <w:rsid w:val="00BD2493"/>
    <w:rsid w:val="00BE101A"/>
    <w:rsid w:val="00BE2A5B"/>
    <w:rsid w:val="00BF37D2"/>
    <w:rsid w:val="00C0472B"/>
    <w:rsid w:val="00C10CC1"/>
    <w:rsid w:val="00C15381"/>
    <w:rsid w:val="00C214D3"/>
    <w:rsid w:val="00C3368D"/>
    <w:rsid w:val="00C33E66"/>
    <w:rsid w:val="00C447DA"/>
    <w:rsid w:val="00C50426"/>
    <w:rsid w:val="00C531C7"/>
    <w:rsid w:val="00C66DBB"/>
    <w:rsid w:val="00C67ECC"/>
    <w:rsid w:val="00C85E1E"/>
    <w:rsid w:val="00CA0A8F"/>
    <w:rsid w:val="00CA2B0E"/>
    <w:rsid w:val="00CA5C94"/>
    <w:rsid w:val="00CA6E23"/>
    <w:rsid w:val="00CB07CC"/>
    <w:rsid w:val="00CC7BB3"/>
    <w:rsid w:val="00CD16AE"/>
    <w:rsid w:val="00CE7260"/>
    <w:rsid w:val="00CF4C79"/>
    <w:rsid w:val="00D00FCC"/>
    <w:rsid w:val="00D021A8"/>
    <w:rsid w:val="00D0317D"/>
    <w:rsid w:val="00D124C6"/>
    <w:rsid w:val="00D242BB"/>
    <w:rsid w:val="00D25335"/>
    <w:rsid w:val="00D319C1"/>
    <w:rsid w:val="00D442D0"/>
    <w:rsid w:val="00D51780"/>
    <w:rsid w:val="00D6737C"/>
    <w:rsid w:val="00D7283E"/>
    <w:rsid w:val="00D76378"/>
    <w:rsid w:val="00D87B11"/>
    <w:rsid w:val="00D87F0B"/>
    <w:rsid w:val="00D97B78"/>
    <w:rsid w:val="00DA1C49"/>
    <w:rsid w:val="00DA3779"/>
    <w:rsid w:val="00DC1740"/>
    <w:rsid w:val="00DC4F93"/>
    <w:rsid w:val="00DC5897"/>
    <w:rsid w:val="00DF645B"/>
    <w:rsid w:val="00E05BF6"/>
    <w:rsid w:val="00E05E48"/>
    <w:rsid w:val="00E128A3"/>
    <w:rsid w:val="00E2678E"/>
    <w:rsid w:val="00E37A2F"/>
    <w:rsid w:val="00E41520"/>
    <w:rsid w:val="00E46EE7"/>
    <w:rsid w:val="00E507A3"/>
    <w:rsid w:val="00E57515"/>
    <w:rsid w:val="00E64E82"/>
    <w:rsid w:val="00E73DE4"/>
    <w:rsid w:val="00E915FE"/>
    <w:rsid w:val="00EA6ED1"/>
    <w:rsid w:val="00EB05C8"/>
    <w:rsid w:val="00EC7786"/>
    <w:rsid w:val="00ED688C"/>
    <w:rsid w:val="00EE719E"/>
    <w:rsid w:val="00EF0299"/>
    <w:rsid w:val="00EF3145"/>
    <w:rsid w:val="00EF4669"/>
    <w:rsid w:val="00F670E9"/>
    <w:rsid w:val="00F70ABB"/>
    <w:rsid w:val="00F9039B"/>
    <w:rsid w:val="00F9122A"/>
    <w:rsid w:val="00F92525"/>
    <w:rsid w:val="00F95668"/>
    <w:rsid w:val="00F964B9"/>
    <w:rsid w:val="00FB15AD"/>
    <w:rsid w:val="00FC3B7D"/>
    <w:rsid w:val="00FD21E7"/>
    <w:rsid w:val="00FD5CAE"/>
    <w:rsid w:val="00FE0894"/>
    <w:rsid w:val="00FE4BB2"/>
    <w:rsid w:val="00FE6C42"/>
    <w:rsid w:val="00FF7D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15CB8"/>
  <w15:chartTrackingRefBased/>
  <w15:docId w15:val="{883FC355-90B0-4ACC-91E3-A1078106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7C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6DBB"/>
    <w:rPr>
      <w:b/>
      <w:bCs/>
    </w:rPr>
  </w:style>
  <w:style w:type="paragraph" w:customStyle="1" w:styleId="a4">
    <w:name w:val="內文內容"/>
    <w:basedOn w:val="a"/>
    <w:link w:val="a5"/>
    <w:qFormat/>
    <w:rsid w:val="00E46EE7"/>
    <w:pPr>
      <w:spacing w:beforeLines="50" w:before="180" w:line="440" w:lineRule="exact"/>
      <w:ind w:firstLineChars="200" w:firstLine="480"/>
      <w:jc w:val="both"/>
    </w:pPr>
    <w:rPr>
      <w:rFonts w:asciiTheme="majorEastAsia" w:eastAsiaTheme="majorEastAsia" w:hAnsiTheme="majorEastAsia"/>
      <w:color w:val="000000" w:themeColor="text1"/>
      <w:szCs w:val="24"/>
    </w:rPr>
  </w:style>
  <w:style w:type="character" w:customStyle="1" w:styleId="a5">
    <w:name w:val="內文內容 字元"/>
    <w:basedOn w:val="a0"/>
    <w:link w:val="a4"/>
    <w:rsid w:val="00E46EE7"/>
    <w:rPr>
      <w:rFonts w:asciiTheme="majorEastAsia" w:eastAsiaTheme="majorEastAsia" w:hAnsiTheme="majorEastAsia"/>
      <w:color w:val="000000" w:themeColor="text1"/>
      <w:szCs w:val="24"/>
    </w:rPr>
  </w:style>
  <w:style w:type="paragraph" w:styleId="a6">
    <w:name w:val="header"/>
    <w:basedOn w:val="a"/>
    <w:link w:val="a7"/>
    <w:uiPriority w:val="99"/>
    <w:unhideWhenUsed/>
    <w:rsid w:val="005E1799"/>
    <w:pPr>
      <w:tabs>
        <w:tab w:val="center" w:pos="4153"/>
        <w:tab w:val="right" w:pos="8306"/>
      </w:tabs>
      <w:snapToGrid w:val="0"/>
    </w:pPr>
    <w:rPr>
      <w:sz w:val="20"/>
      <w:szCs w:val="20"/>
    </w:rPr>
  </w:style>
  <w:style w:type="character" w:customStyle="1" w:styleId="a7">
    <w:name w:val="頁首 字元"/>
    <w:basedOn w:val="a0"/>
    <w:link w:val="a6"/>
    <w:uiPriority w:val="99"/>
    <w:rsid w:val="005E1799"/>
    <w:rPr>
      <w:sz w:val="20"/>
      <w:szCs w:val="20"/>
    </w:rPr>
  </w:style>
  <w:style w:type="paragraph" w:styleId="a8">
    <w:name w:val="footer"/>
    <w:basedOn w:val="a"/>
    <w:link w:val="a9"/>
    <w:uiPriority w:val="99"/>
    <w:unhideWhenUsed/>
    <w:rsid w:val="005E1799"/>
    <w:pPr>
      <w:tabs>
        <w:tab w:val="center" w:pos="4153"/>
        <w:tab w:val="right" w:pos="8306"/>
      </w:tabs>
      <w:snapToGrid w:val="0"/>
    </w:pPr>
    <w:rPr>
      <w:sz w:val="20"/>
      <w:szCs w:val="20"/>
    </w:rPr>
  </w:style>
  <w:style w:type="character" w:customStyle="1" w:styleId="a9">
    <w:name w:val="頁尾 字元"/>
    <w:basedOn w:val="a0"/>
    <w:link w:val="a8"/>
    <w:uiPriority w:val="99"/>
    <w:rsid w:val="005E1799"/>
    <w:rPr>
      <w:sz w:val="20"/>
      <w:szCs w:val="20"/>
    </w:rPr>
  </w:style>
  <w:style w:type="character" w:styleId="aa">
    <w:name w:val="Hyperlink"/>
    <w:basedOn w:val="a0"/>
    <w:uiPriority w:val="99"/>
    <w:unhideWhenUsed/>
    <w:rsid w:val="00946689"/>
    <w:rPr>
      <w:color w:val="0563C1" w:themeColor="hyperlink"/>
      <w:u w:val="single"/>
    </w:rPr>
  </w:style>
  <w:style w:type="paragraph" w:customStyle="1" w:styleId="ab">
    <w:name w:val="一、"/>
    <w:basedOn w:val="a"/>
    <w:link w:val="ac"/>
    <w:qFormat/>
    <w:rsid w:val="00CE7260"/>
    <w:pPr>
      <w:spacing w:beforeLines="50" w:before="180" w:line="360" w:lineRule="exact"/>
    </w:pPr>
    <w:rPr>
      <w:rFonts w:ascii="標楷體" w:eastAsia="標楷體" w:hAnsi="標楷體"/>
      <w:b/>
      <w:bCs/>
      <w:szCs w:val="24"/>
    </w:rPr>
  </w:style>
  <w:style w:type="character" w:customStyle="1" w:styleId="ac">
    <w:name w:val="一、 字元"/>
    <w:basedOn w:val="a0"/>
    <w:link w:val="ab"/>
    <w:rsid w:val="00CE7260"/>
    <w:rPr>
      <w:rFonts w:ascii="標楷體" w:eastAsia="標楷體" w:hAnsi="標楷體"/>
      <w:b/>
      <w:bCs/>
      <w:szCs w:val="24"/>
    </w:rPr>
  </w:style>
  <w:style w:type="paragraph" w:customStyle="1" w:styleId="ad">
    <w:name w:val="（一）"/>
    <w:basedOn w:val="a"/>
    <w:link w:val="ae"/>
    <w:qFormat/>
    <w:rsid w:val="0085518C"/>
    <w:pPr>
      <w:spacing w:beforeLines="50" w:before="180" w:line="360" w:lineRule="exact"/>
    </w:pPr>
    <w:rPr>
      <w:rFonts w:ascii="標楷體" w:eastAsia="標楷體" w:hAnsi="標楷體"/>
      <w:b/>
      <w:bCs/>
      <w:color w:val="000000" w:themeColor="text1"/>
      <w:szCs w:val="24"/>
    </w:rPr>
  </w:style>
  <w:style w:type="character" w:customStyle="1" w:styleId="ae">
    <w:name w:val="（一） 字元"/>
    <w:basedOn w:val="a0"/>
    <w:link w:val="ad"/>
    <w:rsid w:val="0085518C"/>
    <w:rPr>
      <w:rFonts w:ascii="標楷體" w:eastAsia="標楷體" w:hAnsi="標楷體"/>
      <w:b/>
      <w:bCs/>
      <w:color w:val="000000" w:themeColor="text1"/>
      <w:szCs w:val="24"/>
    </w:rPr>
  </w:style>
  <w:style w:type="paragraph" w:styleId="af">
    <w:name w:val="List Paragraph"/>
    <w:basedOn w:val="a"/>
    <w:uiPriority w:val="34"/>
    <w:qFormat/>
    <w:rsid w:val="003F0949"/>
    <w:pPr>
      <w:ind w:leftChars="200" w:left="480"/>
    </w:pPr>
  </w:style>
  <w:style w:type="table" w:styleId="af0">
    <w:name w:val="Table Grid"/>
    <w:basedOn w:val="a1"/>
    <w:uiPriority w:val="39"/>
    <w:qFormat/>
    <w:rsid w:val="00956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F95668"/>
    <w:rPr>
      <w:i/>
      <w:iCs/>
    </w:rPr>
  </w:style>
  <w:style w:type="paragraph" w:customStyle="1" w:styleId="af2">
    <w:name w:val="表的格式"/>
    <w:basedOn w:val="a4"/>
    <w:link w:val="af3"/>
    <w:qFormat/>
    <w:rsid w:val="008E08FB"/>
    <w:pPr>
      <w:spacing w:before="108"/>
      <w:ind w:firstLineChars="0" w:firstLine="0"/>
    </w:pPr>
    <w:rPr>
      <w:b/>
      <w:bCs/>
    </w:rPr>
  </w:style>
  <w:style w:type="character" w:customStyle="1" w:styleId="af3">
    <w:name w:val="表的格式 字元"/>
    <w:basedOn w:val="a5"/>
    <w:link w:val="af2"/>
    <w:rsid w:val="008E08FB"/>
    <w:rPr>
      <w:rFonts w:ascii="標楷體" w:eastAsia="標楷體" w:hAnsi="標楷體"/>
      <w:b/>
      <w:bCs/>
      <w:color w:val="000000" w:themeColor="text1"/>
      <w:szCs w:val="24"/>
    </w:rPr>
  </w:style>
  <w:style w:type="paragraph" w:styleId="Web">
    <w:name w:val="Normal (Web)"/>
    <w:basedOn w:val="a"/>
    <w:link w:val="Web0"/>
    <w:uiPriority w:val="99"/>
    <w:rsid w:val="005124C2"/>
    <w:pPr>
      <w:widowControl/>
      <w:spacing w:before="100" w:beforeAutospacing="1" w:after="100" w:afterAutospacing="1"/>
    </w:pPr>
    <w:rPr>
      <w:rFonts w:ascii="新細明體" w:eastAsia="新細明體" w:hAnsi="Times New Roman" w:cs="新細明體"/>
      <w:color w:val="000000"/>
      <w:kern w:val="0"/>
      <w:szCs w:val="24"/>
    </w:rPr>
  </w:style>
  <w:style w:type="character" w:customStyle="1" w:styleId="Web0">
    <w:name w:val="內文 (Web) 字元"/>
    <w:basedOn w:val="a0"/>
    <w:link w:val="Web"/>
    <w:uiPriority w:val="99"/>
    <w:rsid w:val="005124C2"/>
    <w:rPr>
      <w:rFonts w:ascii="新細明體" w:eastAsia="新細明體" w:hAnsi="Times New Roman" w:cs="新細明體"/>
      <w:color w:val="000000"/>
      <w:kern w:val="0"/>
      <w:szCs w:val="24"/>
    </w:rPr>
  </w:style>
  <w:style w:type="character" w:styleId="af4">
    <w:name w:val="Unresolved Mention"/>
    <w:basedOn w:val="a0"/>
    <w:uiPriority w:val="99"/>
    <w:semiHidden/>
    <w:unhideWhenUsed/>
    <w:rsid w:val="0033624F"/>
    <w:rPr>
      <w:color w:val="605E5C"/>
      <w:shd w:val="clear" w:color="auto" w:fill="E1DFDD"/>
    </w:rPr>
  </w:style>
  <w:style w:type="paragraph" w:customStyle="1" w:styleId="af5">
    <w:name w:val="貳"/>
    <w:basedOn w:val="a"/>
    <w:link w:val="af6"/>
    <w:qFormat/>
    <w:rsid w:val="00CE7260"/>
    <w:pPr>
      <w:spacing w:beforeLines="50" w:before="180"/>
    </w:pPr>
    <w:rPr>
      <w:rFonts w:ascii="標楷體" w:eastAsia="標楷體" w:hAnsi="標楷體" w:cs="新細明體"/>
      <w:b/>
      <w:color w:val="151515"/>
      <w:kern w:val="0"/>
      <w:szCs w:val="24"/>
      <w:shd w:val="clear" w:color="auto" w:fill="FFFFFF"/>
    </w:rPr>
  </w:style>
  <w:style w:type="character" w:customStyle="1" w:styleId="af6">
    <w:name w:val="貳 字元"/>
    <w:basedOn w:val="a0"/>
    <w:link w:val="af5"/>
    <w:rsid w:val="00CE7260"/>
    <w:rPr>
      <w:rFonts w:ascii="標楷體" w:eastAsia="標楷體" w:hAnsi="標楷體" w:cs="新細明體"/>
      <w:b/>
      <w:color w:val="151515"/>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760">
      <w:bodyDiv w:val="1"/>
      <w:marLeft w:val="0"/>
      <w:marRight w:val="0"/>
      <w:marTop w:val="0"/>
      <w:marBottom w:val="0"/>
      <w:divBdr>
        <w:top w:val="none" w:sz="0" w:space="0" w:color="auto"/>
        <w:left w:val="none" w:sz="0" w:space="0" w:color="auto"/>
        <w:bottom w:val="none" w:sz="0" w:space="0" w:color="auto"/>
        <w:right w:val="none" w:sz="0" w:space="0" w:color="auto"/>
      </w:divBdr>
    </w:div>
    <w:div w:id="727071965">
      <w:bodyDiv w:val="1"/>
      <w:marLeft w:val="0"/>
      <w:marRight w:val="0"/>
      <w:marTop w:val="0"/>
      <w:marBottom w:val="0"/>
      <w:divBdr>
        <w:top w:val="none" w:sz="0" w:space="0" w:color="auto"/>
        <w:left w:val="none" w:sz="0" w:space="0" w:color="auto"/>
        <w:bottom w:val="none" w:sz="0" w:space="0" w:color="auto"/>
        <w:right w:val="none" w:sz="0" w:space="0" w:color="auto"/>
      </w:divBdr>
    </w:div>
    <w:div w:id="737481149">
      <w:bodyDiv w:val="1"/>
      <w:marLeft w:val="0"/>
      <w:marRight w:val="0"/>
      <w:marTop w:val="0"/>
      <w:marBottom w:val="0"/>
      <w:divBdr>
        <w:top w:val="none" w:sz="0" w:space="0" w:color="auto"/>
        <w:left w:val="none" w:sz="0" w:space="0" w:color="auto"/>
        <w:bottom w:val="none" w:sz="0" w:space="0" w:color="auto"/>
        <w:right w:val="none" w:sz="0" w:space="0" w:color="auto"/>
      </w:divBdr>
    </w:div>
    <w:div w:id="1431776714">
      <w:bodyDiv w:val="1"/>
      <w:marLeft w:val="0"/>
      <w:marRight w:val="0"/>
      <w:marTop w:val="0"/>
      <w:marBottom w:val="0"/>
      <w:divBdr>
        <w:top w:val="none" w:sz="0" w:space="0" w:color="auto"/>
        <w:left w:val="none" w:sz="0" w:space="0" w:color="auto"/>
        <w:bottom w:val="none" w:sz="0" w:space="0" w:color="auto"/>
        <w:right w:val="none" w:sz="0" w:space="0" w:color="auto"/>
      </w:divBdr>
    </w:div>
    <w:div w:id="1938322332">
      <w:bodyDiv w:val="1"/>
      <w:marLeft w:val="0"/>
      <w:marRight w:val="0"/>
      <w:marTop w:val="0"/>
      <w:marBottom w:val="0"/>
      <w:divBdr>
        <w:top w:val="none" w:sz="0" w:space="0" w:color="auto"/>
        <w:left w:val="none" w:sz="0" w:space="0" w:color="auto"/>
        <w:bottom w:val="none" w:sz="0" w:space="0" w:color="auto"/>
        <w:right w:val="none" w:sz="0" w:space="0" w:color="auto"/>
      </w:divBdr>
    </w:div>
    <w:div w:id="1973896759">
      <w:bodyDiv w:val="1"/>
      <w:marLeft w:val="0"/>
      <w:marRight w:val="0"/>
      <w:marTop w:val="0"/>
      <w:marBottom w:val="0"/>
      <w:divBdr>
        <w:top w:val="none" w:sz="0" w:space="0" w:color="auto"/>
        <w:left w:val="none" w:sz="0" w:space="0" w:color="auto"/>
        <w:bottom w:val="none" w:sz="0" w:space="0" w:color="auto"/>
        <w:right w:val="none" w:sz="0" w:space="0" w:color="auto"/>
      </w:divBdr>
    </w:div>
    <w:div w:id="20335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iritilibrary.com/Publication/alDetailedMesh?DocID=16846478-201303-201404220026-201404220026-10-15" TargetMode="External"/><Relationship Id="rId18" Type="http://schemas.openxmlformats.org/officeDocument/2006/relationships/hyperlink" Target="https://doi.org/10.1177/02692155145440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iritilibrary.com/Publication/alDetailedMesh?DocID=a0000143-202003-202004090008-202004090008-3-11" TargetMode="External"/><Relationship Id="rId17" Type="http://schemas.openxmlformats.org/officeDocument/2006/relationships/hyperlink" Target="https://doi.org/10.1177/0269215514544039" TargetMode="External"/><Relationship Id="rId2" Type="http://schemas.openxmlformats.org/officeDocument/2006/relationships/numbering" Target="numbering.xml"/><Relationship Id="rId16" Type="http://schemas.openxmlformats.org/officeDocument/2006/relationships/hyperlink" Target="https://twcr.tw/?page_id=16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251/BEP.20121001" TargetMode="External"/><Relationship Id="rId5" Type="http://schemas.openxmlformats.org/officeDocument/2006/relationships/webSettings" Target="webSettings.xml"/><Relationship Id="rId15" Type="http://schemas.openxmlformats.org/officeDocument/2006/relationships/hyperlink" Target="https://twcr.tw/?page_id=1657"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pa.gov.tw/Pages/Detail.aspx?nodeid=269&amp;pid=1491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4B95B-BBBE-4305-826F-EFE95EBB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29</Pages>
  <Words>4196</Words>
  <Characters>23922</Characters>
  <Application>Microsoft Office Word</Application>
  <DocSecurity>0</DocSecurity>
  <Lines>199</Lines>
  <Paragraphs>56</Paragraphs>
  <ScaleCrop>false</ScaleCrop>
  <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國禎 李</dc:creator>
  <cp:keywords/>
  <dc:description/>
  <cp:lastModifiedBy>國禎 李</cp:lastModifiedBy>
  <cp:revision>208</cp:revision>
  <dcterms:created xsi:type="dcterms:W3CDTF">2023-05-09T00:44:00Z</dcterms:created>
  <dcterms:modified xsi:type="dcterms:W3CDTF">2023-05-12T15:16:00Z</dcterms:modified>
</cp:coreProperties>
</file>