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53AC" w14:textId="0E9CD5F9" w:rsidR="005D3819" w:rsidRPr="00E8029E" w:rsidRDefault="00A3438F" w:rsidP="005D3819">
      <w:pPr>
        <w:jc w:val="center"/>
        <w:rPr>
          <w:b/>
          <w:bCs/>
        </w:rPr>
      </w:pPr>
      <w:proofErr w:type="gramStart"/>
      <w:r>
        <w:rPr>
          <w:rFonts w:hint="eastAsia"/>
          <w:b/>
          <w:bCs/>
        </w:rPr>
        <w:t>歐曼</w:t>
      </w:r>
      <w:r w:rsidR="005D3819" w:rsidRPr="00E8029E">
        <w:rPr>
          <w:rFonts w:hint="eastAsia"/>
          <w:b/>
          <w:bCs/>
        </w:rPr>
        <w:t>讀夢</w:t>
      </w:r>
      <w:r>
        <w:rPr>
          <w:rFonts w:hint="eastAsia"/>
          <w:b/>
          <w:bCs/>
        </w:rPr>
        <w:t>結合</w:t>
      </w:r>
      <w:proofErr w:type="gramEnd"/>
      <w:r>
        <w:rPr>
          <w:rFonts w:hint="eastAsia"/>
          <w:b/>
          <w:bCs/>
        </w:rPr>
        <w:t>自由書寫及心理位移書寫</w:t>
      </w:r>
      <w:r w:rsidR="005D3819" w:rsidRPr="00E8029E">
        <w:rPr>
          <w:rFonts w:hint="eastAsia"/>
          <w:b/>
          <w:bCs/>
        </w:rPr>
        <w:t>團體</w:t>
      </w:r>
      <w:r w:rsidR="00D86712">
        <w:rPr>
          <w:rFonts w:hint="eastAsia"/>
          <w:b/>
          <w:bCs/>
        </w:rPr>
        <w:t>之</w:t>
      </w:r>
      <w:r w:rsidR="00286294">
        <w:rPr>
          <w:rFonts w:hint="eastAsia"/>
          <w:b/>
          <w:bCs/>
        </w:rPr>
        <w:t>經驗</w:t>
      </w:r>
      <w:r w:rsidR="005D3819" w:rsidRPr="00E8029E">
        <w:rPr>
          <w:rFonts w:hint="eastAsia"/>
          <w:b/>
          <w:bCs/>
        </w:rPr>
        <w:t>探究</w:t>
      </w:r>
    </w:p>
    <w:p w14:paraId="37FA07CF" w14:textId="5179A980" w:rsidR="00FA019A" w:rsidRDefault="00544B1E" w:rsidP="00544B1E">
      <w:pPr>
        <w:pStyle w:val="a4"/>
        <w:numPr>
          <w:ilvl w:val="0"/>
          <w:numId w:val="3"/>
        </w:numPr>
        <w:ind w:leftChars="0"/>
      </w:pPr>
      <w:r w:rsidRPr="00544B1E">
        <w:rPr>
          <w:rFonts w:hint="eastAsia"/>
        </w:rPr>
        <w:t>研究目的和目標</w:t>
      </w:r>
    </w:p>
    <w:p w14:paraId="0CD732A0" w14:textId="121BC6B9" w:rsidR="004B392D" w:rsidRPr="00BA1AF9" w:rsidRDefault="0019159D" w:rsidP="00BA1AF9">
      <w:pPr>
        <w:pStyle w:val="a4"/>
        <w:ind w:firstLineChars="200" w:firstLine="480"/>
      </w:pPr>
      <w:r w:rsidRPr="0019159D">
        <w:rPr>
          <w:rFonts w:hint="eastAsia"/>
        </w:rPr>
        <w:t>研究者回顧台灣</w:t>
      </w:r>
      <w:proofErr w:type="gramStart"/>
      <w:r w:rsidRPr="0019159D">
        <w:rPr>
          <w:rFonts w:hint="eastAsia"/>
        </w:rPr>
        <w:t>的讀夢團體</w:t>
      </w:r>
      <w:proofErr w:type="gramEnd"/>
      <w:r w:rsidRPr="0019159D">
        <w:rPr>
          <w:rFonts w:hint="eastAsia"/>
        </w:rPr>
        <w:t>，通常依循</w:t>
      </w:r>
      <w:proofErr w:type="gramStart"/>
      <w:r w:rsidRPr="0019159D">
        <w:rPr>
          <w:rFonts w:hint="eastAsia"/>
        </w:rPr>
        <w:t>歐曼讀夢架構</w:t>
      </w:r>
      <w:proofErr w:type="gramEnd"/>
      <w:r w:rsidRPr="0019159D">
        <w:rPr>
          <w:rFonts w:hint="eastAsia"/>
        </w:rPr>
        <w:t>，透過團體力量共同體驗和理解夢境的潛意識訊息，並</w:t>
      </w:r>
      <w:proofErr w:type="gramStart"/>
      <w:r w:rsidRPr="0019159D">
        <w:rPr>
          <w:rFonts w:hint="eastAsia"/>
        </w:rPr>
        <w:t>以夢者</w:t>
      </w:r>
      <w:proofErr w:type="gramEnd"/>
      <w:r w:rsidRPr="0019159D">
        <w:rPr>
          <w:rFonts w:hint="eastAsia"/>
        </w:rPr>
        <w:t>回饋</w:t>
      </w:r>
      <w:r w:rsidR="00610C9D">
        <w:rPr>
          <w:rFonts w:hint="eastAsia"/>
        </w:rPr>
        <w:t>團體</w:t>
      </w:r>
      <w:r w:rsidRPr="0019159D">
        <w:rPr>
          <w:rFonts w:hint="eastAsia"/>
        </w:rPr>
        <w:t>作為結尾。然而，</w:t>
      </w:r>
      <w:r w:rsidR="00060B3E">
        <w:rPr>
          <w:rFonts w:hint="eastAsia"/>
        </w:rPr>
        <w:t>研究者</w:t>
      </w:r>
      <w:r w:rsidRPr="0019159D">
        <w:rPr>
          <w:rFonts w:hint="eastAsia"/>
        </w:rPr>
        <w:t>認為</w:t>
      </w:r>
      <w:proofErr w:type="gramStart"/>
      <w:r w:rsidRPr="0019159D">
        <w:rPr>
          <w:rFonts w:hint="eastAsia"/>
        </w:rPr>
        <w:t>若夢者能</w:t>
      </w:r>
      <w:proofErr w:type="gramEnd"/>
      <w:r w:rsidRPr="0019159D">
        <w:rPr>
          <w:rFonts w:hint="eastAsia"/>
        </w:rPr>
        <w:t>更深入感受回應團體中淬</w:t>
      </w:r>
      <w:proofErr w:type="gramStart"/>
      <w:r w:rsidRPr="0019159D">
        <w:rPr>
          <w:rFonts w:hint="eastAsia"/>
        </w:rPr>
        <w:t>鍊</w:t>
      </w:r>
      <w:proofErr w:type="gramEnd"/>
      <w:r w:rsidRPr="0019159D">
        <w:rPr>
          <w:rFonts w:hint="eastAsia"/>
        </w:rPr>
        <w:t>出的夢境訊息，或許能揭示更深層的潛意識。因此，本研究結合</w:t>
      </w:r>
      <w:proofErr w:type="gramStart"/>
      <w:r w:rsidRPr="0019159D">
        <w:rPr>
          <w:rFonts w:hint="eastAsia"/>
        </w:rPr>
        <w:t>歐曼讀夢</w:t>
      </w:r>
      <w:proofErr w:type="gramEnd"/>
      <w:r w:rsidRPr="0019159D">
        <w:rPr>
          <w:rFonts w:hint="eastAsia"/>
        </w:rPr>
        <w:t>、自由書寫及心理位移</w:t>
      </w:r>
      <w:r w:rsidR="00633AFA">
        <w:rPr>
          <w:rFonts w:hint="eastAsia"/>
        </w:rPr>
        <w:t>書寫</w:t>
      </w:r>
      <w:r w:rsidRPr="0019159D">
        <w:rPr>
          <w:rFonts w:hint="eastAsia"/>
        </w:rPr>
        <w:t>，旨在：</w:t>
      </w:r>
      <w:r w:rsidRPr="0019159D">
        <w:rPr>
          <w:rFonts w:hint="eastAsia"/>
        </w:rPr>
        <w:t>(1)</w:t>
      </w:r>
      <w:proofErr w:type="gramStart"/>
      <w:r w:rsidRPr="0019159D">
        <w:rPr>
          <w:rFonts w:hint="eastAsia"/>
        </w:rPr>
        <w:t>促進夢者對</w:t>
      </w:r>
      <w:proofErr w:type="gramEnd"/>
      <w:r w:rsidRPr="0019159D">
        <w:rPr>
          <w:rFonts w:hint="eastAsia"/>
        </w:rPr>
        <w:t>夢境的覺察與</w:t>
      </w:r>
      <w:r w:rsidR="008275B3">
        <w:rPr>
          <w:rFonts w:hint="eastAsia"/>
        </w:rPr>
        <w:t>自我</w:t>
      </w:r>
      <w:r w:rsidRPr="0019159D">
        <w:rPr>
          <w:rFonts w:hint="eastAsia"/>
        </w:rPr>
        <w:t>認識；</w:t>
      </w:r>
      <w:r w:rsidRPr="0019159D">
        <w:rPr>
          <w:rFonts w:hint="eastAsia"/>
        </w:rPr>
        <w:t>(2)</w:t>
      </w:r>
      <w:proofErr w:type="gramStart"/>
      <w:r w:rsidRPr="0019159D">
        <w:rPr>
          <w:rFonts w:hint="eastAsia"/>
        </w:rPr>
        <w:t>協助夢者連結</w:t>
      </w:r>
      <w:proofErr w:type="gramEnd"/>
      <w:r w:rsidRPr="0019159D">
        <w:rPr>
          <w:rFonts w:hint="eastAsia"/>
        </w:rPr>
        <w:t>夢境與現實議題並做出回應；</w:t>
      </w:r>
      <w:r w:rsidRPr="0019159D">
        <w:rPr>
          <w:rFonts w:hint="eastAsia"/>
        </w:rPr>
        <w:t>(3)</w:t>
      </w:r>
      <w:r w:rsidRPr="0019159D">
        <w:rPr>
          <w:rFonts w:hint="eastAsia"/>
        </w:rPr>
        <w:t>探討自由書寫與心理位移</w:t>
      </w:r>
      <w:r w:rsidR="008275B3">
        <w:rPr>
          <w:rFonts w:hint="eastAsia"/>
        </w:rPr>
        <w:t>書寫</w:t>
      </w:r>
      <w:proofErr w:type="gramStart"/>
      <w:r w:rsidRPr="0019159D">
        <w:rPr>
          <w:rFonts w:hint="eastAsia"/>
        </w:rPr>
        <w:t>在讀夢團體</w:t>
      </w:r>
      <w:proofErr w:type="gramEnd"/>
      <w:r w:rsidRPr="0019159D">
        <w:rPr>
          <w:rFonts w:hint="eastAsia"/>
        </w:rPr>
        <w:t>中的應用經驗。</w:t>
      </w:r>
    </w:p>
    <w:p w14:paraId="222CED4A" w14:textId="2CF27FCF" w:rsidR="004B392D" w:rsidRDefault="004B392D" w:rsidP="004B392D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研究設計</w:t>
      </w:r>
    </w:p>
    <w:p w14:paraId="49D49B63" w14:textId="3C379BBF" w:rsidR="00673ED0" w:rsidRPr="0027541A" w:rsidRDefault="00CB7FDD" w:rsidP="00673ED0">
      <w:pPr>
        <w:pStyle w:val="a4"/>
        <w:ind w:leftChars="0" w:left="482" w:firstLineChars="200" w:firstLine="480"/>
      </w:pPr>
      <w:r w:rsidRPr="00CB7FDD">
        <w:rPr>
          <w:rFonts w:hint="eastAsia"/>
        </w:rPr>
        <w:t>本研究團體為期</w:t>
      </w:r>
      <w:r w:rsidRPr="00CB7FDD">
        <w:rPr>
          <w:rFonts w:hint="eastAsia"/>
        </w:rPr>
        <w:t>8</w:t>
      </w:r>
      <w:r w:rsidRPr="00CB7FDD">
        <w:rPr>
          <w:rFonts w:hint="eastAsia"/>
        </w:rPr>
        <w:t>次，每周一次，每次</w:t>
      </w:r>
      <w:r w:rsidRPr="00CB7FDD">
        <w:rPr>
          <w:rFonts w:hint="eastAsia"/>
        </w:rPr>
        <w:t>2</w:t>
      </w:r>
      <w:r w:rsidRPr="00CB7FDD">
        <w:rPr>
          <w:rFonts w:hint="eastAsia"/>
        </w:rPr>
        <w:t>小時。第一周為暖身，第二至第五周採用</w:t>
      </w:r>
      <w:proofErr w:type="gramStart"/>
      <w:r w:rsidRPr="00CB7FDD">
        <w:rPr>
          <w:rFonts w:hint="eastAsia"/>
        </w:rPr>
        <w:t>歐曼讀夢架構</w:t>
      </w:r>
      <w:proofErr w:type="gramEnd"/>
      <w:r w:rsidRPr="00CB7FDD">
        <w:rPr>
          <w:rFonts w:hint="eastAsia"/>
        </w:rPr>
        <w:t>，第六周進行與夢境相關的自由書寫，第七周進行心理位移書寫，成員以「自己就是夢境」的角度寫信給自己，第八周為團體結束。研究者為團體帶領者，成員透過大學學生發展中心招募，共有</w:t>
      </w:r>
      <w:r w:rsidRPr="00CB7FDD">
        <w:rPr>
          <w:rFonts w:hint="eastAsia"/>
        </w:rPr>
        <w:t>4</w:t>
      </w:r>
      <w:r w:rsidRPr="00CB7FDD">
        <w:rPr>
          <w:rFonts w:hint="eastAsia"/>
        </w:rPr>
        <w:t>位大學生參與。研究</w:t>
      </w:r>
      <w:r w:rsidR="00D131C2">
        <w:rPr>
          <w:rFonts w:hint="eastAsia"/>
        </w:rPr>
        <w:t>成果</w:t>
      </w:r>
      <w:r w:rsidRPr="00CB7FDD">
        <w:rPr>
          <w:rFonts w:hint="eastAsia"/>
        </w:rPr>
        <w:t>資料來自團體觀察紀錄及</w:t>
      </w:r>
      <w:r w:rsidR="00D131C2">
        <w:rPr>
          <w:rFonts w:hint="eastAsia"/>
        </w:rPr>
        <w:t>心得</w:t>
      </w:r>
      <w:r w:rsidRPr="00CB7FDD">
        <w:rPr>
          <w:rFonts w:hint="eastAsia"/>
        </w:rPr>
        <w:t>回饋</w:t>
      </w:r>
      <w:r w:rsidR="00714155">
        <w:rPr>
          <w:rFonts w:hint="eastAsia"/>
        </w:rPr>
        <w:t>單</w:t>
      </w:r>
      <w:r w:rsidRPr="00CB7FDD">
        <w:rPr>
          <w:rFonts w:hint="eastAsia"/>
        </w:rPr>
        <w:t>作為質性分析依據，量化評估則來自滿意度調查。</w:t>
      </w:r>
    </w:p>
    <w:p w14:paraId="40989571" w14:textId="65BC5E57" w:rsidR="0083152A" w:rsidRDefault="004B392D" w:rsidP="00051B17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研究發現</w:t>
      </w:r>
    </w:p>
    <w:p w14:paraId="647C92CB" w14:textId="634E6623" w:rsidR="00051B17" w:rsidRDefault="00051B17" w:rsidP="00051B17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t>所有成員皆認為</w:t>
      </w:r>
      <w:r w:rsidRPr="00B17FAA">
        <w:rPr>
          <w:rFonts w:hint="eastAsia"/>
          <w:b/>
          <w:bCs/>
        </w:rPr>
        <w:t>探索夢境能促進自我覺察，更能與自我連結。</w:t>
      </w:r>
      <w:r w:rsidR="008204C7">
        <w:rPr>
          <w:rFonts w:hint="eastAsia"/>
        </w:rPr>
        <w:t>在滿意度調查「</w:t>
      </w:r>
      <w:r w:rsidR="0060471D">
        <w:rPr>
          <w:rFonts w:hint="eastAsia"/>
        </w:rPr>
        <w:t>我對自己越來越了解</w:t>
      </w:r>
      <w:r w:rsidR="008204C7">
        <w:rPr>
          <w:rFonts w:hint="eastAsia"/>
        </w:rPr>
        <w:t>」</w:t>
      </w:r>
      <w:r w:rsidR="0060471D">
        <w:rPr>
          <w:rFonts w:hint="eastAsia"/>
        </w:rPr>
        <w:t>平均分數為</w:t>
      </w:r>
      <w:r w:rsidR="0060471D">
        <w:rPr>
          <w:rFonts w:hint="eastAsia"/>
        </w:rPr>
        <w:t>4.6(</w:t>
      </w:r>
      <w:r w:rsidR="0060471D">
        <w:rPr>
          <w:rFonts w:hint="eastAsia"/>
        </w:rPr>
        <w:t>滿分</w:t>
      </w:r>
      <w:r w:rsidR="0060471D">
        <w:rPr>
          <w:rFonts w:hint="eastAsia"/>
        </w:rPr>
        <w:t>5</w:t>
      </w:r>
      <w:r w:rsidR="0060471D">
        <w:rPr>
          <w:rFonts w:hint="eastAsia"/>
        </w:rPr>
        <w:t>分</w:t>
      </w:r>
      <w:r w:rsidR="0060471D">
        <w:rPr>
          <w:rFonts w:hint="eastAsia"/>
        </w:rPr>
        <w:t>)</w:t>
      </w:r>
      <w:r w:rsidR="006B047B">
        <w:rPr>
          <w:rFonts w:hint="eastAsia"/>
        </w:rPr>
        <w:t>，達本次團體目標之成效。</w:t>
      </w:r>
      <w:r w:rsidR="00F8298F">
        <w:rPr>
          <w:rFonts w:hint="eastAsia"/>
        </w:rPr>
        <w:t>質性回饋包含</w:t>
      </w:r>
      <w:r w:rsidR="006778EA">
        <w:rPr>
          <w:rFonts w:hint="eastAsia"/>
        </w:rPr>
        <w:t>「能從不同的角度看待自己，更信任自己，對自己的改變成長更加接受與認同」</w:t>
      </w:r>
      <w:r w:rsidR="008204C7">
        <w:rPr>
          <w:rFonts w:hint="eastAsia"/>
        </w:rPr>
        <w:t>、「學會與自我的溝通」</w:t>
      </w:r>
      <w:r w:rsidR="006B047B">
        <w:rPr>
          <w:rFonts w:hint="eastAsia"/>
        </w:rPr>
        <w:t>。</w:t>
      </w:r>
    </w:p>
    <w:p w14:paraId="611F9A64" w14:textId="244DF463" w:rsidR="00EE7A64" w:rsidRDefault="00EE7A64" w:rsidP="00051B17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t>成員</w:t>
      </w:r>
      <w:r w:rsidR="00494A1B">
        <w:rPr>
          <w:rFonts w:hint="eastAsia"/>
        </w:rPr>
        <w:t>在團體中</w:t>
      </w:r>
      <w:r w:rsidR="00494A1B" w:rsidRPr="00B17FAA">
        <w:rPr>
          <w:rFonts w:hint="eastAsia"/>
          <w:b/>
          <w:bCs/>
        </w:rPr>
        <w:t>理解到夢境與自身現實的連結，回應夢境本身也是在面對現實中所遇到的困境。</w:t>
      </w:r>
      <w:r w:rsidR="006F4519">
        <w:rPr>
          <w:rFonts w:hint="eastAsia"/>
        </w:rPr>
        <w:t>質性回饋為「了解了夢在反映日常生活所遇到的大小事」、「提升了解決自己問題的能力」。</w:t>
      </w:r>
    </w:p>
    <w:p w14:paraId="295C2538" w14:textId="2F2C0E13" w:rsidR="006F4519" w:rsidRDefault="00D86FD8" w:rsidP="00051B17">
      <w:pPr>
        <w:pStyle w:val="a4"/>
        <w:numPr>
          <w:ilvl w:val="1"/>
          <w:numId w:val="3"/>
        </w:numPr>
        <w:ind w:leftChars="0"/>
      </w:pPr>
      <w:r>
        <w:rPr>
          <w:rFonts w:hint="eastAsia"/>
        </w:rPr>
        <w:t>在自由書寫及心理位移書寫環節時</w:t>
      </w:r>
      <w:r w:rsidR="003D31C5">
        <w:rPr>
          <w:rFonts w:hint="eastAsia"/>
        </w:rPr>
        <w:t>，</w:t>
      </w:r>
      <w:r w:rsidR="0025444A" w:rsidRPr="0025444A">
        <w:rPr>
          <w:rFonts w:hint="eastAsia"/>
        </w:rPr>
        <w:t>半</w:t>
      </w:r>
      <w:proofErr w:type="gramStart"/>
      <w:r w:rsidR="0025444A" w:rsidRPr="0025444A">
        <w:rPr>
          <w:rFonts w:hint="eastAsia"/>
        </w:rPr>
        <w:t>結構式的方式</w:t>
      </w:r>
      <w:proofErr w:type="gramEnd"/>
      <w:r w:rsidR="0025444A" w:rsidRPr="0025444A">
        <w:rPr>
          <w:rFonts w:hint="eastAsia"/>
        </w:rPr>
        <w:t>使團體動力運作尤為明顯</w:t>
      </w:r>
      <w:r w:rsidR="00D254C5">
        <w:rPr>
          <w:rFonts w:hint="eastAsia"/>
        </w:rPr>
        <w:t>。</w:t>
      </w:r>
      <w:r w:rsidR="002E48C4">
        <w:rPr>
          <w:rFonts w:hint="eastAsia"/>
        </w:rPr>
        <w:t>研究發現</w:t>
      </w:r>
      <w:r w:rsidR="008F4AD7">
        <w:rPr>
          <w:rFonts w:hint="eastAsia"/>
        </w:rPr>
        <w:t>，</w:t>
      </w:r>
      <w:r w:rsidR="00F97C00" w:rsidRPr="00F97C00">
        <w:rPr>
          <w:rFonts w:hint="eastAsia"/>
          <w:b/>
          <w:bCs/>
        </w:rPr>
        <w:t>個體與他人的互動方式常</w:t>
      </w:r>
      <w:r w:rsidR="00B21124">
        <w:rPr>
          <w:rFonts w:hint="eastAsia"/>
          <w:b/>
          <w:bCs/>
        </w:rPr>
        <w:t>平行於該個體與夢境的互動方式</w:t>
      </w:r>
      <w:r w:rsidR="00F97C00" w:rsidRPr="00F97C00">
        <w:rPr>
          <w:rFonts w:hint="eastAsia"/>
          <w:b/>
          <w:bCs/>
        </w:rPr>
        <w:t>，</w:t>
      </w:r>
      <w:r w:rsidR="00EE486B">
        <w:rPr>
          <w:rFonts w:hint="eastAsia"/>
          <w:b/>
          <w:bCs/>
        </w:rPr>
        <w:t>反映</w:t>
      </w:r>
      <w:r w:rsidR="00F97C00" w:rsidRPr="00F97C00">
        <w:rPr>
          <w:rFonts w:hint="eastAsia"/>
          <w:b/>
          <w:bCs/>
        </w:rPr>
        <w:t>出</w:t>
      </w:r>
      <w:proofErr w:type="gramStart"/>
      <w:r w:rsidR="00F97C00" w:rsidRPr="00F97C00">
        <w:rPr>
          <w:rFonts w:hint="eastAsia"/>
          <w:b/>
          <w:bCs/>
        </w:rPr>
        <w:t>一</w:t>
      </w:r>
      <w:proofErr w:type="gramEnd"/>
      <w:r w:rsidR="00F97C00" w:rsidRPr="00F97C00">
        <w:rPr>
          <w:rFonts w:hint="eastAsia"/>
          <w:b/>
          <w:bCs/>
        </w:rPr>
        <w:t>個人與自我的內在關係。</w:t>
      </w:r>
      <w:r w:rsidR="001E68C9">
        <w:rPr>
          <w:rFonts w:hint="eastAsia"/>
        </w:rPr>
        <w:t>一位成員在團體中傾向拒絕反駁他人的回饋；而在自由書寫環節時，該成員</w:t>
      </w:r>
      <w:r w:rsidR="00951CAF">
        <w:rPr>
          <w:rFonts w:hint="eastAsia"/>
        </w:rPr>
        <w:t>大多</w:t>
      </w:r>
      <w:r w:rsidR="001E68C9">
        <w:rPr>
          <w:rFonts w:hint="eastAsia"/>
        </w:rPr>
        <w:t>寫出拒絕、</w:t>
      </w:r>
      <w:r w:rsidR="00736D0C">
        <w:rPr>
          <w:rFonts w:hint="eastAsia"/>
        </w:rPr>
        <w:t>否定</w:t>
      </w:r>
      <w:r w:rsidR="001E68C9">
        <w:rPr>
          <w:rFonts w:hint="eastAsia"/>
        </w:rPr>
        <w:t>之訊息。</w:t>
      </w:r>
      <w:r w:rsidR="00C07F06">
        <w:rPr>
          <w:rFonts w:hint="eastAsia"/>
        </w:rPr>
        <w:t>經團體</w:t>
      </w:r>
      <w:r w:rsidR="00951CAF">
        <w:rPr>
          <w:rFonts w:hint="eastAsia"/>
        </w:rPr>
        <w:t>即</w:t>
      </w:r>
      <w:r w:rsidR="00D8560C">
        <w:rPr>
          <w:rFonts w:hint="eastAsia"/>
        </w:rPr>
        <w:t>時</w:t>
      </w:r>
      <w:r w:rsidR="00C07F06">
        <w:rPr>
          <w:rFonts w:hint="eastAsia"/>
        </w:rPr>
        <w:t>反</w:t>
      </w:r>
      <w:r w:rsidR="00D8560C">
        <w:rPr>
          <w:rFonts w:hint="eastAsia"/>
        </w:rPr>
        <w:t>思</w:t>
      </w:r>
      <w:r w:rsidR="00C117B6">
        <w:rPr>
          <w:rFonts w:hint="eastAsia"/>
        </w:rPr>
        <w:t>討論</w:t>
      </w:r>
      <w:r w:rsidR="00C07F06">
        <w:rPr>
          <w:rFonts w:hint="eastAsia"/>
        </w:rPr>
        <w:t>後</w:t>
      </w:r>
      <w:r w:rsidR="00A020DE">
        <w:rPr>
          <w:rFonts w:hint="eastAsia"/>
        </w:rPr>
        <w:t>，該成員在</w:t>
      </w:r>
      <w:r w:rsidR="00DD62D1">
        <w:rPr>
          <w:rFonts w:hint="eastAsia"/>
        </w:rPr>
        <w:t>後續的</w:t>
      </w:r>
      <w:r w:rsidR="00A020DE">
        <w:rPr>
          <w:rFonts w:hint="eastAsia"/>
        </w:rPr>
        <w:t>心理位移書寫環節</w:t>
      </w:r>
      <w:r w:rsidR="00DD62D1" w:rsidRPr="00DD62D1">
        <w:rPr>
          <w:rFonts w:hint="eastAsia"/>
        </w:rPr>
        <w:t>開始嘗試與自己對話，並</w:t>
      </w:r>
      <w:r w:rsidR="00DD62D1">
        <w:rPr>
          <w:rFonts w:hint="eastAsia"/>
        </w:rPr>
        <w:t>回饋</w:t>
      </w:r>
      <w:r w:rsidR="00DD62D1" w:rsidRPr="00DD62D1">
        <w:rPr>
          <w:rFonts w:hint="eastAsia"/>
        </w:rPr>
        <w:t>其夢境形式發生了顯著變化</w:t>
      </w:r>
      <w:r w:rsidR="00472162">
        <w:rPr>
          <w:rFonts w:hint="eastAsia"/>
        </w:rPr>
        <w:t>。</w:t>
      </w:r>
    </w:p>
    <w:p w14:paraId="16FB4282" w14:textId="0C70D126" w:rsidR="004B392D" w:rsidRDefault="004B392D" w:rsidP="004B392D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結論</w:t>
      </w:r>
    </w:p>
    <w:p w14:paraId="29348F33" w14:textId="63662B60" w:rsidR="00006756" w:rsidRDefault="00417452" w:rsidP="00C43F79">
      <w:pPr>
        <w:pStyle w:val="a4"/>
        <w:ind w:leftChars="0" w:left="482" w:firstLineChars="200" w:firstLine="480"/>
      </w:pPr>
      <w:r w:rsidRPr="00417452">
        <w:rPr>
          <w:rFonts w:hint="eastAsia"/>
        </w:rPr>
        <w:t>本研究通過夢境探索與書寫練習，揭示團體動力與自我覺察之間的深層連結。</w:t>
      </w:r>
      <w:proofErr w:type="gramStart"/>
      <w:r w:rsidRPr="00417452">
        <w:rPr>
          <w:rFonts w:hint="eastAsia"/>
        </w:rPr>
        <w:t>讀夢能</w:t>
      </w:r>
      <w:proofErr w:type="gramEnd"/>
      <w:r w:rsidRPr="00417452">
        <w:rPr>
          <w:rFonts w:hint="eastAsia"/>
        </w:rPr>
        <w:t>有效促進參與者的自我覺察與接納，增強自我信任；同時幫助他們將夢境與現實相連，提升應對困境的能力。</w:t>
      </w:r>
      <w:proofErr w:type="gramStart"/>
      <w:r w:rsidRPr="00417452">
        <w:rPr>
          <w:rFonts w:hint="eastAsia"/>
        </w:rPr>
        <w:t>此外，</w:t>
      </w:r>
      <w:proofErr w:type="gramEnd"/>
      <w:r w:rsidRPr="00417452">
        <w:rPr>
          <w:rFonts w:hint="eastAsia"/>
        </w:rPr>
        <w:t>團體動力充分展現，個體與他人的互動模式與其對夢境的反應相呼應，反映出其自我關係的動態。本研究結果顯示，</w:t>
      </w:r>
      <w:proofErr w:type="gramStart"/>
      <w:r w:rsidRPr="00417452">
        <w:rPr>
          <w:rFonts w:hint="eastAsia"/>
        </w:rPr>
        <w:t>讀夢</w:t>
      </w:r>
      <w:proofErr w:type="gramEnd"/>
      <w:r w:rsidRPr="00417452">
        <w:rPr>
          <w:rFonts w:hint="eastAsia"/>
        </w:rPr>
        <w:t>、自由書寫及心理位移書寫不僅促進自我理解，還揭示了個體內外互動的深層意涵，對心理成長具有重要影響</w:t>
      </w:r>
      <w:r w:rsidR="00916C3C" w:rsidRPr="00916C3C">
        <w:rPr>
          <w:rFonts w:hint="eastAsia"/>
        </w:rPr>
        <w:t>。</w:t>
      </w:r>
    </w:p>
    <w:p w14:paraId="43706ABB" w14:textId="4DE71140" w:rsidR="003C2028" w:rsidRPr="00D40091" w:rsidRDefault="003C2028" w:rsidP="003C2028">
      <w:r>
        <w:rPr>
          <w:rFonts w:hint="eastAsia"/>
        </w:rPr>
        <w:t>關鍵字</w:t>
      </w:r>
      <w:r>
        <w:rPr>
          <w:rFonts w:hint="eastAsia"/>
        </w:rPr>
        <w:t>:</w:t>
      </w:r>
      <w:proofErr w:type="gramStart"/>
      <w:r>
        <w:rPr>
          <w:rFonts w:hint="eastAsia"/>
        </w:rPr>
        <w:t>歐曼讀夢</w:t>
      </w:r>
      <w:proofErr w:type="gramEnd"/>
      <w:r>
        <w:rPr>
          <w:rFonts w:hint="eastAsia"/>
        </w:rPr>
        <w:t>、自由書寫、心理位移書寫、</w:t>
      </w:r>
      <w:proofErr w:type="gramStart"/>
      <w:r>
        <w:rPr>
          <w:rFonts w:hint="eastAsia"/>
        </w:rPr>
        <w:t>讀夢團體</w:t>
      </w:r>
      <w:proofErr w:type="gramEnd"/>
    </w:p>
    <w:sectPr w:rsidR="003C2028" w:rsidRPr="00D40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446BF"/>
    <w:multiLevelType w:val="multilevel"/>
    <w:tmpl w:val="F3627D46"/>
    <w:styleLink w:val="APA7"/>
    <w:lvl w:ilvl="0">
      <w:start w:val="1"/>
      <w:numFmt w:val="ideographLegalTraditional"/>
      <w:lvlText w:val="%1、"/>
      <w:lvlJc w:val="left"/>
      <w:pPr>
        <w:ind w:left="482" w:hanging="482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ideographDigital"/>
      <w:lvlText w:val="%2、"/>
      <w:lvlJc w:val="left"/>
      <w:pPr>
        <w:ind w:left="964" w:hanging="482"/>
      </w:pPr>
      <w:rPr>
        <w:rFonts w:ascii="Times New Roman" w:eastAsia="標楷體" w:hAnsi="Times New Roman" w:hint="default"/>
        <w:b/>
        <w:i w:val="0"/>
        <w:sz w:val="28"/>
      </w:rPr>
    </w:lvl>
    <w:lvl w:ilvl="2">
      <w:start w:val="1"/>
      <w:numFmt w:val="ideographDigital"/>
      <w:lvlText w:val="(%3)"/>
      <w:lvlJc w:val="left"/>
      <w:pPr>
        <w:ind w:left="1446" w:hanging="482"/>
      </w:pPr>
      <w:rPr>
        <w:rFonts w:ascii="Times New Roman" w:eastAsia="標楷體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ascii="Times New Roman" w:eastAsia="標楷體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2410" w:hanging="482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2892" w:hanging="482"/>
      </w:pPr>
      <w:rPr>
        <w:rFonts w:ascii="Times New Roman" w:eastAsia="標楷體" w:hAnsi="Times New Roman" w:hint="default"/>
        <w:b w:val="0"/>
        <w:i w:val="0"/>
        <w:sz w:val="24"/>
      </w:rPr>
    </w:lvl>
    <w:lvl w:ilvl="6">
      <w:start w:val="1"/>
      <w:numFmt w:val="lowerLetter"/>
      <w:lvlText w:val="%7."/>
      <w:lvlJc w:val="left"/>
      <w:pPr>
        <w:ind w:left="3374" w:hanging="482"/>
      </w:pPr>
      <w:rPr>
        <w:rFonts w:ascii="Times New Roman" w:eastAsia="標楷體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3856" w:hanging="482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38" w:hanging="482"/>
      </w:pPr>
      <w:rPr>
        <w:rFonts w:hint="eastAsia"/>
      </w:rPr>
    </w:lvl>
  </w:abstractNum>
  <w:abstractNum w:abstractNumId="1" w15:restartNumberingAfterBreak="0">
    <w:nsid w:val="2EC163E8"/>
    <w:multiLevelType w:val="multilevel"/>
    <w:tmpl w:val="5358B1D8"/>
    <w:styleLink w:val="a"/>
    <w:lvl w:ilvl="0">
      <w:start w:val="1"/>
      <w:numFmt w:val="ideographDigital"/>
      <w:lvlText w:val="%1、"/>
      <w:lvlJc w:val="left"/>
      <w:pPr>
        <w:ind w:left="425" w:hanging="425"/>
      </w:pPr>
      <w:rPr>
        <w:rFonts w:ascii="Times New Roman" w:eastAsia="標楷體" w:hAnsi="Times New Roman" w:hint="default"/>
      </w:rPr>
    </w:lvl>
    <w:lvl w:ilvl="1">
      <w:start w:val="1"/>
      <w:numFmt w:val="ideographDigital"/>
      <w:lvlText w:val="(%2)"/>
      <w:lvlJc w:val="left"/>
      <w:pPr>
        <w:ind w:left="850" w:hanging="425"/>
      </w:pPr>
      <w:rPr>
        <w:rFonts w:ascii="Times New Roman" w:eastAsia="標楷體" w:hAnsi="Times New Roman"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ascii="Tempus Sans ITC" w:eastAsia="標楷體" w:hAnsi="Tempus Sans ITC"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ascii="Times New Roman" w:eastAsia="標楷體" w:hAnsi="Times New Roman" w:hint="default"/>
      </w:rPr>
    </w:lvl>
    <w:lvl w:ilvl="4">
      <w:start w:val="1"/>
      <w:numFmt w:val="upperLetter"/>
      <w:lvlText w:val="%5."/>
      <w:lvlJc w:val="left"/>
      <w:pPr>
        <w:ind w:left="2125" w:hanging="425"/>
      </w:pPr>
      <w:rPr>
        <w:rFonts w:ascii="Times New Roman" w:eastAsia="標楷體" w:hAnsi="Times New Roman" w:hint="default"/>
      </w:rPr>
    </w:lvl>
    <w:lvl w:ilvl="5">
      <w:start w:val="1"/>
      <w:numFmt w:val="lowerLetter"/>
      <w:lvlText w:val="%6."/>
      <w:lvlJc w:val="left"/>
      <w:pPr>
        <w:ind w:left="2550" w:hanging="425"/>
      </w:pPr>
      <w:rPr>
        <w:rFonts w:ascii="Times New Roman" w:eastAsia="標楷體" w:hAnsi="Times New Roman" w:hint="default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" w15:restartNumberingAfterBreak="0">
    <w:nsid w:val="43914C41"/>
    <w:multiLevelType w:val="hybridMultilevel"/>
    <w:tmpl w:val="FF7AA1C0"/>
    <w:lvl w:ilvl="0" w:tplc="BB9E459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22F8EE3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0862461">
    <w:abstractNumId w:val="0"/>
  </w:num>
  <w:num w:numId="2" w16cid:durableId="654340630">
    <w:abstractNumId w:val="1"/>
  </w:num>
  <w:num w:numId="3" w16cid:durableId="1003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19"/>
    <w:rsid w:val="00006756"/>
    <w:rsid w:val="000120A2"/>
    <w:rsid w:val="00021DD7"/>
    <w:rsid w:val="0005154D"/>
    <w:rsid w:val="00051B17"/>
    <w:rsid w:val="00060B3E"/>
    <w:rsid w:val="00075E8C"/>
    <w:rsid w:val="001743CB"/>
    <w:rsid w:val="00185FA7"/>
    <w:rsid w:val="0019159D"/>
    <w:rsid w:val="001E68C9"/>
    <w:rsid w:val="00235D47"/>
    <w:rsid w:val="0025444A"/>
    <w:rsid w:val="0027541A"/>
    <w:rsid w:val="00286294"/>
    <w:rsid w:val="002E48C4"/>
    <w:rsid w:val="00327E1D"/>
    <w:rsid w:val="003730A6"/>
    <w:rsid w:val="003819D2"/>
    <w:rsid w:val="00387BD9"/>
    <w:rsid w:val="0039227A"/>
    <w:rsid w:val="003C0BAB"/>
    <w:rsid w:val="003C2028"/>
    <w:rsid w:val="003D31C5"/>
    <w:rsid w:val="00417452"/>
    <w:rsid w:val="0046319A"/>
    <w:rsid w:val="00472162"/>
    <w:rsid w:val="00494A1B"/>
    <w:rsid w:val="004B392D"/>
    <w:rsid w:val="004E2B24"/>
    <w:rsid w:val="005310A3"/>
    <w:rsid w:val="00544B1E"/>
    <w:rsid w:val="00586CB2"/>
    <w:rsid w:val="005D3819"/>
    <w:rsid w:val="0060471D"/>
    <w:rsid w:val="00610C9D"/>
    <w:rsid w:val="00633AFA"/>
    <w:rsid w:val="00673ED0"/>
    <w:rsid w:val="006778EA"/>
    <w:rsid w:val="006B047B"/>
    <w:rsid w:val="006F4519"/>
    <w:rsid w:val="007051EF"/>
    <w:rsid w:val="00714155"/>
    <w:rsid w:val="00722E94"/>
    <w:rsid w:val="00736D0C"/>
    <w:rsid w:val="00763F5D"/>
    <w:rsid w:val="007C1C8C"/>
    <w:rsid w:val="007C336A"/>
    <w:rsid w:val="007F5742"/>
    <w:rsid w:val="008204C7"/>
    <w:rsid w:val="008275B3"/>
    <w:rsid w:val="0083152A"/>
    <w:rsid w:val="008752ED"/>
    <w:rsid w:val="00883240"/>
    <w:rsid w:val="008B0688"/>
    <w:rsid w:val="008B5D7B"/>
    <w:rsid w:val="008C1E0D"/>
    <w:rsid w:val="008D4297"/>
    <w:rsid w:val="008F4AD7"/>
    <w:rsid w:val="00916C3C"/>
    <w:rsid w:val="00951CAF"/>
    <w:rsid w:val="00A020DE"/>
    <w:rsid w:val="00A3438F"/>
    <w:rsid w:val="00A71FDD"/>
    <w:rsid w:val="00AC1783"/>
    <w:rsid w:val="00B17FAA"/>
    <w:rsid w:val="00B21124"/>
    <w:rsid w:val="00B31FAD"/>
    <w:rsid w:val="00B36160"/>
    <w:rsid w:val="00B82354"/>
    <w:rsid w:val="00BA1AF9"/>
    <w:rsid w:val="00BF031A"/>
    <w:rsid w:val="00C07F06"/>
    <w:rsid w:val="00C117B6"/>
    <w:rsid w:val="00C43F79"/>
    <w:rsid w:val="00CB7FDD"/>
    <w:rsid w:val="00CE7027"/>
    <w:rsid w:val="00D131C2"/>
    <w:rsid w:val="00D254C5"/>
    <w:rsid w:val="00D25EE4"/>
    <w:rsid w:val="00D40091"/>
    <w:rsid w:val="00D8560C"/>
    <w:rsid w:val="00D86712"/>
    <w:rsid w:val="00D86FD8"/>
    <w:rsid w:val="00DD62D1"/>
    <w:rsid w:val="00DF1795"/>
    <w:rsid w:val="00E44217"/>
    <w:rsid w:val="00E45E28"/>
    <w:rsid w:val="00E505A5"/>
    <w:rsid w:val="00E8029E"/>
    <w:rsid w:val="00EE486B"/>
    <w:rsid w:val="00EE7A64"/>
    <w:rsid w:val="00F8298F"/>
    <w:rsid w:val="00F97C00"/>
    <w:rsid w:val="00FA019A"/>
    <w:rsid w:val="00FC484E"/>
    <w:rsid w:val="00FC6480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6D3B"/>
  <w15:chartTrackingRefBased/>
  <w15:docId w15:val="{B1DB490E-4F0E-4203-966C-69B3F06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theme="majorBidi"/>
        <w:color w:val="000000"/>
        <w:kern w:val="2"/>
        <w:sz w:val="24"/>
        <w:szCs w:val="24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3819"/>
    <w:pPr>
      <w:widowControl w:val="0"/>
    </w:pPr>
    <w:rPr>
      <w:rFonts w:cs="Times New Roman"/>
      <w:color w:val="auto"/>
      <w:lang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PA7">
    <w:name w:val="APA7"/>
    <w:uiPriority w:val="99"/>
    <w:rsid w:val="00B31FAD"/>
    <w:pPr>
      <w:numPr>
        <w:numId w:val="1"/>
      </w:numPr>
    </w:pPr>
  </w:style>
  <w:style w:type="numbering" w:customStyle="1" w:styleId="a">
    <w:name w:val="表格清單"/>
    <w:uiPriority w:val="99"/>
    <w:rsid w:val="00FC484E"/>
    <w:pPr>
      <w:numPr>
        <w:numId w:val="2"/>
      </w:numPr>
    </w:pPr>
  </w:style>
  <w:style w:type="paragraph" w:styleId="a4">
    <w:name w:val="List Paragraph"/>
    <w:basedOn w:val="a0"/>
    <w:uiPriority w:val="34"/>
    <w:qFormat/>
    <w:rsid w:val="00544B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Lo</dc:creator>
  <cp:keywords/>
  <dc:description/>
  <cp:lastModifiedBy>Jasmine Lo</cp:lastModifiedBy>
  <cp:revision>93</cp:revision>
  <dcterms:created xsi:type="dcterms:W3CDTF">2024-09-20T13:53:00Z</dcterms:created>
  <dcterms:modified xsi:type="dcterms:W3CDTF">2024-09-20T15:48:00Z</dcterms:modified>
</cp:coreProperties>
</file>