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18AFE" w14:textId="062DD5A2" w:rsidR="00747B12" w:rsidRPr="00747B12" w:rsidRDefault="00405512" w:rsidP="00747B12">
      <w:pPr>
        <w:pStyle w:val="a9"/>
        <w:tabs>
          <w:tab w:val="left" w:pos="284"/>
        </w:tabs>
        <w:ind w:left="142" w:rightChars="-82" w:right="-197"/>
        <w:jc w:val="center"/>
        <w:rPr>
          <w:b/>
          <w:bCs/>
        </w:rPr>
      </w:pPr>
      <w:r w:rsidRPr="00EA1617">
        <w:rPr>
          <w:rFonts w:asciiTheme="minorEastAsia" w:hAnsiTheme="minorEastAsia" w:cstheme="minorEastAsia"/>
          <w:b/>
          <w:bCs/>
        </w:rPr>
        <w:t>多元文化取向運用於都會區</w:t>
      </w:r>
      <w:proofErr w:type="gramStart"/>
      <w:r w:rsidRPr="00EA1617">
        <w:rPr>
          <w:rFonts w:asciiTheme="minorEastAsia" w:hAnsiTheme="minorEastAsia" w:cstheme="minorEastAsia"/>
          <w:b/>
          <w:bCs/>
        </w:rPr>
        <w:t>文健站</w:t>
      </w:r>
      <w:proofErr w:type="gramEnd"/>
      <w:r w:rsidRPr="00EA1617">
        <w:rPr>
          <w:rFonts w:asciiTheme="minorEastAsia" w:hAnsiTheme="minorEastAsia" w:cstheme="minorEastAsia"/>
          <w:b/>
          <w:bCs/>
        </w:rPr>
        <w:t>高齡團體的經驗初探與反思</w:t>
      </w:r>
    </w:p>
    <w:p w14:paraId="79FA26D3" w14:textId="7DB51DCE" w:rsidR="00AD1DB0" w:rsidRPr="005B4A3C" w:rsidRDefault="00747B12" w:rsidP="00747B12">
      <w:pPr>
        <w:spacing w:after="0"/>
        <w:ind w:rightChars="-59" w:right="-142"/>
        <w:jc w:val="center"/>
        <w:rPr>
          <w:rFonts w:ascii="標楷體" w:eastAsia="標楷體" w:hAnsi="標楷體"/>
          <w:sz w:val="22"/>
          <w:szCs w:val="22"/>
        </w:rPr>
      </w:pPr>
      <w:r w:rsidRPr="005B4A3C">
        <w:rPr>
          <w:rFonts w:ascii="標楷體" w:eastAsia="標楷體" w:hAnsi="標楷體" w:hint="eastAsia"/>
          <w:sz w:val="22"/>
          <w:szCs w:val="22"/>
        </w:rPr>
        <w:t>魯比．麥</w:t>
      </w:r>
      <w:proofErr w:type="gramStart"/>
      <w:r w:rsidRPr="005B4A3C">
        <w:rPr>
          <w:rFonts w:ascii="標楷體" w:eastAsia="標楷體" w:hAnsi="標楷體" w:hint="eastAsia"/>
          <w:sz w:val="22"/>
          <w:szCs w:val="22"/>
        </w:rPr>
        <w:t>當妮案</w:t>
      </w:r>
      <w:proofErr w:type="gramEnd"/>
      <w:r w:rsidRPr="005B4A3C">
        <w:rPr>
          <w:rFonts w:ascii="標楷體" w:eastAsia="標楷體" w:hAnsi="標楷體" w:hint="eastAsia"/>
          <w:sz w:val="22"/>
          <w:szCs w:val="22"/>
        </w:rPr>
        <w:t xml:space="preserve"> </w:t>
      </w:r>
      <w:r w:rsidR="005B4A3C" w:rsidRPr="005B4A3C">
        <w:rPr>
          <w:rFonts w:ascii="標楷體" w:eastAsia="標楷體" w:hAnsi="標楷體" w:hint="eastAsia"/>
          <w:sz w:val="22"/>
          <w:szCs w:val="22"/>
        </w:rPr>
        <w:t xml:space="preserve">黃珮慈 </w:t>
      </w:r>
      <w:r w:rsidR="005B4A3C" w:rsidRPr="005B4A3C">
        <w:rPr>
          <w:rFonts w:ascii="標楷體" w:eastAsia="標楷體" w:hAnsi="標楷體"/>
          <w:sz w:val="22"/>
          <w:szCs w:val="22"/>
        </w:rPr>
        <w:t>許瑛</w:t>
      </w:r>
      <w:proofErr w:type="gramStart"/>
      <w:r w:rsidR="005B4A3C" w:rsidRPr="005B4A3C">
        <w:rPr>
          <w:rFonts w:ascii="標楷體" w:eastAsia="標楷體" w:hAnsi="標楷體"/>
          <w:sz w:val="22"/>
          <w:szCs w:val="22"/>
        </w:rPr>
        <w:t>玿</w:t>
      </w:r>
      <w:proofErr w:type="gramEnd"/>
      <w:r w:rsidR="00AC25FE" w:rsidRPr="00AC25FE">
        <w:rPr>
          <w:rFonts w:ascii="標楷體" w:eastAsia="標楷體" w:hAnsi="標楷體" w:hint="eastAsia"/>
          <w:sz w:val="22"/>
          <w:szCs w:val="22"/>
          <w:vertAlign w:val="superscript"/>
        </w:rPr>
        <w:t>*</w:t>
      </w:r>
    </w:p>
    <w:p w14:paraId="6C54820C" w14:textId="7F63243C" w:rsidR="005B4A3C" w:rsidRPr="005B4A3C" w:rsidRDefault="005B4A3C" w:rsidP="00747B12">
      <w:pPr>
        <w:spacing w:after="0"/>
        <w:ind w:rightChars="-59" w:right="-142"/>
        <w:jc w:val="center"/>
        <w:rPr>
          <w:rFonts w:ascii="標楷體" w:eastAsia="標楷體" w:hAnsi="標楷體"/>
          <w:sz w:val="22"/>
          <w:szCs w:val="22"/>
        </w:rPr>
      </w:pPr>
      <w:r w:rsidRPr="005B4A3C">
        <w:rPr>
          <w:rFonts w:ascii="標楷體" w:eastAsia="標楷體" w:hAnsi="標楷體"/>
          <w:sz w:val="22"/>
          <w:szCs w:val="22"/>
        </w:rPr>
        <w:t>銘傳大學諮商臨床與工商心理學系</w:t>
      </w:r>
    </w:p>
    <w:p w14:paraId="4A2BE4AC" w14:textId="77777777" w:rsidR="005B4A3C" w:rsidRPr="00747B12" w:rsidRDefault="005B4A3C" w:rsidP="00747B12">
      <w:pPr>
        <w:spacing w:after="0"/>
        <w:ind w:rightChars="-59" w:right="-142"/>
        <w:jc w:val="center"/>
      </w:pPr>
    </w:p>
    <w:p w14:paraId="4899486C" w14:textId="68D2CC72" w:rsidR="00367761" w:rsidRPr="00EA1617" w:rsidRDefault="00367761" w:rsidP="00C60704">
      <w:pPr>
        <w:spacing w:after="0"/>
        <w:jc w:val="both"/>
        <w:rPr>
          <w:b/>
          <w:bCs/>
        </w:rPr>
      </w:pPr>
      <w:r w:rsidRPr="00EA1617">
        <w:rPr>
          <w:rFonts w:hint="eastAsia"/>
          <w:b/>
          <w:bCs/>
        </w:rPr>
        <w:t>一、</w:t>
      </w:r>
      <w:r w:rsidRPr="00EA1617">
        <w:rPr>
          <w:b/>
          <w:bCs/>
        </w:rPr>
        <w:t>動機</w:t>
      </w:r>
      <w:r w:rsidRPr="00EA1617">
        <w:rPr>
          <w:rFonts w:hint="eastAsia"/>
          <w:b/>
          <w:bCs/>
        </w:rPr>
        <w:t>與目的</w:t>
      </w:r>
    </w:p>
    <w:p w14:paraId="19D66B69" w14:textId="43C58ACE" w:rsidR="00C60704" w:rsidRPr="00EA1617" w:rsidRDefault="00C60704" w:rsidP="00DC288D">
      <w:pPr>
        <w:spacing w:after="0"/>
        <w:ind w:rightChars="-59" w:right="-142"/>
        <w:jc w:val="both"/>
      </w:pPr>
      <w:r w:rsidRPr="00EA1617">
        <w:rPr>
          <w:rFonts w:hint="eastAsia"/>
        </w:rPr>
        <w:t xml:space="preserve">    </w:t>
      </w:r>
      <w:r w:rsidR="00881BA3" w:rsidRPr="00EA1617">
        <w:rPr>
          <w:rFonts w:hint="eastAsia"/>
        </w:rPr>
        <w:t>全球在</w:t>
      </w:r>
      <w:r w:rsidR="00367761" w:rsidRPr="00EA1617">
        <w:t>多元文化思潮</w:t>
      </w:r>
      <w:r w:rsidR="00881BA3" w:rsidRPr="00EA1617">
        <w:rPr>
          <w:rFonts w:hint="eastAsia"/>
        </w:rPr>
        <w:t>興起下，</w:t>
      </w:r>
      <w:r w:rsidR="00764812" w:rsidRPr="00EA1617">
        <w:rPr>
          <w:rFonts w:hint="eastAsia"/>
        </w:rPr>
        <w:t>多元文化取向</w:t>
      </w:r>
      <w:r w:rsidR="002026F7" w:rsidRPr="00EA1617">
        <w:rPr>
          <w:rFonts w:hint="eastAsia"/>
        </w:rPr>
        <w:t>於</w:t>
      </w:r>
      <w:r w:rsidR="00543BFF" w:rsidRPr="00EA1617">
        <w:rPr>
          <w:rFonts w:hint="eastAsia"/>
        </w:rPr>
        <w:t>各專業</w:t>
      </w:r>
      <w:r w:rsidR="00764812" w:rsidRPr="00EA1617">
        <w:t>領域</w:t>
      </w:r>
      <w:r w:rsidR="00543BFF" w:rsidRPr="00EA1617">
        <w:rPr>
          <w:rFonts w:hint="eastAsia"/>
        </w:rPr>
        <w:t>亦</w:t>
      </w:r>
      <w:r w:rsidR="00764812" w:rsidRPr="00EA1617">
        <w:rPr>
          <w:rFonts w:hint="eastAsia"/>
        </w:rPr>
        <w:t>逐漸被廣泛運</w:t>
      </w:r>
      <w:r w:rsidR="00764812" w:rsidRPr="00EA1617">
        <w:t>用</w:t>
      </w:r>
      <w:r w:rsidR="002026F7" w:rsidRPr="00EA1617">
        <w:rPr>
          <w:rFonts w:hint="eastAsia"/>
        </w:rPr>
        <w:t>，</w:t>
      </w:r>
      <w:r w:rsidR="00881BA3" w:rsidRPr="00EA1617">
        <w:t>強調</w:t>
      </w:r>
      <w:r w:rsidR="00881BA3" w:rsidRPr="00EA1617">
        <w:rPr>
          <w:rFonts w:hint="eastAsia"/>
        </w:rPr>
        <w:t>以</w:t>
      </w:r>
      <w:r w:rsidR="00881BA3" w:rsidRPr="00EA1617">
        <w:t>理解和尊重當事人文化與信念提供適當</w:t>
      </w:r>
      <w:r w:rsidR="00764812" w:rsidRPr="00EA1617">
        <w:rPr>
          <w:rFonts w:hint="eastAsia"/>
        </w:rPr>
        <w:t>服務。</w:t>
      </w:r>
      <w:r w:rsidR="00735D74">
        <w:rPr>
          <w:rFonts w:hint="eastAsia"/>
        </w:rPr>
        <w:t>另</w:t>
      </w:r>
      <w:hyperlink r:id="rId7" w:tgtFrame="_blank" w:history="1">
        <w:r w:rsidR="00404250" w:rsidRPr="00EA1617">
          <w:rPr>
            <w:rStyle w:val="af2"/>
            <w:color w:val="auto"/>
            <w:u w:val="none"/>
          </w:rPr>
          <w:t>隨著台灣</w:t>
        </w:r>
        <w:r w:rsidR="00404250" w:rsidRPr="00EA1617">
          <w:rPr>
            <w:rStyle w:val="af2"/>
            <w:rFonts w:hint="eastAsia"/>
            <w:color w:val="auto"/>
            <w:u w:val="none"/>
          </w:rPr>
          <w:t>進</w:t>
        </w:r>
        <w:r w:rsidR="00404250" w:rsidRPr="00EA1617">
          <w:rPr>
            <w:rStyle w:val="af2"/>
            <w:color w:val="auto"/>
            <w:u w:val="none"/>
          </w:rPr>
          <w:t>入「超高齡社會」</w:t>
        </w:r>
      </w:hyperlink>
      <w:r w:rsidR="00653007">
        <w:rPr>
          <w:rStyle w:val="af2"/>
          <w:rFonts w:hint="eastAsia"/>
          <w:color w:val="auto"/>
          <w:u w:val="none"/>
        </w:rPr>
        <w:t>，</w:t>
      </w:r>
      <w:r w:rsidR="00653007">
        <w:rPr>
          <w:rFonts w:hint="eastAsia"/>
        </w:rPr>
        <w:t xml:space="preserve"> </w:t>
      </w:r>
      <w:r w:rsidR="00AF0982">
        <w:rPr>
          <w:rFonts w:hint="eastAsia"/>
        </w:rPr>
        <w:t>提供高齡者的服務</w:t>
      </w:r>
      <w:r w:rsidR="00CD3E5A">
        <w:rPr>
          <w:rFonts w:hint="eastAsia"/>
        </w:rPr>
        <w:t>為時勢所需。</w:t>
      </w:r>
      <w:r w:rsidR="00020024">
        <w:rPr>
          <w:rFonts w:hint="eastAsia"/>
        </w:rPr>
        <w:t>本</w:t>
      </w:r>
      <w:r w:rsidR="000708A9">
        <w:rPr>
          <w:rFonts w:hint="eastAsia"/>
        </w:rPr>
        <w:t>文</w:t>
      </w:r>
      <w:r w:rsidR="003A1604">
        <w:rPr>
          <w:rFonts w:hint="eastAsia"/>
        </w:rPr>
        <w:t>主要進行</w:t>
      </w:r>
      <w:r w:rsidR="00881BA3" w:rsidRPr="00EA1617">
        <w:t>高齡者成長團體</w:t>
      </w:r>
      <w:r w:rsidR="002026F7" w:rsidRPr="00EA1617">
        <w:rPr>
          <w:rFonts w:hint="eastAsia"/>
        </w:rPr>
        <w:t>方案設計與帶領</w:t>
      </w:r>
      <w:r w:rsidR="00881BA3" w:rsidRPr="00EA1617">
        <w:t>，</w:t>
      </w:r>
      <w:r w:rsidR="00902969">
        <w:t>以</w:t>
      </w:r>
      <w:r w:rsidRPr="00EA1617">
        <w:rPr>
          <w:rFonts w:hint="eastAsia"/>
        </w:rPr>
        <w:t>探究</w:t>
      </w:r>
      <w:r w:rsidR="00881BA3" w:rsidRPr="00EA1617">
        <w:t>多元文化取向對都會區</w:t>
      </w:r>
      <w:proofErr w:type="gramStart"/>
      <w:r w:rsidR="00881BA3" w:rsidRPr="00EA1617">
        <w:t>文健站</w:t>
      </w:r>
      <w:proofErr w:type="gramEnd"/>
      <w:r w:rsidR="00881BA3" w:rsidRPr="00EA1617">
        <w:t>高齡</w:t>
      </w:r>
      <w:r w:rsidR="00764812" w:rsidRPr="00EA1617">
        <w:rPr>
          <w:rFonts w:hint="eastAsia"/>
        </w:rPr>
        <w:t>者之</w:t>
      </w:r>
      <w:r w:rsidR="00881BA3" w:rsidRPr="00EA1617">
        <w:t>影響</w:t>
      </w:r>
      <w:r w:rsidRPr="00EA1617">
        <w:rPr>
          <w:rFonts w:hint="eastAsia"/>
        </w:rPr>
        <w:t>，</w:t>
      </w:r>
      <w:r w:rsidR="00902969">
        <w:rPr>
          <w:rFonts w:hint="eastAsia"/>
        </w:rPr>
        <w:t>進而</w:t>
      </w:r>
      <w:r w:rsidR="00764812" w:rsidRPr="00EA1617">
        <w:rPr>
          <w:rFonts w:hint="eastAsia"/>
        </w:rPr>
        <w:t>作為</w:t>
      </w:r>
      <w:r w:rsidR="00881BA3" w:rsidRPr="00EA1617">
        <w:t>未來相關團體帶領與方案設計</w:t>
      </w:r>
      <w:r w:rsidR="00764812" w:rsidRPr="00EA1617">
        <w:rPr>
          <w:rFonts w:hint="eastAsia"/>
        </w:rPr>
        <w:t>之</w:t>
      </w:r>
      <w:r w:rsidR="00881BA3" w:rsidRPr="00EA1617">
        <w:t>參考。</w:t>
      </w:r>
    </w:p>
    <w:p w14:paraId="3A9FFB2F" w14:textId="1FA1B1FF" w:rsidR="00367761" w:rsidRPr="00EA1617" w:rsidRDefault="00C60704" w:rsidP="00305E40">
      <w:pPr>
        <w:spacing w:after="0"/>
        <w:rPr>
          <w:b/>
          <w:bCs/>
        </w:rPr>
      </w:pPr>
      <w:r w:rsidRPr="00EA1617">
        <w:rPr>
          <w:rFonts w:hint="eastAsia"/>
          <w:b/>
          <w:bCs/>
        </w:rPr>
        <w:t>二、方案設計與執行</w:t>
      </w:r>
    </w:p>
    <w:p w14:paraId="23452D31" w14:textId="5BB42EE2" w:rsidR="00E461D9" w:rsidRPr="00EA1617" w:rsidRDefault="00C60704" w:rsidP="00764812">
      <w:pPr>
        <w:tabs>
          <w:tab w:val="left" w:pos="851"/>
        </w:tabs>
        <w:jc w:val="both"/>
        <w:rPr>
          <w:rFonts w:ascii="新細明體" w:hAnsi="新細明體"/>
          <w:color w:val="000000" w:themeColor="text1"/>
        </w:rPr>
      </w:pPr>
      <w:r w:rsidRPr="00EA1617">
        <w:rPr>
          <w:rFonts w:ascii="新細明體" w:hAnsi="新細明體" w:cs="微軟正黑體" w:hint="eastAsia"/>
          <w:color w:val="000000" w:themeColor="text1"/>
        </w:rPr>
        <w:t xml:space="preserve">  </w:t>
      </w:r>
      <w:r w:rsidR="00E461D9" w:rsidRPr="00EA1617">
        <w:rPr>
          <w:rFonts w:ascii="新細明體" w:hAnsi="新細明體" w:cs="微軟正黑體" w:hint="eastAsia"/>
          <w:color w:val="000000" w:themeColor="text1"/>
        </w:rPr>
        <w:t xml:space="preserve">  本團體</w:t>
      </w:r>
      <w:r w:rsidR="00E461D9" w:rsidRPr="00EA1617">
        <w:rPr>
          <w:rFonts w:ascii="新細明體" w:hAnsi="新細明體" w:hint="eastAsia"/>
          <w:color w:val="000000" w:themeColor="text1"/>
        </w:rPr>
        <w:t>名稱為「老年足跡，重現之旅」成長團體</w:t>
      </w:r>
      <w:r w:rsidR="0026306C">
        <w:rPr>
          <w:rFonts w:ascii="新細明體" w:hAnsi="新細明體" w:hint="eastAsia"/>
          <w:color w:val="000000" w:themeColor="text1"/>
        </w:rPr>
        <w:t>，團體成</w:t>
      </w:r>
      <w:r w:rsidR="003C26AA">
        <w:rPr>
          <w:rFonts w:ascii="新細明體" w:hAnsi="新細明體" w:hint="eastAsia"/>
          <w:color w:val="000000" w:themeColor="text1"/>
        </w:rPr>
        <w:t>主要</w:t>
      </w:r>
      <w:r w:rsidR="0026306C">
        <w:rPr>
          <w:rFonts w:ascii="新細明體" w:hAnsi="新細明體" w:hint="eastAsia"/>
          <w:color w:val="000000" w:themeColor="text1"/>
        </w:rPr>
        <w:t>為</w:t>
      </w:r>
      <w:r w:rsidR="00E461D9" w:rsidRPr="00EA1617">
        <w:rPr>
          <w:rFonts w:ascii="新細明體" w:hAnsi="新細明體" w:cs="微軟正黑體" w:hint="eastAsia"/>
          <w:color w:val="000000" w:themeColor="text1"/>
        </w:rPr>
        <w:t>某</w:t>
      </w:r>
      <w:proofErr w:type="gramStart"/>
      <w:r w:rsidR="00E461D9" w:rsidRPr="00EA1617">
        <w:rPr>
          <w:rFonts w:ascii="新細明體" w:hAnsi="新細明體" w:cs="微軟正黑體" w:hint="eastAsia"/>
          <w:color w:val="000000" w:themeColor="text1"/>
        </w:rPr>
        <w:t>都會文健站</w:t>
      </w:r>
      <w:r w:rsidR="003C26AA">
        <w:rPr>
          <w:rFonts w:ascii="新細明體" w:hAnsi="新細明體" w:cs="微軟正黑體" w:hint="eastAsia"/>
          <w:color w:val="000000" w:themeColor="text1"/>
        </w:rPr>
        <w:t>長</w:t>
      </w:r>
      <w:proofErr w:type="gramEnd"/>
      <w:r w:rsidR="003C26AA">
        <w:rPr>
          <w:rFonts w:ascii="新細明體" w:hAnsi="新細明體" w:cs="微軟正黑體" w:hint="eastAsia"/>
          <w:color w:val="000000" w:themeColor="text1"/>
        </w:rPr>
        <w:t>者</w:t>
      </w:r>
      <w:r w:rsidR="00E461D9" w:rsidRPr="00EA1617">
        <w:rPr>
          <w:rFonts w:ascii="新細明體" w:hAnsi="新細明體" w:cs="微軟正黑體" w:hint="eastAsia"/>
          <w:color w:val="000000" w:themeColor="text1"/>
        </w:rPr>
        <w:t>共21人</w:t>
      </w:r>
      <w:r w:rsidR="003C26AA">
        <w:rPr>
          <w:rFonts w:ascii="新細明體" w:hAnsi="新細明體" w:cs="微軟正黑體" w:hint="eastAsia"/>
          <w:color w:val="000000" w:themeColor="text1"/>
        </w:rPr>
        <w:t>，</w:t>
      </w:r>
      <w:r w:rsidR="00E461D9" w:rsidRPr="00EA1617">
        <w:rPr>
          <w:rFonts w:ascii="新細明體" w:hAnsi="新細明體" w:cs="微軟正黑體" w:hint="eastAsia"/>
          <w:color w:val="000000" w:themeColor="text1"/>
        </w:rPr>
        <w:t>年齡</w:t>
      </w:r>
      <w:r w:rsidR="003C26AA">
        <w:rPr>
          <w:rFonts w:ascii="新細明體" w:hAnsi="新細明體" w:cs="微軟正黑體" w:hint="eastAsia"/>
          <w:color w:val="000000" w:themeColor="text1"/>
        </w:rPr>
        <w:t>為</w:t>
      </w:r>
      <w:r w:rsidR="00E461D9" w:rsidRPr="00EA1617">
        <w:rPr>
          <w:rFonts w:ascii="新細明體" w:hAnsi="新細明體" w:cs="微軟正黑體" w:hint="eastAsia"/>
          <w:color w:val="000000" w:themeColor="text1"/>
        </w:rPr>
        <w:t>62歲至82歲；男女比例為3</w:t>
      </w:r>
      <w:r w:rsidR="003C26AA">
        <w:rPr>
          <w:rFonts w:ascii="新細明體" w:hAnsi="新細明體" w:cs="微軟正黑體" w:hint="eastAsia"/>
          <w:color w:val="000000" w:themeColor="text1"/>
        </w:rPr>
        <w:t>：</w:t>
      </w:r>
      <w:r w:rsidR="00E461D9" w:rsidRPr="00EA1617">
        <w:rPr>
          <w:rFonts w:ascii="新細明體" w:hAnsi="新細明體" w:cs="微軟正黑體" w:hint="eastAsia"/>
          <w:color w:val="000000" w:themeColor="text1"/>
        </w:rPr>
        <w:t>21。</w:t>
      </w:r>
      <w:r w:rsidR="00E461D9" w:rsidRPr="00EA1617">
        <w:rPr>
          <w:rFonts w:ascii="新細明體" w:hAnsi="新細明體" w:hint="eastAsia"/>
          <w:color w:val="000000" w:themeColor="text1"/>
        </w:rPr>
        <w:t>團體實施以每週一次，每次90分鐘，共計進行六次。</w:t>
      </w:r>
      <w:r w:rsidR="003A319A">
        <w:rPr>
          <w:rFonts w:ascii="新細明體" w:hAnsi="新細明體" w:hint="eastAsia"/>
          <w:color w:val="000000" w:themeColor="text1"/>
        </w:rPr>
        <w:t>團體帶領者</w:t>
      </w:r>
      <w:r w:rsidR="00A159F8">
        <w:rPr>
          <w:rFonts w:ascii="新細明體" w:hAnsi="新細明體"/>
          <w:color w:val="000000" w:themeColor="text1"/>
        </w:rPr>
        <w:t>為某大學心理學相關科系諮商心理學組</w:t>
      </w:r>
      <w:r w:rsidR="00345C68">
        <w:rPr>
          <w:rFonts w:ascii="新細明體" w:hAnsi="新細明體"/>
          <w:color w:val="000000" w:themeColor="text1"/>
        </w:rPr>
        <w:t>碩士</w:t>
      </w:r>
      <w:r w:rsidR="00363B81">
        <w:rPr>
          <w:rFonts w:ascii="新細明體" w:hAnsi="新細明體"/>
          <w:color w:val="000000" w:themeColor="text1"/>
        </w:rPr>
        <w:t>生</w:t>
      </w:r>
      <w:r w:rsidR="00C562A4">
        <w:rPr>
          <w:rFonts w:ascii="新細明體" w:hAnsi="新細明體" w:hint="eastAsia"/>
          <w:color w:val="000000" w:themeColor="text1"/>
        </w:rPr>
        <w:t>，</w:t>
      </w:r>
      <w:r w:rsidR="005F7345">
        <w:rPr>
          <w:rFonts w:ascii="新細明體" w:hAnsi="新細明體" w:hint="eastAsia"/>
          <w:color w:val="000000" w:themeColor="text1"/>
        </w:rPr>
        <w:t>共兩</w:t>
      </w:r>
      <w:r w:rsidR="00C562A4">
        <w:rPr>
          <w:rFonts w:ascii="新細明體" w:hAnsi="新細明體"/>
          <w:color w:val="000000" w:themeColor="text1"/>
        </w:rPr>
        <w:t>位帶領者</w:t>
      </w:r>
      <w:r w:rsidR="005F7345">
        <w:rPr>
          <w:rFonts w:ascii="新細明體" w:hAnsi="新細明體" w:hint="eastAsia"/>
          <w:color w:val="000000" w:themeColor="text1"/>
        </w:rPr>
        <w:t>，</w:t>
      </w:r>
      <w:r w:rsidR="005F7345">
        <w:rPr>
          <w:rFonts w:ascii="新細明體" w:hAnsi="新細明體"/>
          <w:color w:val="000000" w:themeColor="text1"/>
        </w:rPr>
        <w:t>其</w:t>
      </w:r>
      <w:r w:rsidR="00C562A4">
        <w:rPr>
          <w:rFonts w:ascii="新細明體" w:hAnsi="新細明體"/>
          <w:color w:val="000000" w:themeColor="text1"/>
        </w:rPr>
        <w:t>中</w:t>
      </w:r>
      <w:r w:rsidR="005F7345">
        <w:rPr>
          <w:rFonts w:ascii="新細明體" w:hAnsi="新細明體"/>
          <w:color w:val="000000" w:themeColor="text1"/>
        </w:rPr>
        <w:t>一位</w:t>
      </w:r>
      <w:proofErr w:type="gramStart"/>
      <w:r w:rsidR="007936B0">
        <w:rPr>
          <w:rFonts w:ascii="新細明體" w:hAnsi="新細明體"/>
          <w:color w:val="000000" w:themeColor="text1"/>
        </w:rPr>
        <w:t>帶領者</w:t>
      </w:r>
      <w:r w:rsidR="005F7345">
        <w:rPr>
          <w:rFonts w:ascii="新細明體" w:hAnsi="新細明體"/>
          <w:color w:val="000000" w:themeColor="text1"/>
        </w:rPr>
        <w:t>具原</w:t>
      </w:r>
      <w:proofErr w:type="gramEnd"/>
      <w:r w:rsidR="005F7345">
        <w:rPr>
          <w:rFonts w:ascii="新細明體" w:hAnsi="新細明體"/>
          <w:color w:val="000000" w:themeColor="text1"/>
        </w:rPr>
        <w:t>民身</w:t>
      </w:r>
      <w:r w:rsidR="005F7345">
        <w:rPr>
          <w:rFonts w:ascii="新細明體" w:hAnsi="新細明體" w:hint="eastAsia"/>
          <w:color w:val="000000" w:themeColor="text1"/>
        </w:rPr>
        <w:t>份</w:t>
      </w:r>
      <w:r w:rsidR="007936B0">
        <w:rPr>
          <w:rFonts w:ascii="新細明體" w:hAnsi="新細明體" w:hint="eastAsia"/>
          <w:color w:val="000000" w:themeColor="text1"/>
        </w:rPr>
        <w:t>。</w:t>
      </w:r>
      <w:r w:rsidR="00363B81">
        <w:rPr>
          <w:rFonts w:ascii="新細明體" w:hAnsi="新細明體" w:hint="eastAsia"/>
          <w:color w:val="000000" w:themeColor="text1"/>
        </w:rPr>
        <w:t>。</w:t>
      </w:r>
    </w:p>
    <w:p w14:paraId="4AFF7167" w14:textId="49B491E8" w:rsidR="00305E40" w:rsidRPr="00EA1617" w:rsidRDefault="00305E40" w:rsidP="00305E40">
      <w:pPr>
        <w:spacing w:after="0"/>
        <w:rPr>
          <w:b/>
          <w:bCs/>
        </w:rPr>
      </w:pPr>
      <w:r w:rsidRPr="00EA1617">
        <w:rPr>
          <w:rFonts w:hint="eastAsia"/>
          <w:b/>
          <w:bCs/>
        </w:rPr>
        <w:t>三、團體歷程摘要</w:t>
      </w:r>
      <w:r w:rsidR="00363B81">
        <w:rPr>
          <w:rFonts w:hint="eastAsia"/>
          <w:b/>
          <w:bCs/>
        </w:rPr>
        <w:t>與團體對成員之影響</w:t>
      </w:r>
    </w:p>
    <w:p w14:paraId="1C05CA0C" w14:textId="68625934" w:rsidR="00F51D5E" w:rsidRPr="00EA1617" w:rsidRDefault="0070636E" w:rsidP="00305E40">
      <w:pPr>
        <w:spacing w:after="0"/>
        <w:rPr>
          <w:b/>
          <w:bCs/>
        </w:rPr>
      </w:pPr>
      <w:r w:rsidRPr="00EA1617">
        <w:rPr>
          <w:rFonts w:hint="eastAsia"/>
          <w:b/>
          <w:bCs/>
        </w:rPr>
        <w:t>(</w:t>
      </w:r>
      <w:proofErr w:type="gramStart"/>
      <w:r w:rsidRPr="00EA1617">
        <w:rPr>
          <w:rFonts w:hint="eastAsia"/>
          <w:b/>
          <w:bCs/>
        </w:rPr>
        <w:t>一</w:t>
      </w:r>
      <w:proofErr w:type="gramEnd"/>
      <w:r w:rsidRPr="00EA1617">
        <w:rPr>
          <w:rFonts w:hint="eastAsia"/>
          <w:b/>
          <w:bCs/>
        </w:rPr>
        <w:t>)</w:t>
      </w:r>
      <w:r w:rsidR="00AE18C7">
        <w:rPr>
          <w:rFonts w:hint="eastAsia"/>
          <w:b/>
          <w:bCs/>
        </w:rPr>
        <w:t>團體</w:t>
      </w:r>
      <w:r w:rsidR="00F51D5E" w:rsidRPr="00EA1617">
        <w:rPr>
          <w:rFonts w:hint="eastAsia"/>
          <w:b/>
          <w:bCs/>
        </w:rPr>
        <w:t>歷程摘要</w:t>
      </w:r>
    </w:p>
    <w:p w14:paraId="3AF254E7" w14:textId="3495B1BA" w:rsidR="0070636E" w:rsidRPr="00EA1617" w:rsidRDefault="0070636E" w:rsidP="00F51D5E">
      <w:pPr>
        <w:pStyle w:val="a9"/>
        <w:numPr>
          <w:ilvl w:val="0"/>
          <w:numId w:val="16"/>
        </w:numPr>
        <w:spacing w:after="0"/>
        <w:rPr>
          <w:b/>
          <w:bCs/>
        </w:rPr>
      </w:pPr>
      <w:r w:rsidRPr="00EA1617">
        <w:rPr>
          <w:rFonts w:hint="eastAsia"/>
          <w:b/>
          <w:bCs/>
        </w:rPr>
        <w:t>歸屬感與被理解的需求</w:t>
      </w:r>
    </w:p>
    <w:p w14:paraId="6AAC85C5" w14:textId="3320478F" w:rsidR="00B26927" w:rsidRPr="00EA1617" w:rsidRDefault="00F51D5E" w:rsidP="00F51D5E">
      <w:pPr>
        <w:pStyle w:val="a9"/>
        <w:numPr>
          <w:ilvl w:val="0"/>
          <w:numId w:val="17"/>
        </w:numPr>
        <w:tabs>
          <w:tab w:val="left" w:pos="993"/>
        </w:tabs>
        <w:ind w:hanging="54"/>
      </w:pPr>
      <w:r w:rsidRPr="00EA1617">
        <w:rPr>
          <w:rFonts w:hint="eastAsia"/>
        </w:rPr>
        <w:t>成員</w:t>
      </w:r>
      <w:r w:rsidR="0056002A" w:rsidRPr="00EA1617">
        <w:rPr>
          <w:rFonts w:hint="eastAsia"/>
        </w:rPr>
        <w:t>探索</w:t>
      </w:r>
      <w:r w:rsidR="00B26927" w:rsidRPr="00EA1617">
        <w:rPr>
          <w:rFonts w:hint="eastAsia"/>
        </w:rPr>
        <w:t>自己從何而來</w:t>
      </w:r>
      <w:r w:rsidR="00B26927" w:rsidRPr="00EA1617">
        <w:rPr>
          <w:rFonts w:hint="eastAsia"/>
        </w:rPr>
        <w:t>?</w:t>
      </w:r>
      <w:r w:rsidR="00B26927" w:rsidRPr="00EA1617">
        <w:rPr>
          <w:rFonts w:hint="eastAsia"/>
        </w:rPr>
        <w:t>對自我及他人文化</w:t>
      </w:r>
      <w:r w:rsidR="00931897" w:rsidRPr="00EA1617">
        <w:rPr>
          <w:rFonts w:hint="eastAsia"/>
        </w:rPr>
        <w:t>的</w:t>
      </w:r>
      <w:r w:rsidR="00B26927" w:rsidRPr="00EA1617">
        <w:rPr>
          <w:rFonts w:hint="eastAsia"/>
        </w:rPr>
        <w:t>好奇</w:t>
      </w:r>
      <w:r w:rsidR="00B70416" w:rsidRPr="00EA1617">
        <w:rPr>
          <w:rFonts w:hint="eastAsia"/>
        </w:rPr>
        <w:t>與學習的期待。</w:t>
      </w:r>
    </w:p>
    <w:p w14:paraId="74842241" w14:textId="77777777" w:rsidR="00787337" w:rsidRPr="00EA1617" w:rsidRDefault="0031317B" w:rsidP="00F51D5E">
      <w:pPr>
        <w:pStyle w:val="a9"/>
        <w:numPr>
          <w:ilvl w:val="0"/>
          <w:numId w:val="17"/>
        </w:numPr>
        <w:tabs>
          <w:tab w:val="left" w:pos="993"/>
        </w:tabs>
        <w:ind w:hanging="54"/>
      </w:pPr>
      <w:r w:rsidRPr="00EA1617">
        <w:rPr>
          <w:rFonts w:hint="eastAsia"/>
        </w:rPr>
        <w:t>對</w:t>
      </w:r>
      <w:r w:rsidR="009F7A86" w:rsidRPr="00EA1617">
        <w:rPr>
          <w:rFonts w:hint="eastAsia"/>
        </w:rPr>
        <w:t>文化多元</w:t>
      </w:r>
      <w:r w:rsidR="00E72061" w:rsidRPr="00EA1617">
        <w:rPr>
          <w:rFonts w:hint="eastAsia"/>
        </w:rPr>
        <w:t>之</w:t>
      </w:r>
      <w:r w:rsidR="00764812" w:rsidRPr="00EA1617">
        <w:rPr>
          <w:rFonts w:hint="eastAsia"/>
        </w:rPr>
        <w:t>感受</w:t>
      </w:r>
      <w:r w:rsidR="003E7AB7" w:rsidRPr="00EA1617">
        <w:rPr>
          <w:rFonts w:hint="eastAsia"/>
        </w:rPr>
        <w:t>的表達</w:t>
      </w:r>
      <w:r w:rsidR="00E72061" w:rsidRPr="00EA1617">
        <w:rPr>
          <w:rFonts w:hint="eastAsia"/>
        </w:rPr>
        <w:t>、</w:t>
      </w:r>
      <w:r w:rsidR="0070636E" w:rsidRPr="00EA1617">
        <w:rPr>
          <w:rFonts w:hint="eastAsia"/>
        </w:rPr>
        <w:t>文化</w:t>
      </w:r>
      <w:r w:rsidR="00CC6895" w:rsidRPr="00EA1617">
        <w:rPr>
          <w:rFonts w:hint="eastAsia"/>
        </w:rPr>
        <w:t>經驗中</w:t>
      </w:r>
      <w:r w:rsidR="0070636E" w:rsidRPr="00EA1617">
        <w:rPr>
          <w:rFonts w:hint="eastAsia"/>
        </w:rPr>
        <w:t>和重要他人的情感連結</w:t>
      </w:r>
      <w:r w:rsidR="00E72061" w:rsidRPr="00EA1617">
        <w:rPr>
          <w:rFonts w:hint="eastAsia"/>
        </w:rPr>
        <w:t>之經驗</w:t>
      </w:r>
    </w:p>
    <w:p w14:paraId="7648F90A" w14:textId="4F028EFD" w:rsidR="00F51D5E" w:rsidRPr="00EA1617" w:rsidRDefault="00787337" w:rsidP="00787337">
      <w:pPr>
        <w:pStyle w:val="a9"/>
        <w:tabs>
          <w:tab w:val="left" w:pos="993"/>
        </w:tabs>
        <w:ind w:left="480"/>
      </w:pPr>
      <w:r w:rsidRPr="00EA1617">
        <w:rPr>
          <w:rFonts w:hint="eastAsia"/>
        </w:rPr>
        <w:t xml:space="preserve">    </w:t>
      </w:r>
      <w:r w:rsidR="0056002A" w:rsidRPr="00EA1617">
        <w:rPr>
          <w:rFonts w:hint="eastAsia"/>
        </w:rPr>
        <w:t>分享</w:t>
      </w:r>
      <w:r w:rsidR="0070636E" w:rsidRPr="00EA1617">
        <w:rPr>
          <w:rFonts w:hint="eastAsia"/>
        </w:rPr>
        <w:t>，</w:t>
      </w:r>
      <w:r w:rsidR="00F51D5E" w:rsidRPr="00EA1617">
        <w:rPr>
          <w:rFonts w:hint="eastAsia"/>
        </w:rPr>
        <w:t>對</w:t>
      </w:r>
      <w:r w:rsidR="0070636E" w:rsidRPr="00EA1617">
        <w:rPr>
          <w:rFonts w:hint="eastAsia"/>
        </w:rPr>
        <w:t>已逝家人的思念</w:t>
      </w:r>
      <w:r w:rsidR="00AE0F91" w:rsidRPr="00EA1617">
        <w:rPr>
          <w:rFonts w:hint="eastAsia"/>
        </w:rPr>
        <w:t>、</w:t>
      </w:r>
      <w:r w:rsidR="00CC6895" w:rsidRPr="00EA1617">
        <w:rPr>
          <w:rFonts w:hint="eastAsia"/>
        </w:rPr>
        <w:t>感受</w:t>
      </w:r>
      <w:r w:rsidR="0056002A" w:rsidRPr="00EA1617">
        <w:rPr>
          <w:rFonts w:hint="eastAsia"/>
        </w:rPr>
        <w:t>與</w:t>
      </w:r>
      <w:r w:rsidR="00AE0F91" w:rsidRPr="00EA1617">
        <w:rPr>
          <w:rFonts w:hint="eastAsia"/>
        </w:rPr>
        <w:t>祝福</w:t>
      </w:r>
      <w:r w:rsidR="00F51D5E" w:rsidRPr="00EA1617">
        <w:rPr>
          <w:rFonts w:hint="eastAsia"/>
        </w:rPr>
        <w:t>。</w:t>
      </w:r>
    </w:p>
    <w:p w14:paraId="1AD73005" w14:textId="221881F4" w:rsidR="00F51D5E" w:rsidRPr="00EA1617" w:rsidRDefault="00F51D5E" w:rsidP="00F51D5E">
      <w:pPr>
        <w:pStyle w:val="a9"/>
        <w:numPr>
          <w:ilvl w:val="0"/>
          <w:numId w:val="16"/>
        </w:numPr>
        <w:tabs>
          <w:tab w:val="left" w:pos="993"/>
        </w:tabs>
        <w:rPr>
          <w:b/>
          <w:bCs/>
        </w:rPr>
      </w:pPr>
      <w:r w:rsidRPr="00EA1617">
        <w:rPr>
          <w:rFonts w:hint="eastAsia"/>
          <w:b/>
          <w:bCs/>
        </w:rPr>
        <w:t>文化信仰的衝擊</w:t>
      </w:r>
      <w:r w:rsidR="00243681" w:rsidRPr="00EA1617">
        <w:rPr>
          <w:rFonts w:hint="eastAsia"/>
          <w:b/>
          <w:bCs/>
        </w:rPr>
        <w:t>與</w:t>
      </w:r>
      <w:r w:rsidRPr="00EA1617">
        <w:rPr>
          <w:rFonts w:hint="eastAsia"/>
          <w:b/>
          <w:bCs/>
        </w:rPr>
        <w:t>融合</w:t>
      </w:r>
    </w:p>
    <w:p w14:paraId="22BA67E8" w14:textId="17A36BAC" w:rsidR="00764812" w:rsidRPr="00EA1617" w:rsidRDefault="00764812" w:rsidP="00AE18C7">
      <w:pPr>
        <w:pStyle w:val="a9"/>
        <w:numPr>
          <w:ilvl w:val="0"/>
          <w:numId w:val="18"/>
        </w:numPr>
        <w:tabs>
          <w:tab w:val="left" w:pos="993"/>
        </w:tabs>
        <w:ind w:hanging="54"/>
      </w:pPr>
      <w:r w:rsidRPr="00EA1617">
        <w:rPr>
          <w:rFonts w:hint="eastAsia"/>
        </w:rPr>
        <w:t>信仰與文化</w:t>
      </w:r>
      <w:r w:rsidR="00543BFF" w:rsidRPr="00EA1617">
        <w:rPr>
          <w:rFonts w:hint="eastAsia"/>
        </w:rPr>
        <w:t>共融</w:t>
      </w:r>
      <w:r w:rsidR="0056002A" w:rsidRPr="00EA1617">
        <w:rPr>
          <w:rFonts w:hint="eastAsia"/>
        </w:rPr>
        <w:t>及</w:t>
      </w:r>
      <w:r w:rsidRPr="00EA1617">
        <w:rPr>
          <w:rFonts w:hint="eastAsia"/>
        </w:rPr>
        <w:t>應對困境</w:t>
      </w:r>
      <w:r w:rsidR="00E72061" w:rsidRPr="00EA1617">
        <w:rPr>
          <w:rFonts w:hint="eastAsia"/>
        </w:rPr>
        <w:t>之</w:t>
      </w:r>
      <w:r w:rsidRPr="00EA1617">
        <w:rPr>
          <w:rFonts w:hint="eastAsia"/>
        </w:rPr>
        <w:t>力量</w:t>
      </w:r>
      <w:r w:rsidR="00E72061" w:rsidRPr="00EA1617">
        <w:rPr>
          <w:rFonts w:hint="eastAsia"/>
        </w:rPr>
        <w:t>的</w:t>
      </w:r>
      <w:r w:rsidR="0056002A" w:rsidRPr="00EA1617">
        <w:rPr>
          <w:rFonts w:hint="eastAsia"/>
        </w:rPr>
        <w:t>覺察</w:t>
      </w:r>
      <w:r w:rsidR="00522321" w:rsidRPr="00EA1617">
        <w:rPr>
          <w:rFonts w:hint="eastAsia"/>
        </w:rPr>
        <w:t>與連結</w:t>
      </w:r>
      <w:r w:rsidRPr="00EA1617">
        <w:rPr>
          <w:rFonts w:hint="eastAsia"/>
        </w:rPr>
        <w:t>。</w:t>
      </w:r>
    </w:p>
    <w:p w14:paraId="5CEF5005" w14:textId="4D0512E2" w:rsidR="003A1B32" w:rsidRPr="00EA1617" w:rsidRDefault="00243681" w:rsidP="00AE18C7">
      <w:pPr>
        <w:pStyle w:val="a9"/>
        <w:numPr>
          <w:ilvl w:val="0"/>
          <w:numId w:val="18"/>
        </w:numPr>
        <w:tabs>
          <w:tab w:val="left" w:pos="993"/>
        </w:tabs>
        <w:ind w:hanging="54"/>
      </w:pPr>
      <w:r w:rsidRPr="00EA1617">
        <w:rPr>
          <w:rFonts w:hint="eastAsia"/>
        </w:rPr>
        <w:t>對</w:t>
      </w:r>
      <w:r w:rsidR="00AE0F91" w:rsidRPr="00EA1617">
        <w:rPr>
          <w:rFonts w:hint="eastAsia"/>
        </w:rPr>
        <w:t>祖先智慧</w:t>
      </w:r>
      <w:r w:rsidR="0056002A" w:rsidRPr="00EA1617">
        <w:rPr>
          <w:rFonts w:hint="eastAsia"/>
        </w:rPr>
        <w:t>的</w:t>
      </w:r>
      <w:r w:rsidR="00522321" w:rsidRPr="00EA1617">
        <w:rPr>
          <w:rFonts w:hint="eastAsia"/>
        </w:rPr>
        <w:t>讚嘆</w:t>
      </w:r>
      <w:r w:rsidRPr="00EA1617">
        <w:rPr>
          <w:rFonts w:hint="eastAsia"/>
        </w:rPr>
        <w:t>、</w:t>
      </w:r>
      <w:r w:rsidR="00AE0F91" w:rsidRPr="00EA1617">
        <w:rPr>
          <w:rFonts w:hint="eastAsia"/>
        </w:rPr>
        <w:t>生死議題</w:t>
      </w:r>
      <w:r w:rsidRPr="00EA1617">
        <w:rPr>
          <w:rFonts w:hint="eastAsia"/>
        </w:rPr>
        <w:t>的思考</w:t>
      </w:r>
      <w:r w:rsidR="00AE0F91" w:rsidRPr="00EA1617">
        <w:rPr>
          <w:rFonts w:hint="eastAsia"/>
        </w:rPr>
        <w:t>與</w:t>
      </w:r>
      <w:r w:rsidR="00E72061" w:rsidRPr="00EA1617">
        <w:rPr>
          <w:rFonts w:hint="eastAsia"/>
        </w:rPr>
        <w:t>陪伴</w:t>
      </w:r>
      <w:r w:rsidR="00AE0F91" w:rsidRPr="00EA1617">
        <w:rPr>
          <w:rFonts w:hint="eastAsia"/>
        </w:rPr>
        <w:t>喪家</w:t>
      </w:r>
      <w:r w:rsidR="00E72061" w:rsidRPr="00EA1617">
        <w:rPr>
          <w:rFonts w:hint="eastAsia"/>
        </w:rPr>
        <w:t>之</w:t>
      </w:r>
      <w:r w:rsidR="00AE0F91" w:rsidRPr="00EA1617">
        <w:rPr>
          <w:rFonts w:hint="eastAsia"/>
        </w:rPr>
        <w:t>經驗</w:t>
      </w:r>
      <w:r w:rsidR="0056002A" w:rsidRPr="00EA1617">
        <w:rPr>
          <w:rFonts w:hint="eastAsia"/>
        </w:rPr>
        <w:t>分享</w:t>
      </w:r>
      <w:r w:rsidR="00AE0F91" w:rsidRPr="00EA1617">
        <w:rPr>
          <w:rFonts w:hint="eastAsia"/>
        </w:rPr>
        <w:t>。</w:t>
      </w:r>
    </w:p>
    <w:p w14:paraId="4CE98651" w14:textId="77777777" w:rsidR="00243681" w:rsidRPr="00EA1617" w:rsidRDefault="003A1B32" w:rsidP="00AE18C7">
      <w:pPr>
        <w:pStyle w:val="a9"/>
        <w:numPr>
          <w:ilvl w:val="0"/>
          <w:numId w:val="18"/>
        </w:numPr>
        <w:tabs>
          <w:tab w:val="left" w:pos="993"/>
        </w:tabs>
        <w:ind w:hanging="54"/>
      </w:pPr>
      <w:r w:rsidRPr="00EA1617">
        <w:rPr>
          <w:rFonts w:hint="eastAsia"/>
        </w:rPr>
        <w:t>感受成員陪伴</w:t>
      </w:r>
      <w:r w:rsidR="00243681" w:rsidRPr="00EA1617">
        <w:rPr>
          <w:rFonts w:hint="eastAsia"/>
        </w:rPr>
        <w:t>下，對團體與自我的肯定</w:t>
      </w:r>
      <w:r w:rsidRPr="00EA1617">
        <w:rPr>
          <w:rFonts w:hint="eastAsia"/>
        </w:rPr>
        <w:t>，</w:t>
      </w:r>
      <w:proofErr w:type="gramStart"/>
      <w:r w:rsidRPr="00EA1617">
        <w:rPr>
          <w:rFonts w:hint="eastAsia"/>
        </w:rPr>
        <w:t>鼓勵</w:t>
      </w:r>
      <w:r w:rsidR="00EA7B6F" w:rsidRPr="00EA1617">
        <w:rPr>
          <w:rFonts w:hint="eastAsia"/>
        </w:rPr>
        <w:t>活</w:t>
      </w:r>
      <w:r w:rsidR="00AE0F91" w:rsidRPr="00EA1617">
        <w:rPr>
          <w:rFonts w:hint="eastAsia"/>
        </w:rPr>
        <w:t>在當下</w:t>
      </w:r>
      <w:proofErr w:type="gramEnd"/>
      <w:r w:rsidR="00E72061" w:rsidRPr="00EA1617">
        <w:rPr>
          <w:rFonts w:hint="eastAsia"/>
        </w:rPr>
        <w:t>、</w:t>
      </w:r>
      <w:r w:rsidRPr="00EA1617">
        <w:rPr>
          <w:rFonts w:hint="eastAsia"/>
        </w:rPr>
        <w:t>服務社會</w:t>
      </w:r>
      <w:r w:rsidR="00AE0F91" w:rsidRPr="00EA1617">
        <w:rPr>
          <w:rFonts w:hint="eastAsia"/>
        </w:rPr>
        <w:t>實</w:t>
      </w:r>
    </w:p>
    <w:p w14:paraId="45196743" w14:textId="40D6CB4B" w:rsidR="00AE0F91" w:rsidRPr="00EA1617" w:rsidRDefault="00243681" w:rsidP="00243681">
      <w:pPr>
        <w:pStyle w:val="a9"/>
        <w:tabs>
          <w:tab w:val="left" w:pos="993"/>
        </w:tabs>
        <w:ind w:left="480"/>
      </w:pPr>
      <w:r w:rsidRPr="00EA1617">
        <w:rPr>
          <w:rFonts w:hint="eastAsia"/>
        </w:rPr>
        <w:t xml:space="preserve">    </w:t>
      </w:r>
      <w:proofErr w:type="gramStart"/>
      <w:r w:rsidR="00AE0F91" w:rsidRPr="00EA1617">
        <w:rPr>
          <w:rFonts w:hint="eastAsia"/>
        </w:rPr>
        <w:t>踐</w:t>
      </w:r>
      <w:proofErr w:type="gramEnd"/>
      <w:r w:rsidR="00AE0F91" w:rsidRPr="00EA1617">
        <w:rPr>
          <w:rFonts w:hint="eastAsia"/>
        </w:rPr>
        <w:t>信仰</w:t>
      </w:r>
      <w:r w:rsidR="00E72061" w:rsidRPr="00EA1617">
        <w:rPr>
          <w:rFonts w:hint="eastAsia"/>
        </w:rPr>
        <w:t>。</w:t>
      </w:r>
    </w:p>
    <w:p w14:paraId="02F300A3" w14:textId="17A94CED" w:rsidR="0070636E" w:rsidRPr="00EA1617" w:rsidRDefault="00275662" w:rsidP="0070636E">
      <w:pPr>
        <w:rPr>
          <w:b/>
          <w:bCs/>
        </w:rPr>
      </w:pPr>
      <w:r w:rsidRPr="00EA1617">
        <w:rPr>
          <w:rFonts w:hint="eastAsia"/>
          <w:b/>
          <w:bCs/>
        </w:rPr>
        <w:t>(</w:t>
      </w:r>
      <w:r w:rsidRPr="00EA1617">
        <w:rPr>
          <w:rFonts w:hint="eastAsia"/>
          <w:b/>
          <w:bCs/>
        </w:rPr>
        <w:t>二</w:t>
      </w:r>
      <w:r w:rsidRPr="00EA1617">
        <w:rPr>
          <w:rFonts w:hint="eastAsia"/>
          <w:b/>
          <w:bCs/>
        </w:rPr>
        <w:t>)</w:t>
      </w:r>
      <w:r w:rsidRPr="00EA1617">
        <w:rPr>
          <w:rFonts w:hint="eastAsia"/>
          <w:b/>
          <w:bCs/>
        </w:rPr>
        <w:t>團體對成員的影響</w:t>
      </w:r>
    </w:p>
    <w:p w14:paraId="1A1E7FBB" w14:textId="0329D42C" w:rsidR="00764812" w:rsidRPr="00EA1617" w:rsidRDefault="00764812" w:rsidP="00764812">
      <w:pPr>
        <w:pStyle w:val="a9"/>
        <w:tabs>
          <w:tab w:val="left" w:pos="284"/>
          <w:tab w:val="left" w:pos="851"/>
        </w:tabs>
        <w:ind w:left="420"/>
        <w:rPr>
          <w:rFonts w:asciiTheme="minorEastAsia" w:hAnsiTheme="minorEastAsia" w:cstheme="minorEastAsia"/>
        </w:rPr>
      </w:pPr>
      <w:r w:rsidRPr="00EA1617">
        <w:rPr>
          <w:rFonts w:asciiTheme="minorEastAsia" w:hAnsiTheme="minorEastAsia" w:cstheme="minorEastAsia"/>
        </w:rPr>
        <w:t>根據領導者的觀察與團體成員的回饋，團體對成員的影響</w:t>
      </w:r>
      <w:r w:rsidR="003D0A46">
        <w:rPr>
          <w:rFonts w:asciiTheme="minorEastAsia" w:hAnsiTheme="minorEastAsia" w:cstheme="minorEastAsia"/>
        </w:rPr>
        <w:t>主要</w:t>
      </w:r>
      <w:r w:rsidRPr="00EA1617">
        <w:rPr>
          <w:rFonts w:asciiTheme="minorEastAsia" w:hAnsiTheme="minorEastAsia" w:cstheme="minorEastAsia"/>
        </w:rPr>
        <w:t>有</w:t>
      </w:r>
      <w:r w:rsidR="00E72061" w:rsidRPr="00EA1617">
        <w:rPr>
          <w:rFonts w:asciiTheme="minorEastAsia" w:hAnsiTheme="minorEastAsia" w:cstheme="minorEastAsia" w:hint="eastAsia"/>
        </w:rPr>
        <w:t>：</w:t>
      </w:r>
    </w:p>
    <w:p w14:paraId="1DC3CD99" w14:textId="3EB71268" w:rsidR="0070636E" w:rsidRPr="00EA1617" w:rsidRDefault="00543BFF" w:rsidP="00EA1617">
      <w:pPr>
        <w:pStyle w:val="a9"/>
        <w:numPr>
          <w:ilvl w:val="0"/>
          <w:numId w:val="2"/>
        </w:numPr>
        <w:tabs>
          <w:tab w:val="clear" w:pos="720"/>
          <w:tab w:val="left" w:pos="567"/>
        </w:tabs>
        <w:ind w:left="426" w:hanging="142"/>
      </w:pPr>
      <w:r w:rsidRPr="00EA1617">
        <w:rPr>
          <w:rFonts w:hint="eastAsia"/>
        </w:rPr>
        <w:t>協助</w:t>
      </w:r>
      <w:r w:rsidR="009F7A86" w:rsidRPr="00EA1617">
        <w:rPr>
          <w:rFonts w:hint="eastAsia"/>
        </w:rPr>
        <w:t>情感表現與</w:t>
      </w:r>
      <w:r w:rsidR="000A2A04" w:rsidRPr="00EA1617">
        <w:rPr>
          <w:rFonts w:hint="eastAsia"/>
        </w:rPr>
        <w:t>人際互動的學習</w:t>
      </w:r>
      <w:r w:rsidRPr="00EA1617">
        <w:rPr>
          <w:rFonts w:hint="eastAsia"/>
        </w:rPr>
        <w:t>，展現對成員的關懷。</w:t>
      </w:r>
    </w:p>
    <w:p w14:paraId="3C25AF85" w14:textId="4B3BA57C" w:rsidR="00764812" w:rsidRPr="00EA1617" w:rsidRDefault="0056002A" w:rsidP="00EA1617">
      <w:pPr>
        <w:pStyle w:val="a9"/>
        <w:numPr>
          <w:ilvl w:val="0"/>
          <w:numId w:val="2"/>
        </w:numPr>
        <w:tabs>
          <w:tab w:val="clear" w:pos="720"/>
          <w:tab w:val="left" w:pos="567"/>
        </w:tabs>
        <w:ind w:left="426" w:hanging="142"/>
      </w:pPr>
      <w:r w:rsidRPr="00EA1617">
        <w:rPr>
          <w:rFonts w:hint="eastAsia"/>
        </w:rPr>
        <w:t>促進</w:t>
      </w:r>
      <w:r w:rsidR="00543BFF" w:rsidRPr="00EA1617">
        <w:rPr>
          <w:rFonts w:hint="eastAsia"/>
        </w:rPr>
        <w:t>多元文化</w:t>
      </w:r>
      <w:r w:rsidRPr="00EA1617">
        <w:rPr>
          <w:rFonts w:hint="eastAsia"/>
        </w:rPr>
        <w:t>與</w:t>
      </w:r>
      <w:r w:rsidR="00764812" w:rsidRPr="00EA1617">
        <w:t>信仰</w:t>
      </w:r>
      <w:r w:rsidRPr="00EA1617">
        <w:rPr>
          <w:rFonts w:hint="eastAsia"/>
        </w:rPr>
        <w:t>覺察，</w:t>
      </w:r>
      <w:r w:rsidR="00764812" w:rsidRPr="00EA1617">
        <w:rPr>
          <w:rFonts w:hint="eastAsia"/>
        </w:rPr>
        <w:t>與</w:t>
      </w:r>
      <w:r w:rsidRPr="00EA1617">
        <w:rPr>
          <w:rFonts w:hint="eastAsia"/>
        </w:rPr>
        <w:t>自我</w:t>
      </w:r>
      <w:r w:rsidR="00764812" w:rsidRPr="00EA1617">
        <w:rPr>
          <w:rFonts w:hint="eastAsia"/>
        </w:rPr>
        <w:t>生命意義</w:t>
      </w:r>
      <w:r w:rsidR="00764812" w:rsidRPr="00EA1617">
        <w:t>的探索</w:t>
      </w:r>
      <w:r w:rsidR="00E72061" w:rsidRPr="00EA1617">
        <w:rPr>
          <w:rFonts w:hint="eastAsia"/>
        </w:rPr>
        <w:t>。</w:t>
      </w:r>
    </w:p>
    <w:p w14:paraId="7F330B04" w14:textId="6CFD5CB3" w:rsidR="003D369C" w:rsidRPr="00EA1617" w:rsidRDefault="00543BFF" w:rsidP="00EA1617">
      <w:pPr>
        <w:pStyle w:val="a9"/>
        <w:numPr>
          <w:ilvl w:val="0"/>
          <w:numId w:val="2"/>
        </w:numPr>
        <w:tabs>
          <w:tab w:val="clear" w:pos="720"/>
          <w:tab w:val="num" w:pos="426"/>
          <w:tab w:val="left" w:pos="567"/>
        </w:tabs>
        <w:ind w:hanging="436"/>
      </w:pPr>
      <w:r w:rsidRPr="00EA1617">
        <w:rPr>
          <w:rFonts w:hint="eastAsia"/>
        </w:rPr>
        <w:t>增進對自我與</w:t>
      </w:r>
      <w:proofErr w:type="gramStart"/>
      <w:r w:rsidRPr="00EA1617">
        <w:rPr>
          <w:rFonts w:hint="eastAsia"/>
        </w:rPr>
        <w:t>文健站</w:t>
      </w:r>
      <w:proofErr w:type="gramEnd"/>
      <w:r w:rsidRPr="00EA1617">
        <w:rPr>
          <w:rFonts w:hint="eastAsia"/>
        </w:rPr>
        <w:t>的歸屬</w:t>
      </w:r>
      <w:r w:rsidR="00764812" w:rsidRPr="00EA1617">
        <w:rPr>
          <w:rFonts w:hint="eastAsia"/>
        </w:rPr>
        <w:t>認同</w:t>
      </w:r>
      <w:r w:rsidR="00E72061" w:rsidRPr="00EA1617">
        <w:rPr>
          <w:rFonts w:hint="eastAsia"/>
        </w:rPr>
        <w:t>。</w:t>
      </w:r>
    </w:p>
    <w:p w14:paraId="154A7731" w14:textId="12BF06EE" w:rsidR="00431656" w:rsidRPr="00EA1617" w:rsidRDefault="00543BFF" w:rsidP="00431656">
      <w:pPr>
        <w:rPr>
          <w:b/>
          <w:bCs/>
        </w:rPr>
      </w:pPr>
      <w:r w:rsidRPr="00EA1617">
        <w:rPr>
          <w:rFonts w:hint="eastAsia"/>
          <w:b/>
          <w:bCs/>
        </w:rPr>
        <w:lastRenderedPageBreak/>
        <w:t>四</w:t>
      </w:r>
      <w:r w:rsidR="00431656" w:rsidRPr="00EA1617">
        <w:rPr>
          <w:rFonts w:hint="eastAsia"/>
          <w:b/>
          <w:bCs/>
        </w:rPr>
        <w:t>、結論與反思</w:t>
      </w:r>
    </w:p>
    <w:p w14:paraId="69D65CD5" w14:textId="484200F6" w:rsidR="00275662" w:rsidRPr="00EA1617" w:rsidRDefault="00EA7B6F" w:rsidP="0070636E">
      <w:pPr>
        <w:rPr>
          <w:b/>
          <w:bCs/>
        </w:rPr>
      </w:pPr>
      <w:r w:rsidRPr="00EA1617">
        <w:rPr>
          <w:rFonts w:hint="eastAsia"/>
          <w:b/>
          <w:bCs/>
        </w:rPr>
        <w:t>（</w:t>
      </w:r>
      <w:r w:rsidR="00275662" w:rsidRPr="00EA1617">
        <w:rPr>
          <w:rFonts w:hint="eastAsia"/>
          <w:b/>
          <w:bCs/>
        </w:rPr>
        <w:t>一</w:t>
      </w:r>
      <w:r w:rsidRPr="00EA1617">
        <w:rPr>
          <w:rFonts w:hint="eastAsia"/>
          <w:b/>
          <w:bCs/>
        </w:rPr>
        <w:t>）</w:t>
      </w:r>
      <w:r w:rsidR="00275662" w:rsidRPr="00EA1617">
        <w:rPr>
          <w:rFonts w:hint="eastAsia"/>
          <w:b/>
          <w:bCs/>
        </w:rPr>
        <w:t>結論</w:t>
      </w:r>
    </w:p>
    <w:p w14:paraId="02140634" w14:textId="24954CAE" w:rsidR="00EA7B6F" w:rsidRPr="00EA1617" w:rsidRDefault="002C70DE" w:rsidP="00EA1617">
      <w:pPr>
        <w:tabs>
          <w:tab w:val="left" w:pos="0"/>
          <w:tab w:val="left" w:pos="284"/>
          <w:tab w:val="left" w:pos="851"/>
        </w:tabs>
        <w:ind w:firstLineChars="118" w:firstLine="283"/>
        <w:jc w:val="both"/>
        <w:rPr>
          <w:rFonts w:asciiTheme="minorEastAsia" w:hAnsiTheme="minorEastAsia" w:cstheme="minorEastAsia"/>
        </w:rPr>
      </w:pPr>
      <w:r w:rsidRPr="00EA1617">
        <w:rPr>
          <w:rFonts w:asciiTheme="minorEastAsia" w:hAnsiTheme="minorEastAsia" w:cstheme="minorEastAsia" w:hint="eastAsia"/>
          <w:color w:val="C00000"/>
        </w:rPr>
        <w:t xml:space="preserve"> </w:t>
      </w:r>
      <w:r w:rsidR="002026F7" w:rsidRPr="00EA1617">
        <w:rPr>
          <w:rFonts w:asciiTheme="minorEastAsia" w:hAnsiTheme="minorEastAsia" w:cstheme="minorEastAsia" w:hint="eastAsia"/>
        </w:rPr>
        <w:t>本</w:t>
      </w:r>
      <w:r w:rsidR="002026F7" w:rsidRPr="00EA1617">
        <w:rPr>
          <w:rFonts w:asciiTheme="minorEastAsia" w:hAnsiTheme="minorEastAsia" w:cstheme="minorEastAsia"/>
        </w:rPr>
        <w:t>團體</w:t>
      </w:r>
      <w:r w:rsidR="003D4A07" w:rsidRPr="00950460">
        <w:rPr>
          <w:rFonts w:asciiTheme="minorEastAsia" w:hAnsiTheme="minorEastAsia" w:cstheme="minorEastAsia" w:hint="eastAsia"/>
        </w:rPr>
        <w:t>不僅</w:t>
      </w:r>
      <w:r w:rsidR="002026F7" w:rsidRPr="00EA1617">
        <w:rPr>
          <w:rFonts w:asciiTheme="minorEastAsia" w:hAnsiTheme="minorEastAsia" w:cstheme="minorEastAsia"/>
        </w:rPr>
        <w:t>包含多元文化傳統元素，</w:t>
      </w:r>
      <w:r w:rsidR="0056002A" w:rsidRPr="00EA1617">
        <w:rPr>
          <w:rFonts w:asciiTheme="minorEastAsia" w:hAnsiTheme="minorEastAsia" w:cstheme="minorEastAsia" w:hint="eastAsia"/>
        </w:rPr>
        <w:t>亦</w:t>
      </w:r>
      <w:r w:rsidR="002026F7" w:rsidRPr="00EA1617">
        <w:rPr>
          <w:rFonts w:asciiTheme="minorEastAsia" w:hAnsiTheme="minorEastAsia" w:cstheme="minorEastAsia"/>
        </w:rPr>
        <w:t>涵蓋自我覺察、自我探索與自我成長。透過團體</w:t>
      </w:r>
      <w:r w:rsidR="0056002A" w:rsidRPr="00EA1617">
        <w:rPr>
          <w:rFonts w:asciiTheme="minorEastAsia" w:hAnsiTheme="minorEastAsia" w:cstheme="minorEastAsia" w:hint="eastAsia"/>
        </w:rPr>
        <w:t>互動中</w:t>
      </w:r>
      <w:r w:rsidR="002026F7" w:rsidRPr="00EA1617">
        <w:rPr>
          <w:rFonts w:asciiTheme="minorEastAsia" w:hAnsiTheme="minorEastAsia" w:cstheme="minorEastAsia"/>
        </w:rPr>
        <w:t>希望</w:t>
      </w:r>
      <w:r w:rsidR="00E72061" w:rsidRPr="00EA1617">
        <w:rPr>
          <w:rFonts w:asciiTheme="minorEastAsia" w:hAnsiTheme="minorEastAsia" w:cstheme="minorEastAsia" w:hint="eastAsia"/>
        </w:rPr>
        <w:t>的</w:t>
      </w:r>
      <w:r w:rsidR="0056002A" w:rsidRPr="00EA1617">
        <w:rPr>
          <w:rFonts w:asciiTheme="minorEastAsia" w:hAnsiTheme="minorEastAsia" w:cstheme="minorEastAsia" w:hint="eastAsia"/>
        </w:rPr>
        <w:t>灌注</w:t>
      </w:r>
      <w:r w:rsidR="002026F7" w:rsidRPr="00EA1617">
        <w:rPr>
          <w:rFonts w:asciiTheme="minorEastAsia" w:hAnsiTheme="minorEastAsia" w:cstheme="minorEastAsia"/>
        </w:rPr>
        <w:t>、利他、團體凝聚力、自我了解、及普遍性與存在性因素的支持。成員</w:t>
      </w:r>
      <w:r w:rsidR="0056002A" w:rsidRPr="00EA1617">
        <w:rPr>
          <w:rFonts w:asciiTheme="minorEastAsia" w:hAnsiTheme="minorEastAsia" w:cstheme="minorEastAsia" w:hint="eastAsia"/>
        </w:rPr>
        <w:t>經驗人際歷程中感受</w:t>
      </w:r>
      <w:r w:rsidR="002026F7" w:rsidRPr="00EA1617">
        <w:rPr>
          <w:rFonts w:asciiTheme="minorEastAsia" w:hAnsiTheme="minorEastAsia" w:cstheme="minorEastAsia"/>
        </w:rPr>
        <w:t>文化多樣性</w:t>
      </w:r>
      <w:r w:rsidR="0056002A" w:rsidRPr="00EA1617">
        <w:rPr>
          <w:rFonts w:asciiTheme="minorEastAsia" w:hAnsiTheme="minorEastAsia" w:cstheme="minorEastAsia" w:hint="eastAsia"/>
        </w:rPr>
        <w:t>與</w:t>
      </w:r>
      <w:r w:rsidR="002026F7" w:rsidRPr="00EA1617">
        <w:rPr>
          <w:rFonts w:asciiTheme="minorEastAsia" w:hAnsiTheme="minorEastAsia" w:cstheme="minorEastAsia"/>
        </w:rPr>
        <w:t>自我認同</w:t>
      </w:r>
      <w:r w:rsidR="00B70416" w:rsidRPr="00EA1617">
        <w:rPr>
          <w:rFonts w:asciiTheme="minorEastAsia" w:hAnsiTheme="minorEastAsia" w:cstheme="minorEastAsia" w:hint="eastAsia"/>
        </w:rPr>
        <w:t>和</w:t>
      </w:r>
      <w:r w:rsidR="0056002A" w:rsidRPr="00EA1617">
        <w:rPr>
          <w:rFonts w:asciiTheme="minorEastAsia" w:hAnsiTheme="minorEastAsia" w:cstheme="minorEastAsia" w:hint="eastAsia"/>
        </w:rPr>
        <w:t>生命意義之連結</w:t>
      </w:r>
      <w:r w:rsidR="002026F7" w:rsidRPr="00EA1617">
        <w:rPr>
          <w:rFonts w:asciiTheme="minorEastAsia" w:hAnsiTheme="minorEastAsia" w:cstheme="minorEastAsia"/>
        </w:rPr>
        <w:t>。</w:t>
      </w:r>
      <w:r w:rsidR="00543BFF" w:rsidRPr="00EA1617">
        <w:rPr>
          <w:rFonts w:asciiTheme="minorEastAsia" w:hAnsiTheme="minorEastAsia" w:cstheme="minorEastAsia" w:hint="eastAsia"/>
        </w:rPr>
        <w:t>期待</w:t>
      </w:r>
      <w:r w:rsidR="002026F7" w:rsidRPr="00EA1617">
        <w:rPr>
          <w:rFonts w:asciiTheme="minorEastAsia" w:hAnsiTheme="minorEastAsia" w:cstheme="minorEastAsia"/>
        </w:rPr>
        <w:t>持續探究，裨益</w:t>
      </w:r>
      <w:r w:rsidR="002026F7" w:rsidRPr="00EA1617">
        <w:rPr>
          <w:rFonts w:asciiTheme="minorEastAsia" w:hAnsiTheme="minorEastAsia" w:cstheme="minorEastAsia" w:hint="eastAsia"/>
        </w:rPr>
        <w:t>高齡者之</w:t>
      </w:r>
      <w:r w:rsidR="002026F7" w:rsidRPr="00EA1617">
        <w:rPr>
          <w:rFonts w:asciiTheme="minorEastAsia" w:hAnsiTheme="minorEastAsia" w:cstheme="minorEastAsia"/>
        </w:rPr>
        <w:t>心理靈性</w:t>
      </w:r>
      <w:r w:rsidR="0056002A" w:rsidRPr="00EA1617">
        <w:rPr>
          <w:rFonts w:asciiTheme="minorEastAsia" w:hAnsiTheme="minorEastAsia" w:cstheme="minorEastAsia" w:hint="eastAsia"/>
        </w:rPr>
        <w:t>照護</w:t>
      </w:r>
      <w:r w:rsidR="00543BFF" w:rsidRPr="00EA1617">
        <w:rPr>
          <w:rFonts w:asciiTheme="minorEastAsia" w:hAnsiTheme="minorEastAsia" w:cstheme="minorEastAsia" w:hint="eastAsia"/>
        </w:rPr>
        <w:t>。</w:t>
      </w:r>
    </w:p>
    <w:p w14:paraId="2B80381B" w14:textId="37B811BB" w:rsidR="00CA191C" w:rsidRPr="00EA1617" w:rsidRDefault="00EA7B6F" w:rsidP="00EA1617">
      <w:pPr>
        <w:tabs>
          <w:tab w:val="left" w:pos="0"/>
          <w:tab w:val="left" w:pos="284"/>
          <w:tab w:val="left" w:pos="851"/>
        </w:tabs>
        <w:rPr>
          <w:rFonts w:asciiTheme="minorEastAsia" w:hAnsiTheme="minorEastAsia" w:cstheme="minorEastAsia"/>
        </w:rPr>
      </w:pPr>
      <w:r w:rsidRPr="00EA1617">
        <w:rPr>
          <w:rFonts w:asciiTheme="minorEastAsia" w:hAnsiTheme="minorEastAsia" w:cstheme="minorEastAsia" w:hint="eastAsia"/>
          <w:b/>
          <w:bCs/>
        </w:rPr>
        <w:t>（二）</w:t>
      </w:r>
      <w:r w:rsidR="00CA191C" w:rsidRPr="00EA1617">
        <w:rPr>
          <w:rFonts w:asciiTheme="minorEastAsia" w:hAnsiTheme="minorEastAsia" w:cstheme="minorEastAsia" w:hint="eastAsia"/>
          <w:b/>
          <w:bCs/>
        </w:rPr>
        <w:t>反思</w:t>
      </w:r>
    </w:p>
    <w:p w14:paraId="703CD173" w14:textId="214CC387" w:rsidR="00CA191C" w:rsidRPr="00EA1617" w:rsidRDefault="00CA191C" w:rsidP="00EA1617">
      <w:pPr>
        <w:spacing w:after="0"/>
        <w:ind w:firstLineChars="118" w:firstLine="283"/>
        <w:rPr>
          <w:b/>
          <w:bCs/>
        </w:rPr>
      </w:pPr>
      <w:r w:rsidRPr="00EA1617">
        <w:rPr>
          <w:rFonts w:hint="eastAsia"/>
          <w:b/>
          <w:bCs/>
        </w:rPr>
        <w:t>1.</w:t>
      </w:r>
      <w:r w:rsidR="0056002A" w:rsidRPr="00EA1617">
        <w:rPr>
          <w:rFonts w:hint="eastAsia"/>
          <w:b/>
          <w:bCs/>
        </w:rPr>
        <w:t>團體成效評估的</w:t>
      </w:r>
      <w:r w:rsidRPr="00EA1617">
        <w:rPr>
          <w:b/>
          <w:bCs/>
        </w:rPr>
        <w:t>挑戰</w:t>
      </w:r>
    </w:p>
    <w:p w14:paraId="64ACD192" w14:textId="5C48F603" w:rsidR="00CA191C" w:rsidRPr="00EA1617" w:rsidRDefault="00EA1617" w:rsidP="00EA1617">
      <w:pPr>
        <w:tabs>
          <w:tab w:val="num" w:pos="720"/>
        </w:tabs>
        <w:spacing w:after="0"/>
        <w:ind w:rightChars="-24" w:right="-58"/>
        <w:jc w:val="both"/>
      </w:pPr>
      <w:r>
        <w:rPr>
          <w:rFonts w:hint="eastAsia"/>
        </w:rPr>
        <w:t xml:space="preserve">    </w:t>
      </w:r>
      <w:r w:rsidR="0056002A" w:rsidRPr="00EA1617">
        <w:rPr>
          <w:rFonts w:asciiTheme="minorEastAsia" w:hAnsiTheme="minorEastAsia" w:cstheme="minorEastAsia"/>
        </w:rPr>
        <w:t>生命</w:t>
      </w:r>
      <w:r w:rsidR="0056002A" w:rsidRPr="00EA1617">
        <w:rPr>
          <w:rFonts w:asciiTheme="minorEastAsia" w:hAnsiTheme="minorEastAsia" w:cstheme="minorEastAsia" w:hint="eastAsia"/>
        </w:rPr>
        <w:t>統整</w:t>
      </w:r>
      <w:r w:rsidR="0056002A" w:rsidRPr="00EA1617">
        <w:rPr>
          <w:rFonts w:asciiTheme="minorEastAsia" w:hAnsiTheme="minorEastAsia" w:cstheme="minorEastAsia"/>
        </w:rPr>
        <w:t>圓滿</w:t>
      </w:r>
      <w:r w:rsidR="0056002A" w:rsidRPr="00EA1617">
        <w:rPr>
          <w:rFonts w:asciiTheme="minorEastAsia" w:hAnsiTheme="minorEastAsia" w:cstheme="minorEastAsia" w:hint="eastAsia"/>
        </w:rPr>
        <w:t>為主觀認知感受，</w:t>
      </w:r>
      <w:r w:rsidR="00543BFF" w:rsidRPr="00EA1617">
        <w:rPr>
          <w:rFonts w:asciiTheme="minorEastAsia" w:hAnsiTheme="minorEastAsia" w:cstheme="minorEastAsia"/>
        </w:rPr>
        <w:t>高齡者生理退化</w:t>
      </w:r>
      <w:r w:rsidR="0056002A" w:rsidRPr="00EA1617">
        <w:rPr>
          <w:rFonts w:asciiTheme="minorEastAsia" w:hAnsiTheme="minorEastAsia" w:cstheme="minorEastAsia" w:hint="eastAsia"/>
        </w:rPr>
        <w:t>對團體成效是一種</w:t>
      </w:r>
      <w:r w:rsidR="00543BFF" w:rsidRPr="00EA1617">
        <w:rPr>
          <w:rFonts w:asciiTheme="minorEastAsia" w:hAnsiTheme="minorEastAsia" w:cstheme="minorEastAsia" w:hint="eastAsia"/>
        </w:rPr>
        <w:t>挑戰</w:t>
      </w:r>
      <w:r w:rsidR="00543BFF" w:rsidRPr="00EA1617">
        <w:rPr>
          <w:rFonts w:asciiTheme="minorEastAsia" w:hAnsiTheme="minorEastAsia" w:cstheme="minorEastAsia"/>
        </w:rPr>
        <w:t>，</w:t>
      </w:r>
      <w:r w:rsidR="0056002A" w:rsidRPr="00EA1617">
        <w:rPr>
          <w:rFonts w:asciiTheme="minorEastAsia" w:hAnsiTheme="minorEastAsia" w:cstheme="minorEastAsia" w:hint="eastAsia"/>
        </w:rPr>
        <w:t>帶領者如何適當評估，</w:t>
      </w:r>
      <w:r w:rsidR="00E72061" w:rsidRPr="00EA1617">
        <w:rPr>
          <w:rFonts w:asciiTheme="minorEastAsia" w:hAnsiTheme="minorEastAsia" w:cstheme="minorEastAsia" w:hint="eastAsia"/>
        </w:rPr>
        <w:t>需</w:t>
      </w:r>
      <w:r w:rsidR="004B02B4" w:rsidRPr="00EA1617">
        <w:rPr>
          <w:rFonts w:asciiTheme="minorEastAsia" w:hAnsiTheme="minorEastAsia" w:cstheme="minorEastAsia" w:hint="eastAsia"/>
        </w:rPr>
        <w:t>以</w:t>
      </w:r>
      <w:r w:rsidR="00E72061" w:rsidRPr="00EA1617">
        <w:rPr>
          <w:rFonts w:asciiTheme="minorEastAsia" w:hAnsiTheme="minorEastAsia" w:cstheme="minorEastAsia" w:hint="eastAsia"/>
        </w:rPr>
        <w:t>更寬廣多元</w:t>
      </w:r>
      <w:r w:rsidR="004B02B4" w:rsidRPr="00EA1617">
        <w:rPr>
          <w:rFonts w:asciiTheme="minorEastAsia" w:hAnsiTheme="minorEastAsia" w:cstheme="minorEastAsia" w:hint="eastAsia"/>
        </w:rPr>
        <w:t>態度</w:t>
      </w:r>
      <w:r w:rsidR="00E72061" w:rsidRPr="00EA1617">
        <w:rPr>
          <w:rFonts w:asciiTheme="minorEastAsia" w:hAnsiTheme="minorEastAsia" w:cstheme="minorEastAsia" w:hint="eastAsia"/>
        </w:rPr>
        <w:t>觀之</w:t>
      </w:r>
      <w:r w:rsidR="00543BFF" w:rsidRPr="00EA1617">
        <w:rPr>
          <w:rFonts w:asciiTheme="minorEastAsia" w:hAnsiTheme="minorEastAsia" w:cstheme="minorEastAsia"/>
        </w:rPr>
        <w:t>。</w:t>
      </w:r>
      <w:r w:rsidR="00431656" w:rsidRPr="00EA1617">
        <w:t xml:space="preserve"> </w:t>
      </w:r>
    </w:p>
    <w:p w14:paraId="54F0B357" w14:textId="4CB41614" w:rsidR="00CA191C" w:rsidRPr="00EA1617" w:rsidRDefault="00CA191C" w:rsidP="00EA1617">
      <w:pPr>
        <w:spacing w:after="0"/>
        <w:ind w:firstLineChars="118" w:firstLine="283"/>
        <w:rPr>
          <w:b/>
          <w:bCs/>
        </w:rPr>
      </w:pPr>
      <w:r w:rsidRPr="00EA1617">
        <w:rPr>
          <w:rFonts w:hint="eastAsia"/>
          <w:b/>
          <w:bCs/>
        </w:rPr>
        <w:t>2.</w:t>
      </w:r>
      <w:r w:rsidRPr="00EA1617">
        <w:rPr>
          <w:b/>
          <w:bCs/>
        </w:rPr>
        <w:t>帶領者的自我覺察與反思</w:t>
      </w:r>
    </w:p>
    <w:p w14:paraId="4DB5E636" w14:textId="44A48499" w:rsidR="00B03531" w:rsidRPr="00EA1617" w:rsidRDefault="00AE0F91" w:rsidP="00EA1617">
      <w:pPr>
        <w:spacing w:after="0"/>
        <w:ind w:firstLineChars="118" w:firstLine="283"/>
        <w:jc w:val="both"/>
      </w:pPr>
      <w:r w:rsidRPr="00EA1617">
        <w:rPr>
          <w:rFonts w:hint="eastAsia"/>
        </w:rPr>
        <w:t xml:space="preserve">　原漢配搭</w:t>
      </w:r>
      <w:r w:rsidR="0056002A" w:rsidRPr="00EA1617">
        <w:rPr>
          <w:rFonts w:hint="eastAsia"/>
        </w:rPr>
        <w:t>下，須具備</w:t>
      </w:r>
      <w:r w:rsidR="00CA191C" w:rsidRPr="00EA1617">
        <w:t>團體</w:t>
      </w:r>
      <w:r w:rsidR="0056002A" w:rsidRPr="00EA1617">
        <w:rPr>
          <w:rFonts w:hint="eastAsia"/>
        </w:rPr>
        <w:t>相關應有</w:t>
      </w:r>
      <w:r w:rsidR="00CA191C" w:rsidRPr="00EA1617">
        <w:t>知識</w:t>
      </w:r>
      <w:r w:rsidR="0056002A" w:rsidRPr="00EA1617">
        <w:rPr>
          <w:rFonts w:hint="eastAsia"/>
        </w:rPr>
        <w:t>與能力外，</w:t>
      </w:r>
      <w:r w:rsidR="00CA191C" w:rsidRPr="00EA1617">
        <w:t>檢核文化偏見，充分溝通，建立信任關係</w:t>
      </w:r>
      <w:r w:rsidR="0056002A" w:rsidRPr="00EA1617">
        <w:rPr>
          <w:rFonts w:hint="eastAsia"/>
        </w:rPr>
        <w:t>亦相形重要。</w:t>
      </w:r>
    </w:p>
    <w:p w14:paraId="4AD8A6DD" w14:textId="77777777" w:rsidR="00EA7B6F" w:rsidRDefault="00EA7B6F" w:rsidP="00543BFF">
      <w:pPr>
        <w:spacing w:after="0"/>
        <w:jc w:val="both"/>
      </w:pPr>
    </w:p>
    <w:p w14:paraId="25D4ACF0" w14:textId="11DBB4F0" w:rsidR="00EA7B6F" w:rsidRDefault="00EA7B6F" w:rsidP="00EA7B6F">
      <w:pPr>
        <w:ind w:rightChars="-218" w:right="-523"/>
        <w:rPr>
          <w:rFonts w:asciiTheme="minorEastAsia" w:hAnsiTheme="minorEastAsia" w:cstheme="minorEastAsia"/>
        </w:rPr>
      </w:pPr>
      <w:r w:rsidRPr="242AA5FB">
        <w:rPr>
          <w:rFonts w:asciiTheme="minorEastAsia" w:hAnsiTheme="minorEastAsia" w:cstheme="minorEastAsia"/>
        </w:rPr>
        <w:t>關鍵字: 多元文化取向、都會區</w:t>
      </w:r>
      <w:proofErr w:type="gramStart"/>
      <w:r w:rsidRPr="242AA5FB">
        <w:rPr>
          <w:rFonts w:asciiTheme="minorEastAsia" w:hAnsiTheme="minorEastAsia" w:cstheme="minorEastAsia"/>
        </w:rPr>
        <w:t>文健站</w:t>
      </w:r>
      <w:proofErr w:type="gramEnd"/>
      <w:r w:rsidRPr="242AA5FB">
        <w:rPr>
          <w:rFonts w:asciiTheme="minorEastAsia" w:hAnsiTheme="minorEastAsia" w:cstheme="minorEastAsia"/>
        </w:rPr>
        <w:t>、</w:t>
      </w:r>
      <w:r w:rsidR="00EE321B">
        <w:rPr>
          <w:rFonts w:asciiTheme="minorEastAsia" w:hAnsiTheme="minorEastAsia" w:cstheme="minorEastAsia" w:hint="eastAsia"/>
        </w:rPr>
        <w:t>歸屬感、</w:t>
      </w:r>
      <w:r w:rsidRPr="242AA5FB">
        <w:rPr>
          <w:rFonts w:asciiTheme="minorEastAsia" w:hAnsiTheme="minorEastAsia" w:cstheme="minorEastAsia"/>
        </w:rPr>
        <w:t>文化照顧、靈性需求。</w:t>
      </w:r>
    </w:p>
    <w:p w14:paraId="0A02C15B" w14:textId="77777777" w:rsidR="00AC25FE" w:rsidRDefault="00AC25FE" w:rsidP="00EA7B6F">
      <w:pPr>
        <w:ind w:rightChars="-218" w:right="-523"/>
        <w:rPr>
          <w:rFonts w:asciiTheme="minorEastAsia" w:hAnsiTheme="minorEastAsia" w:cstheme="minorEastAsia"/>
        </w:rPr>
      </w:pPr>
    </w:p>
    <w:p w14:paraId="40763C6F" w14:textId="04FB03B0" w:rsidR="00AC25FE" w:rsidRDefault="008A03ED" w:rsidP="00EA7B6F">
      <w:pPr>
        <w:ind w:rightChars="-218" w:right="-523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*</w:t>
      </w:r>
      <w:r>
        <w:rPr>
          <w:rFonts w:asciiTheme="minorEastAsia" w:hAnsiTheme="minorEastAsia" w:cstheme="minorEastAsia"/>
        </w:rPr>
        <w:t>通訊作者</w:t>
      </w:r>
      <w:r>
        <w:rPr>
          <w:rFonts w:asciiTheme="minorEastAsia" w:hAnsiTheme="minorEastAsia" w:cstheme="minorEastAsia" w:hint="eastAsia"/>
        </w:rPr>
        <w:t>：</w:t>
      </w:r>
      <w:r>
        <w:rPr>
          <w:rFonts w:asciiTheme="minorEastAsia" w:hAnsiTheme="minorEastAsia" w:cstheme="minorEastAsia"/>
        </w:rPr>
        <w:t>許瑛</w:t>
      </w:r>
      <w:proofErr w:type="gramStart"/>
      <w:r>
        <w:rPr>
          <w:rFonts w:asciiTheme="minorEastAsia" w:hAnsiTheme="minorEastAsia" w:cstheme="minorEastAsia"/>
        </w:rPr>
        <w:t>玿</w:t>
      </w:r>
      <w:proofErr w:type="gramEnd"/>
      <w:r>
        <w:rPr>
          <w:rFonts w:asciiTheme="minorEastAsia" w:hAnsiTheme="minorEastAsia" w:cstheme="minorEastAsia" w:hint="eastAsia"/>
        </w:rPr>
        <w:t xml:space="preserve"> ivonne@mail.mcu.edu.tw</w:t>
      </w:r>
    </w:p>
    <w:sectPr w:rsidR="00AC25FE" w:rsidSect="00EA161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6D1F1" w14:textId="77777777" w:rsidR="005F54A4" w:rsidRDefault="005F54A4" w:rsidP="00FF0CAD">
      <w:pPr>
        <w:spacing w:after="0" w:line="240" w:lineRule="auto"/>
      </w:pPr>
      <w:r>
        <w:separator/>
      </w:r>
    </w:p>
  </w:endnote>
  <w:endnote w:type="continuationSeparator" w:id="0">
    <w:p w14:paraId="528BEFC4" w14:textId="77777777" w:rsidR="005F54A4" w:rsidRDefault="005F54A4" w:rsidP="00FF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0D98F" w14:textId="77777777" w:rsidR="005F54A4" w:rsidRDefault="005F54A4" w:rsidP="00FF0CAD">
      <w:pPr>
        <w:spacing w:after="0" w:line="240" w:lineRule="auto"/>
      </w:pPr>
      <w:r>
        <w:separator/>
      </w:r>
    </w:p>
  </w:footnote>
  <w:footnote w:type="continuationSeparator" w:id="0">
    <w:p w14:paraId="3F03E1BF" w14:textId="77777777" w:rsidR="005F54A4" w:rsidRDefault="005F54A4" w:rsidP="00FF0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0138"/>
    <w:multiLevelType w:val="multilevel"/>
    <w:tmpl w:val="C17E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64E16"/>
    <w:multiLevelType w:val="multilevel"/>
    <w:tmpl w:val="B654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D676D"/>
    <w:multiLevelType w:val="hybridMultilevel"/>
    <w:tmpl w:val="A6C205A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B056D02"/>
    <w:multiLevelType w:val="multilevel"/>
    <w:tmpl w:val="7D1E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E105D"/>
    <w:multiLevelType w:val="hybridMultilevel"/>
    <w:tmpl w:val="EDB608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5F25D2"/>
    <w:multiLevelType w:val="hybridMultilevel"/>
    <w:tmpl w:val="D5523444"/>
    <w:lvl w:ilvl="0" w:tplc="E41456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892A8C"/>
    <w:multiLevelType w:val="multilevel"/>
    <w:tmpl w:val="D1C4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05E0A"/>
    <w:multiLevelType w:val="multilevel"/>
    <w:tmpl w:val="CABA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104506"/>
    <w:multiLevelType w:val="multilevel"/>
    <w:tmpl w:val="5620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0414EA"/>
    <w:multiLevelType w:val="multilevel"/>
    <w:tmpl w:val="22242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905356"/>
    <w:multiLevelType w:val="multilevel"/>
    <w:tmpl w:val="AAE2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E3759C"/>
    <w:multiLevelType w:val="multilevel"/>
    <w:tmpl w:val="4336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0F3BF4"/>
    <w:multiLevelType w:val="multilevel"/>
    <w:tmpl w:val="7832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4208FC"/>
    <w:multiLevelType w:val="multilevel"/>
    <w:tmpl w:val="9970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B86AF8"/>
    <w:multiLevelType w:val="multilevel"/>
    <w:tmpl w:val="DCA4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AA77A7"/>
    <w:multiLevelType w:val="multilevel"/>
    <w:tmpl w:val="0948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2F30F4"/>
    <w:multiLevelType w:val="hybridMultilevel"/>
    <w:tmpl w:val="B7C81E08"/>
    <w:lvl w:ilvl="0" w:tplc="A42809FE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0BE0C15"/>
    <w:multiLevelType w:val="hybridMultilevel"/>
    <w:tmpl w:val="70C6D4AE"/>
    <w:lvl w:ilvl="0" w:tplc="6FC07AB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13716796">
    <w:abstractNumId w:val="5"/>
  </w:num>
  <w:num w:numId="2" w16cid:durableId="1542328294">
    <w:abstractNumId w:val="8"/>
  </w:num>
  <w:num w:numId="3" w16cid:durableId="1623917529">
    <w:abstractNumId w:val="7"/>
  </w:num>
  <w:num w:numId="4" w16cid:durableId="901477145">
    <w:abstractNumId w:val="15"/>
  </w:num>
  <w:num w:numId="5" w16cid:durableId="334962183">
    <w:abstractNumId w:val="12"/>
  </w:num>
  <w:num w:numId="6" w16cid:durableId="1146581982">
    <w:abstractNumId w:val="3"/>
  </w:num>
  <w:num w:numId="7" w16cid:durableId="426540582">
    <w:abstractNumId w:val="14"/>
  </w:num>
  <w:num w:numId="8" w16cid:durableId="716783347">
    <w:abstractNumId w:val="1"/>
  </w:num>
  <w:num w:numId="9" w16cid:durableId="1171143253">
    <w:abstractNumId w:val="10"/>
  </w:num>
  <w:num w:numId="10" w16cid:durableId="790630255">
    <w:abstractNumId w:val="13"/>
  </w:num>
  <w:num w:numId="11" w16cid:durableId="1733577997">
    <w:abstractNumId w:val="11"/>
  </w:num>
  <w:num w:numId="12" w16cid:durableId="1497184359">
    <w:abstractNumId w:val="6"/>
  </w:num>
  <w:num w:numId="13" w16cid:durableId="846212918">
    <w:abstractNumId w:val="0"/>
  </w:num>
  <w:num w:numId="14" w16cid:durableId="60837686">
    <w:abstractNumId w:val="9"/>
  </w:num>
  <w:num w:numId="15" w16cid:durableId="1864050423">
    <w:abstractNumId w:val="4"/>
  </w:num>
  <w:num w:numId="16" w16cid:durableId="1748453030">
    <w:abstractNumId w:val="2"/>
  </w:num>
  <w:num w:numId="17" w16cid:durableId="1154953578">
    <w:abstractNumId w:val="16"/>
  </w:num>
  <w:num w:numId="18" w16cid:durableId="10683810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6E"/>
    <w:rsid w:val="00020024"/>
    <w:rsid w:val="00020B2F"/>
    <w:rsid w:val="000708A9"/>
    <w:rsid w:val="00083E15"/>
    <w:rsid w:val="000A2A04"/>
    <w:rsid w:val="000D0DA1"/>
    <w:rsid w:val="001551C2"/>
    <w:rsid w:val="001C3F5D"/>
    <w:rsid w:val="001C50F8"/>
    <w:rsid w:val="001F4FDB"/>
    <w:rsid w:val="002026F7"/>
    <w:rsid w:val="00243681"/>
    <w:rsid w:val="0026306C"/>
    <w:rsid w:val="00275662"/>
    <w:rsid w:val="002C70DE"/>
    <w:rsid w:val="002E21B4"/>
    <w:rsid w:val="00305E40"/>
    <w:rsid w:val="0031317B"/>
    <w:rsid w:val="00345C68"/>
    <w:rsid w:val="00363B81"/>
    <w:rsid w:val="00367761"/>
    <w:rsid w:val="003A1604"/>
    <w:rsid w:val="003A1B32"/>
    <w:rsid w:val="003A319A"/>
    <w:rsid w:val="003B6B5C"/>
    <w:rsid w:val="003C26AA"/>
    <w:rsid w:val="003D0A46"/>
    <w:rsid w:val="003D369C"/>
    <w:rsid w:val="003D4A07"/>
    <w:rsid w:val="003E7AB7"/>
    <w:rsid w:val="00404250"/>
    <w:rsid w:val="00405512"/>
    <w:rsid w:val="00414B3C"/>
    <w:rsid w:val="00431656"/>
    <w:rsid w:val="00472682"/>
    <w:rsid w:val="00495C90"/>
    <w:rsid w:val="004B02B4"/>
    <w:rsid w:val="005054B8"/>
    <w:rsid w:val="00507905"/>
    <w:rsid w:val="00522321"/>
    <w:rsid w:val="00543BFF"/>
    <w:rsid w:val="0056002A"/>
    <w:rsid w:val="005A4817"/>
    <w:rsid w:val="005B4A3C"/>
    <w:rsid w:val="005E08CE"/>
    <w:rsid w:val="005E2F2B"/>
    <w:rsid w:val="005E7F2E"/>
    <w:rsid w:val="005F54A4"/>
    <w:rsid w:val="005F7345"/>
    <w:rsid w:val="00631D46"/>
    <w:rsid w:val="006356E7"/>
    <w:rsid w:val="00653007"/>
    <w:rsid w:val="00664292"/>
    <w:rsid w:val="0070636E"/>
    <w:rsid w:val="00735D74"/>
    <w:rsid w:val="00747B12"/>
    <w:rsid w:val="00764812"/>
    <w:rsid w:val="00787337"/>
    <w:rsid w:val="007936B0"/>
    <w:rsid w:val="007A4308"/>
    <w:rsid w:val="007E4F86"/>
    <w:rsid w:val="007F0A77"/>
    <w:rsid w:val="00814177"/>
    <w:rsid w:val="00881BA3"/>
    <w:rsid w:val="0089455B"/>
    <w:rsid w:val="008A03ED"/>
    <w:rsid w:val="008C0803"/>
    <w:rsid w:val="00902969"/>
    <w:rsid w:val="00931897"/>
    <w:rsid w:val="00950460"/>
    <w:rsid w:val="00952FD2"/>
    <w:rsid w:val="0096401B"/>
    <w:rsid w:val="009F3DD5"/>
    <w:rsid w:val="009F7A86"/>
    <w:rsid w:val="00A029E8"/>
    <w:rsid w:val="00A159F8"/>
    <w:rsid w:val="00AB7C22"/>
    <w:rsid w:val="00AC25FE"/>
    <w:rsid w:val="00AD1DB0"/>
    <w:rsid w:val="00AE0F91"/>
    <w:rsid w:val="00AE18C7"/>
    <w:rsid w:val="00AF0982"/>
    <w:rsid w:val="00AF4B75"/>
    <w:rsid w:val="00B03531"/>
    <w:rsid w:val="00B26927"/>
    <w:rsid w:val="00B37085"/>
    <w:rsid w:val="00B70416"/>
    <w:rsid w:val="00B84FD7"/>
    <w:rsid w:val="00B9012A"/>
    <w:rsid w:val="00BB3CC2"/>
    <w:rsid w:val="00C562A4"/>
    <w:rsid w:val="00C60704"/>
    <w:rsid w:val="00C66D06"/>
    <w:rsid w:val="00C7126F"/>
    <w:rsid w:val="00CA191C"/>
    <w:rsid w:val="00CC6895"/>
    <w:rsid w:val="00CD3E5A"/>
    <w:rsid w:val="00D62C4D"/>
    <w:rsid w:val="00D65A11"/>
    <w:rsid w:val="00DC288D"/>
    <w:rsid w:val="00DF42BB"/>
    <w:rsid w:val="00E461D9"/>
    <w:rsid w:val="00E72061"/>
    <w:rsid w:val="00EA1617"/>
    <w:rsid w:val="00EA7B6F"/>
    <w:rsid w:val="00EB1E44"/>
    <w:rsid w:val="00EE321B"/>
    <w:rsid w:val="00F0020D"/>
    <w:rsid w:val="00F51D5E"/>
    <w:rsid w:val="00F84717"/>
    <w:rsid w:val="00FF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70506"/>
  <w15:chartTrackingRefBased/>
  <w15:docId w15:val="{AB2C7ADB-77A5-40B4-9974-81728E57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36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36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36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36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36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36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063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06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0636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06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0636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0636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0636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0636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06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6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06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06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06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3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063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636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0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F0CA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F0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F0CAD"/>
    <w:rPr>
      <w:sz w:val="20"/>
      <w:szCs w:val="20"/>
    </w:rPr>
  </w:style>
  <w:style w:type="character" w:styleId="af2">
    <w:name w:val="Hyperlink"/>
    <w:basedOn w:val="a0"/>
    <w:uiPriority w:val="99"/>
    <w:unhideWhenUsed/>
    <w:rsid w:val="00367761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67761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3677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.news.yahoo.com/2025%E5%B9%B4%E5%8F%B0%E7%81%A3%E9%80%B2%E5%85%A5%E8%B6%85%E9%AB%98%E9%BD%A1%E7%A4%BE%E6%9C%83-%E5%B0%88%E5%AE%B6%E5%80%A1%E8%AD%B0-%E5%AD%B8%E8%80%81-%E6%8E%A8%E5%B1%95%E5%85%B1%E7%94%9F%E7%A4%BE%E5%8D%80%E6%A6%82%E5%BF%B5-08431935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魯比 麥當妮案</dc:creator>
  <cp:keywords/>
  <dc:description/>
  <cp:lastModifiedBy>Ivonne H.</cp:lastModifiedBy>
  <cp:revision>2</cp:revision>
  <cp:lastPrinted>2024-09-19T10:17:00Z</cp:lastPrinted>
  <dcterms:created xsi:type="dcterms:W3CDTF">2024-09-21T08:29:00Z</dcterms:created>
  <dcterms:modified xsi:type="dcterms:W3CDTF">2024-09-21T08:29:00Z</dcterms:modified>
</cp:coreProperties>
</file>