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1533" w14:textId="23C4760D" w:rsidR="006D32E3" w:rsidRDefault="006D32E3" w:rsidP="0067105C">
      <w:pPr>
        <w:ind w:left="480" w:hanging="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5BEA2" wp14:editId="4BB3B66E">
                <wp:simplePos x="0" y="0"/>
                <wp:positionH relativeFrom="margin">
                  <wp:align>center</wp:align>
                </wp:positionH>
                <wp:positionV relativeFrom="paragraph">
                  <wp:posOffset>-287836</wp:posOffset>
                </wp:positionV>
                <wp:extent cx="4528275" cy="431165"/>
                <wp:effectExtent l="0" t="0" r="0" b="0"/>
                <wp:wrapNone/>
                <wp:docPr id="1315079268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8275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032A1A" w14:textId="0021BFD9" w:rsidR="0067105C" w:rsidRPr="0081730C" w:rsidRDefault="006D32E3" w:rsidP="006D32E3">
                            <w:pPr>
                              <w:widowControl/>
                              <w:spacing w:before="100" w:beforeAutospacing="1" w:after="100" w:afterAutospacing="1" w:line="240" w:lineRule="auto"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81730C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kern w:val="0"/>
                                <w14:ligatures w14:val="none"/>
                              </w:rPr>
                              <w:t>『</w:t>
                            </w:r>
                            <w:r w:rsidRPr="0081730C"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kern w:val="0"/>
                                <w14:ligatures w14:val="none"/>
                              </w:rPr>
                              <w:t>看見情緒的力量</w:t>
                            </w:r>
                            <w:r w:rsidRPr="0081730C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kern w:val="0"/>
                                <w14:ligatures w14:val="none"/>
                              </w:rPr>
                              <w:t>』-</w:t>
                            </w:r>
                            <w:r w:rsidRPr="0081730C"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kern w:val="0"/>
                                <w14:ligatures w14:val="none"/>
                              </w:rPr>
                              <w:t>兒童情緒成長團體的成效探究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A5BEA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22.65pt;width:356.55pt;height:33.95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" filled="f" stroked="f">
                <v:textbox style="mso-fit-shape-to-text:t">
                  <w:txbxContent>
                    <w:p w14:paraId="68032A1A" w14:textId="0021BFD9" w:rsidR="0067105C" w:rsidRPr="0081730C" w:rsidRDefault="006D32E3" w:rsidP="006D32E3">
                      <w:pPr>
                        <w:widowControl/>
                        <w:spacing w:before="100" w:beforeAutospacing="1" w:after="100" w:afterAutospacing="1" w:line="240" w:lineRule="auto"/>
                        <w:rPr>
                          <w:rFonts w:ascii="新細明體" w:eastAsia="新細明體" w:hAnsi="新細明體" w:cs="新細明體"/>
                          <w:b/>
                          <w:bCs/>
                          <w:kern w:val="0"/>
                          <w14:ligatures w14:val="none"/>
                        </w:rPr>
                      </w:pPr>
                      <w:r w:rsidRPr="0081730C">
                        <w:rPr>
                          <w:rFonts w:ascii="新細明體" w:eastAsia="新細明體" w:hAnsi="新細明體" w:cs="新細明體" w:hint="eastAsia"/>
                          <w:b/>
                          <w:bCs/>
                          <w:kern w:val="0"/>
                          <w14:ligatures w14:val="none"/>
                        </w:rPr>
                        <w:t>『</w:t>
                      </w:r>
                      <w:r w:rsidRPr="0081730C">
                        <w:rPr>
                          <w:rFonts w:ascii="新細明體" w:eastAsia="新細明體" w:hAnsi="新細明體" w:cs="新細明體"/>
                          <w:b/>
                          <w:bCs/>
                          <w:kern w:val="0"/>
                          <w14:ligatures w14:val="none"/>
                        </w:rPr>
                        <w:t>看見情緒的力量</w:t>
                      </w:r>
                      <w:r w:rsidRPr="0081730C">
                        <w:rPr>
                          <w:rFonts w:ascii="新細明體" w:eastAsia="新細明體" w:hAnsi="新細明體" w:cs="新細明體" w:hint="eastAsia"/>
                          <w:b/>
                          <w:bCs/>
                          <w:kern w:val="0"/>
                          <w14:ligatures w14:val="none"/>
                        </w:rPr>
                        <w:t>』-</w:t>
                      </w:r>
                      <w:r w:rsidRPr="0081730C">
                        <w:rPr>
                          <w:rFonts w:ascii="新細明體" w:eastAsia="新細明體" w:hAnsi="新細明體" w:cs="新細明體"/>
                          <w:b/>
                          <w:bCs/>
                          <w:kern w:val="0"/>
                          <w14:ligatures w14:val="none"/>
                        </w:rPr>
                        <w:t>兒童情緒成長團體的成效探究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3EC8C8" w14:textId="11441D57" w:rsidR="00D22493" w:rsidRPr="000F01B8" w:rsidRDefault="00B45432" w:rsidP="0067105C">
      <w:pPr>
        <w:pStyle w:val="a9"/>
        <w:numPr>
          <w:ilvl w:val="0"/>
          <w:numId w:val="1"/>
        </w:numPr>
        <w:rPr>
          <w:rFonts w:asciiTheme="minorEastAsia" w:hAnsiTheme="minorEastAsia"/>
        </w:rPr>
      </w:pPr>
      <w:r w:rsidRPr="000F01B8">
        <w:rPr>
          <w:rFonts w:asciiTheme="minorEastAsia" w:hAnsiTheme="minorEastAsia"/>
        </w:rPr>
        <w:t>研究目的和目標</w:t>
      </w:r>
    </w:p>
    <w:p w14:paraId="6628D664" w14:textId="7760605C" w:rsidR="00854C53" w:rsidRDefault="009B7B13" w:rsidP="00ED6F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 w:rsidR="00C63A17" w:rsidRPr="00760360">
        <w:rPr>
          <w:rFonts w:asciiTheme="minorEastAsia" w:hAnsiTheme="minorEastAsia" w:hint="eastAsia"/>
        </w:rPr>
        <w:t>本研究</w:t>
      </w:r>
      <w:r w:rsidRPr="00760360">
        <w:rPr>
          <w:rFonts w:asciiTheme="minorEastAsia" w:hAnsiTheme="minorEastAsia" w:hint="eastAsia"/>
        </w:rPr>
        <w:t>透過</w:t>
      </w:r>
      <w:r w:rsidR="006422D5" w:rsidRPr="00760360">
        <w:rPr>
          <w:rFonts w:asciiTheme="minorEastAsia" w:hAnsiTheme="minorEastAsia" w:hint="eastAsia"/>
        </w:rPr>
        <w:t>情緒辨識與調節</w:t>
      </w:r>
      <w:r w:rsidR="00982B90">
        <w:rPr>
          <w:rFonts w:asciiTheme="minorEastAsia" w:hAnsiTheme="minorEastAsia" w:hint="eastAsia"/>
        </w:rPr>
        <w:t>等</w:t>
      </w:r>
      <w:r w:rsidR="005C48CE" w:rsidRPr="00760360">
        <w:rPr>
          <w:rFonts w:asciiTheme="minorEastAsia" w:hAnsiTheme="minorEastAsia" w:hint="eastAsia"/>
        </w:rPr>
        <w:t>設計</w:t>
      </w:r>
      <w:r w:rsidR="00355024" w:rsidRPr="00760360">
        <w:rPr>
          <w:rFonts w:asciiTheme="minorEastAsia" w:hAnsiTheme="minorEastAsia" w:hint="eastAsia"/>
        </w:rPr>
        <w:t>內容</w:t>
      </w:r>
      <w:r w:rsidR="005C48CE" w:rsidRPr="00760360">
        <w:rPr>
          <w:rFonts w:asciiTheme="minorEastAsia" w:hAnsiTheme="minorEastAsia" w:hint="eastAsia"/>
        </w:rPr>
        <w:t>，實際帶領</w:t>
      </w:r>
      <w:r w:rsidR="00962185" w:rsidRPr="00760360">
        <w:rPr>
          <w:rFonts w:asciiTheme="minorEastAsia" w:hAnsiTheme="minorEastAsia" w:hint="eastAsia"/>
        </w:rPr>
        <w:t>兒少</w:t>
      </w:r>
      <w:r w:rsidR="00355024" w:rsidRPr="00760360">
        <w:rPr>
          <w:rFonts w:asciiTheme="minorEastAsia" w:hAnsiTheme="minorEastAsia" w:hint="eastAsia"/>
        </w:rPr>
        <w:t>參與</w:t>
      </w:r>
      <w:r w:rsidR="005C48CE" w:rsidRPr="00760360">
        <w:rPr>
          <w:rFonts w:asciiTheme="minorEastAsia" w:hAnsiTheme="minorEastAsia" w:hint="eastAsia"/>
        </w:rPr>
        <w:t>情緒</w:t>
      </w:r>
      <w:r w:rsidR="002935D8" w:rsidRPr="00760360">
        <w:rPr>
          <w:rFonts w:asciiTheme="minorEastAsia" w:hAnsiTheme="minorEastAsia" w:hint="eastAsia"/>
        </w:rPr>
        <w:t>成長</w:t>
      </w:r>
      <w:r w:rsidR="00962185" w:rsidRPr="00760360">
        <w:rPr>
          <w:rFonts w:asciiTheme="minorEastAsia" w:hAnsiTheme="minorEastAsia" w:hint="eastAsia"/>
        </w:rPr>
        <w:t>團體</w:t>
      </w:r>
      <w:r w:rsidR="006422D5" w:rsidRPr="00760360">
        <w:rPr>
          <w:rFonts w:asciiTheme="minorEastAsia" w:hAnsiTheme="minorEastAsia" w:hint="eastAsia"/>
        </w:rPr>
        <w:t>，</w:t>
      </w:r>
      <w:r w:rsidR="00414D52" w:rsidRPr="00760360">
        <w:rPr>
          <w:rFonts w:asciiTheme="minorEastAsia" w:hAnsiTheme="minorEastAsia" w:hint="eastAsia"/>
        </w:rPr>
        <w:t>進而</w:t>
      </w:r>
      <w:r w:rsidR="00962185" w:rsidRPr="00760360">
        <w:rPr>
          <w:rFonts w:asciiTheme="minorEastAsia" w:hAnsiTheme="minorEastAsia" w:hint="eastAsia"/>
        </w:rPr>
        <w:t>了解</w:t>
      </w:r>
      <w:r w:rsidR="006422D5" w:rsidRPr="00760360">
        <w:rPr>
          <w:rFonts w:asciiTheme="minorEastAsia" w:hAnsiTheme="minorEastAsia" w:hint="eastAsia"/>
        </w:rPr>
        <w:t>兒少情緒智力</w:t>
      </w:r>
      <w:r w:rsidR="00962185" w:rsidRPr="00760360">
        <w:rPr>
          <w:rFonts w:asciiTheme="minorEastAsia" w:hAnsiTheme="minorEastAsia" w:hint="eastAsia"/>
        </w:rPr>
        <w:t>提升</w:t>
      </w:r>
      <w:r w:rsidR="006422D5" w:rsidRPr="00760360">
        <w:rPr>
          <w:rFonts w:asciiTheme="minorEastAsia" w:hAnsiTheme="minorEastAsia" w:hint="eastAsia"/>
        </w:rPr>
        <w:t>的成效</w:t>
      </w:r>
      <w:r w:rsidR="00DB4455" w:rsidRPr="00760360">
        <w:rPr>
          <w:rFonts w:asciiTheme="minorEastAsia" w:hAnsiTheme="minorEastAsia" w:hint="eastAsia"/>
        </w:rPr>
        <w:t>(Salovey&amp;Mayer,1990)</w:t>
      </w:r>
      <w:r w:rsidR="00DB4455" w:rsidRPr="00760360">
        <w:rPr>
          <w:rFonts w:asciiTheme="minorEastAsia" w:hAnsiTheme="minorEastAsia"/>
        </w:rPr>
        <w:t>。</w:t>
      </w:r>
      <w:r w:rsidR="00676A9F" w:rsidRPr="00760360">
        <w:rPr>
          <w:rFonts w:asciiTheme="minorEastAsia" w:hAnsiTheme="minorEastAsia"/>
        </w:rPr>
        <w:t>臺灣</w:t>
      </w:r>
      <w:r w:rsidR="00676A9F" w:rsidRPr="00760360">
        <w:rPr>
          <w:rFonts w:asciiTheme="minorEastAsia" w:hAnsiTheme="minorEastAsia" w:hint="eastAsia"/>
        </w:rPr>
        <w:t>從</w:t>
      </w:r>
      <w:r w:rsidR="00676A9F" w:rsidRPr="00760360">
        <w:rPr>
          <w:rFonts w:asciiTheme="minorEastAsia" w:hAnsiTheme="minorEastAsia"/>
        </w:rPr>
        <w:t>107年至今已發生多起隨機殺人事件</w:t>
      </w:r>
      <w:r w:rsidR="00D41D5B" w:rsidRPr="00760360">
        <w:rPr>
          <w:rFonts w:asciiTheme="minorEastAsia" w:hAnsiTheme="minorEastAsia" w:hint="eastAsia"/>
        </w:rPr>
        <w:t>，其</w:t>
      </w:r>
      <w:r w:rsidR="002E2B65" w:rsidRPr="00760360">
        <w:rPr>
          <w:rFonts w:asciiTheme="minorEastAsia" w:hAnsiTheme="minorEastAsia" w:hint="eastAsia"/>
        </w:rPr>
        <w:t>犯行</w:t>
      </w:r>
      <w:r w:rsidR="00D41D5B" w:rsidRPr="00760360">
        <w:rPr>
          <w:rFonts w:asciiTheme="minorEastAsia" w:hAnsiTheme="minorEastAsia" w:hint="eastAsia"/>
        </w:rPr>
        <w:t>並非人格違常而是心理不健康</w:t>
      </w:r>
      <w:r w:rsidR="00676A9F" w:rsidRPr="00760360">
        <w:rPr>
          <w:rFonts w:asciiTheme="minorEastAsia" w:hAnsiTheme="minorEastAsia"/>
        </w:rPr>
        <w:t>。（林萬億，2014）。</w:t>
      </w:r>
      <w:r w:rsidR="00834614" w:rsidRPr="00760360">
        <w:rPr>
          <w:rFonts w:asciiTheme="minorEastAsia" w:hAnsiTheme="minorEastAsia" w:hint="eastAsia"/>
        </w:rPr>
        <w:t>WHO指出：個體的心理健康與其主觀幸福感</w:t>
      </w:r>
      <w:r w:rsidR="00636235">
        <w:rPr>
          <w:rFonts w:asciiTheme="minorEastAsia" w:hAnsiTheme="minorEastAsia" w:hint="eastAsia"/>
        </w:rPr>
        <w:t>與情緒智能息息</w:t>
      </w:r>
      <w:r w:rsidR="00834614" w:rsidRPr="00760360">
        <w:rPr>
          <w:rFonts w:asciiTheme="minorEastAsia" w:hAnsiTheme="minorEastAsia" w:hint="eastAsia"/>
        </w:rPr>
        <w:t>相關</w:t>
      </w:r>
      <w:r w:rsidR="00995301" w:rsidRPr="00760360">
        <w:rPr>
          <w:rFonts w:asciiTheme="minorEastAsia" w:hAnsiTheme="minorEastAsia"/>
        </w:rPr>
        <w:t>。</w:t>
      </w:r>
      <w:r w:rsidR="00995301" w:rsidRPr="00760360">
        <w:rPr>
          <w:rFonts w:asciiTheme="minorEastAsia" w:hAnsiTheme="minorEastAsia" w:hint="eastAsia"/>
        </w:rPr>
        <w:t>因此，</w:t>
      </w:r>
      <w:r w:rsidR="00195234" w:rsidRPr="00760360">
        <w:rPr>
          <w:rFonts w:asciiTheme="minorEastAsia" w:hAnsiTheme="minorEastAsia" w:hint="eastAsia"/>
        </w:rPr>
        <w:t>研究者欲讓兒少</w:t>
      </w:r>
      <w:r w:rsidR="00ED07C6" w:rsidRPr="00760360">
        <w:rPr>
          <w:rFonts w:asciiTheme="minorEastAsia" w:hAnsiTheme="minorEastAsia" w:hint="eastAsia"/>
        </w:rPr>
        <w:t>及早</w:t>
      </w:r>
      <w:r w:rsidR="00692432" w:rsidRPr="00760360">
        <w:rPr>
          <w:rFonts w:asciiTheme="minorEastAsia" w:hAnsiTheme="minorEastAsia" w:hint="eastAsia"/>
        </w:rPr>
        <w:t>培養</w:t>
      </w:r>
      <w:r w:rsidR="00195234" w:rsidRPr="00760360">
        <w:rPr>
          <w:rFonts w:asciiTheme="minorEastAsia" w:hAnsiTheme="minorEastAsia" w:hint="eastAsia"/>
        </w:rPr>
        <w:t>情緒智</w:t>
      </w:r>
      <w:r w:rsidR="00DB4455" w:rsidRPr="00760360">
        <w:rPr>
          <w:rFonts w:asciiTheme="minorEastAsia" w:hAnsiTheme="minorEastAsia" w:hint="eastAsia"/>
        </w:rPr>
        <w:t>力</w:t>
      </w:r>
      <w:r w:rsidR="00E1363C" w:rsidRPr="00760360">
        <w:rPr>
          <w:rFonts w:asciiTheme="minorEastAsia" w:hAnsiTheme="minorEastAsia" w:hint="eastAsia"/>
        </w:rPr>
        <w:t>，</w:t>
      </w:r>
      <w:r w:rsidR="00982B90">
        <w:rPr>
          <w:rFonts w:asciiTheme="minorEastAsia" w:hAnsiTheme="minorEastAsia" w:hint="eastAsia"/>
        </w:rPr>
        <w:t>提升個人</w:t>
      </w:r>
      <w:r w:rsidR="00E1363C" w:rsidRPr="00760360">
        <w:rPr>
          <w:rFonts w:asciiTheme="minorEastAsia" w:hAnsiTheme="minorEastAsia" w:hint="eastAsia"/>
        </w:rPr>
        <w:t>主觀</w:t>
      </w:r>
      <w:r w:rsidR="00195234" w:rsidRPr="00760360">
        <w:rPr>
          <w:rFonts w:asciiTheme="minorEastAsia" w:hAnsiTheme="minorEastAsia" w:hint="eastAsia"/>
        </w:rPr>
        <w:t>幸福感，</w:t>
      </w:r>
      <w:r w:rsidR="00982B90">
        <w:rPr>
          <w:rFonts w:asciiTheme="minorEastAsia" w:hAnsiTheme="minorEastAsia" w:hint="eastAsia"/>
        </w:rPr>
        <w:t>除了促</w:t>
      </w:r>
      <w:r w:rsidR="00854C53" w:rsidRPr="00760360">
        <w:rPr>
          <w:rFonts w:asciiTheme="minorEastAsia" w:hAnsiTheme="minorEastAsia" w:hint="eastAsia"/>
        </w:rPr>
        <w:t>使</w:t>
      </w:r>
      <w:r w:rsidR="00F65978" w:rsidRPr="00760360">
        <w:rPr>
          <w:rFonts w:asciiTheme="minorEastAsia" w:hAnsiTheme="minorEastAsia" w:hint="eastAsia"/>
        </w:rPr>
        <w:t>個人</w:t>
      </w:r>
      <w:r w:rsidR="00195234" w:rsidRPr="00760360">
        <w:rPr>
          <w:rFonts w:asciiTheme="minorEastAsia" w:hAnsiTheme="minorEastAsia" w:hint="eastAsia"/>
        </w:rPr>
        <w:t>心理</w:t>
      </w:r>
      <w:r w:rsidR="00C63FBC" w:rsidRPr="00760360">
        <w:rPr>
          <w:rFonts w:asciiTheme="minorEastAsia" w:hAnsiTheme="minorEastAsia" w:hint="eastAsia"/>
        </w:rPr>
        <w:t>健康</w:t>
      </w:r>
      <w:r w:rsidR="000217F5" w:rsidRPr="00760360">
        <w:rPr>
          <w:rFonts w:asciiTheme="minorEastAsia" w:hAnsiTheme="minorEastAsia" w:hint="eastAsia"/>
        </w:rPr>
        <w:t>，</w:t>
      </w:r>
      <w:r w:rsidR="00982B90">
        <w:rPr>
          <w:rFonts w:asciiTheme="minorEastAsia" w:hAnsiTheme="minorEastAsia" w:hint="eastAsia"/>
        </w:rPr>
        <w:t>也</w:t>
      </w:r>
      <w:r w:rsidR="00834614" w:rsidRPr="00760360">
        <w:rPr>
          <w:rFonts w:asciiTheme="minorEastAsia" w:hAnsiTheme="minorEastAsia" w:hint="eastAsia"/>
        </w:rPr>
        <w:t>避免</w:t>
      </w:r>
      <w:r w:rsidR="00982B90">
        <w:rPr>
          <w:rFonts w:asciiTheme="minorEastAsia" w:hAnsiTheme="minorEastAsia" w:hint="eastAsia"/>
        </w:rPr>
        <w:t>讓</w:t>
      </w:r>
      <w:r w:rsidR="00834614" w:rsidRPr="00760360">
        <w:rPr>
          <w:rFonts w:asciiTheme="minorEastAsia" w:hAnsiTheme="minorEastAsia" w:hint="eastAsia"/>
        </w:rPr>
        <w:t>個人危機</w:t>
      </w:r>
      <w:r w:rsidR="00982B90">
        <w:rPr>
          <w:rFonts w:asciiTheme="minorEastAsia" w:hAnsiTheme="minorEastAsia" w:hint="eastAsia"/>
        </w:rPr>
        <w:t>惡化為</w:t>
      </w:r>
      <w:r w:rsidR="00834614" w:rsidRPr="00760360">
        <w:rPr>
          <w:rFonts w:asciiTheme="minorEastAsia" w:hAnsiTheme="minorEastAsia" w:hint="eastAsia"/>
        </w:rPr>
        <w:t>社會危機。</w:t>
      </w:r>
      <w:r w:rsidR="00692432" w:rsidRPr="00760360">
        <w:rPr>
          <w:rFonts w:asciiTheme="minorEastAsia" w:hAnsiTheme="minorEastAsia" w:hint="eastAsia"/>
        </w:rPr>
        <w:t>因</w:t>
      </w:r>
      <w:r w:rsidR="00502349" w:rsidRPr="00760360">
        <w:rPr>
          <w:rFonts w:asciiTheme="minorEastAsia" w:hAnsiTheme="minorEastAsia" w:hint="eastAsia"/>
        </w:rPr>
        <w:t>此，</w:t>
      </w:r>
      <w:r w:rsidRPr="00760360">
        <w:rPr>
          <w:rFonts w:asciiTheme="minorEastAsia" w:hAnsiTheme="minorEastAsia" w:hint="eastAsia"/>
        </w:rPr>
        <w:t>訂定以下</w:t>
      </w:r>
      <w:r w:rsidR="00C63FBC" w:rsidRPr="00760360">
        <w:rPr>
          <w:rFonts w:asciiTheme="minorEastAsia" w:hAnsiTheme="minorEastAsia" w:hint="eastAsia"/>
        </w:rPr>
        <w:t>目標：</w:t>
      </w:r>
    </w:p>
    <w:p w14:paraId="067464AE" w14:textId="62958E93" w:rsidR="0067105C" w:rsidRDefault="000217F5" w:rsidP="00C0012A">
      <w:pPr>
        <w:pStyle w:val="a9"/>
        <w:numPr>
          <w:ilvl w:val="0"/>
          <w:numId w:val="21"/>
        </w:numPr>
        <w:rPr>
          <w:rFonts w:asciiTheme="minorEastAsia" w:hAnsiTheme="minorEastAsia"/>
        </w:rPr>
      </w:pPr>
      <w:r w:rsidRPr="006E067E">
        <w:rPr>
          <w:rFonts w:asciiTheme="minorEastAsia" w:hAnsiTheme="minorEastAsia"/>
        </w:rPr>
        <w:t>增進兒少對情緒認識與</w:t>
      </w:r>
      <w:r w:rsidR="00A25A97" w:rsidRPr="006E067E">
        <w:rPr>
          <w:rFonts w:asciiTheme="minorEastAsia" w:hAnsiTheme="minorEastAsia" w:hint="eastAsia"/>
        </w:rPr>
        <w:t>表達</w:t>
      </w:r>
      <w:r w:rsidRPr="006E067E">
        <w:rPr>
          <w:rFonts w:asciiTheme="minorEastAsia" w:hAnsiTheme="minorEastAsia"/>
        </w:rPr>
        <w:t xml:space="preserve"> </w:t>
      </w:r>
    </w:p>
    <w:p w14:paraId="2D1F40C9" w14:textId="1843619D" w:rsidR="0067105C" w:rsidRDefault="000217F5" w:rsidP="00C0012A">
      <w:pPr>
        <w:pStyle w:val="a9"/>
        <w:numPr>
          <w:ilvl w:val="0"/>
          <w:numId w:val="21"/>
        </w:numPr>
        <w:rPr>
          <w:rFonts w:asciiTheme="minorEastAsia" w:hAnsiTheme="minorEastAsia"/>
        </w:rPr>
      </w:pPr>
      <w:r w:rsidRPr="006E067E">
        <w:rPr>
          <w:rFonts w:asciiTheme="minorEastAsia" w:hAnsiTheme="minorEastAsia"/>
        </w:rPr>
        <w:t>協助兒少辨識</w:t>
      </w:r>
      <w:r w:rsidRPr="006E067E">
        <w:rPr>
          <w:rFonts w:asciiTheme="minorEastAsia" w:hAnsiTheme="minorEastAsia" w:hint="eastAsia"/>
        </w:rPr>
        <w:t>與接納自身</w:t>
      </w:r>
      <w:r w:rsidRPr="006E067E">
        <w:rPr>
          <w:rFonts w:asciiTheme="minorEastAsia" w:hAnsiTheme="minorEastAsia"/>
        </w:rPr>
        <w:t>情</w:t>
      </w:r>
      <w:r w:rsidRPr="006E067E">
        <w:rPr>
          <w:rFonts w:asciiTheme="minorEastAsia" w:hAnsiTheme="minorEastAsia" w:hint="eastAsia"/>
        </w:rPr>
        <w:t>緒</w:t>
      </w:r>
    </w:p>
    <w:p w14:paraId="33A377FA" w14:textId="5AB3733E" w:rsidR="00844A48" w:rsidRPr="00844A48" w:rsidRDefault="000217F5" w:rsidP="00C0012A">
      <w:pPr>
        <w:pStyle w:val="a9"/>
        <w:numPr>
          <w:ilvl w:val="0"/>
          <w:numId w:val="21"/>
        </w:numPr>
        <w:rPr>
          <w:rFonts w:asciiTheme="minorEastAsia" w:hAnsiTheme="minorEastAsia"/>
        </w:rPr>
      </w:pPr>
      <w:r w:rsidRPr="006E067E">
        <w:rPr>
          <w:rFonts w:asciiTheme="minorEastAsia" w:hAnsiTheme="minorEastAsia"/>
        </w:rPr>
        <w:t>協助兒少</w:t>
      </w:r>
      <w:r w:rsidR="00854C53" w:rsidRPr="006E067E">
        <w:rPr>
          <w:rFonts w:asciiTheme="minorEastAsia" w:hAnsiTheme="minorEastAsia" w:hint="eastAsia"/>
        </w:rPr>
        <w:t>學習</w:t>
      </w:r>
      <w:r w:rsidRPr="006E067E">
        <w:rPr>
          <w:rFonts w:asciiTheme="minorEastAsia" w:hAnsiTheme="minorEastAsia" w:hint="eastAsia"/>
        </w:rPr>
        <w:t>正向</w:t>
      </w:r>
      <w:r w:rsidR="001F702A">
        <w:rPr>
          <w:rFonts w:asciiTheme="minorEastAsia" w:hAnsiTheme="minorEastAsia" w:hint="eastAsia"/>
        </w:rPr>
        <w:t>情緒</w:t>
      </w:r>
      <w:r w:rsidRPr="006E067E">
        <w:rPr>
          <w:rFonts w:asciiTheme="minorEastAsia" w:hAnsiTheme="minorEastAsia" w:hint="eastAsia"/>
        </w:rPr>
        <w:t>抒發</w:t>
      </w:r>
      <w:r w:rsidRPr="006E067E">
        <w:rPr>
          <w:rFonts w:asciiTheme="minorEastAsia" w:hAnsiTheme="minorEastAsia"/>
        </w:rPr>
        <w:t>方式。</w:t>
      </w:r>
    </w:p>
    <w:p w14:paraId="710BC8A0" w14:textId="0EFBAFB3" w:rsidR="00B205EC" w:rsidRPr="00B205EC" w:rsidRDefault="00B205EC" w:rsidP="00B205EC">
      <w:pPr>
        <w:rPr>
          <w:rFonts w:asciiTheme="minorEastAsia" w:hAnsiTheme="minorEastAsia"/>
        </w:rPr>
      </w:pPr>
      <w:r w:rsidRPr="00B205EC">
        <w:rPr>
          <w:rFonts w:asciiTheme="minorEastAsia" w:hAnsiTheme="minorEastAsia" w:hint="eastAsia"/>
        </w:rPr>
        <w:t>三、研究發現</w:t>
      </w:r>
    </w:p>
    <w:p w14:paraId="259095E4" w14:textId="2B34AAC1" w:rsidR="00B205EC" w:rsidRPr="00DA7455" w:rsidRDefault="00B205EC" w:rsidP="00C0012A">
      <w:pPr>
        <w:pStyle w:val="a9"/>
        <w:numPr>
          <w:ilvl w:val="0"/>
          <w:numId w:val="22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情緒詞彙力提升：</w:t>
      </w:r>
      <w:r w:rsidRPr="00DA7455">
        <w:rPr>
          <w:rFonts w:asciiTheme="minorEastAsia" w:hAnsiTheme="minorEastAsia" w:hint="eastAsia"/>
        </w:rPr>
        <w:t>成員認識情緒</w:t>
      </w:r>
      <w:r>
        <w:rPr>
          <w:rFonts w:asciiTheme="minorEastAsia" w:hAnsiTheme="minorEastAsia" w:hint="eastAsia"/>
        </w:rPr>
        <w:t>的</w:t>
      </w:r>
      <w:r w:rsidRPr="00DA7455">
        <w:rPr>
          <w:rFonts w:asciiTheme="minorEastAsia" w:hAnsiTheme="minorEastAsia" w:hint="eastAsia"/>
        </w:rPr>
        <w:t>詞彙增加，且能夠表達此時此刻的情緒</w:t>
      </w:r>
      <w:r w:rsidRPr="00DA7455">
        <w:rPr>
          <w:rFonts w:asciiTheme="minorEastAsia" w:hAnsiTheme="minorEastAsia"/>
        </w:rPr>
        <w:t>。</w:t>
      </w:r>
    </w:p>
    <w:p w14:paraId="36D31CAD" w14:textId="48F775EF" w:rsidR="00B205EC" w:rsidRPr="006D6B93" w:rsidRDefault="00B205EC" w:rsidP="00C0012A">
      <w:pPr>
        <w:pStyle w:val="a9"/>
        <w:numPr>
          <w:ilvl w:val="0"/>
          <w:numId w:val="22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情緒覺察力深化：</w:t>
      </w:r>
      <w:r w:rsidRPr="0067105C">
        <w:rPr>
          <w:rFonts w:asciiTheme="minorEastAsia" w:hAnsiTheme="minorEastAsia" w:hint="eastAsia"/>
        </w:rPr>
        <w:t>成員感受自身情緒的能力增加，</w:t>
      </w:r>
      <w:r w:rsidRPr="006D6B93">
        <w:rPr>
          <w:rFonts w:asciiTheme="minorEastAsia" w:hAnsiTheme="minorEastAsia" w:hint="eastAsia"/>
        </w:rPr>
        <w:t>由他人到專注自我、或由淺層到深層，並接納自我情緒</w:t>
      </w:r>
      <w:r w:rsidRPr="006D6B93">
        <w:rPr>
          <w:rFonts w:asciiTheme="minorEastAsia" w:hAnsiTheme="minorEastAsia"/>
        </w:rPr>
        <w:t>。</w:t>
      </w:r>
    </w:p>
    <w:p w14:paraId="5BFFF250" w14:textId="14377CCF" w:rsidR="00B205EC" w:rsidRPr="006D6B93" w:rsidRDefault="00B205EC" w:rsidP="00C0012A">
      <w:pPr>
        <w:pStyle w:val="a9"/>
        <w:numPr>
          <w:ilvl w:val="0"/>
          <w:numId w:val="22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情緒表達正向化：</w:t>
      </w:r>
      <w:r w:rsidRPr="006E067E">
        <w:rPr>
          <w:rFonts w:asciiTheme="minorEastAsia" w:hAnsiTheme="minorEastAsia"/>
        </w:rPr>
        <w:t>成員</w:t>
      </w:r>
      <w:r w:rsidRPr="006E067E">
        <w:rPr>
          <w:rFonts w:asciiTheme="minorEastAsia" w:hAnsiTheme="minorEastAsia" w:hint="eastAsia"/>
        </w:rPr>
        <w:t>情緒抒發方式由負向轉為正向或由壓抑轉為開放</w:t>
      </w:r>
      <w:r w:rsidRPr="006E067E">
        <w:rPr>
          <w:rFonts w:asciiTheme="minorEastAsia" w:hAnsiTheme="minorEastAsia"/>
        </w:rPr>
        <w:t>。</w:t>
      </w:r>
    </w:p>
    <w:p w14:paraId="12DB00DD" w14:textId="28ACEBEB" w:rsidR="00A15357" w:rsidRPr="00B205EC" w:rsidRDefault="00A15357" w:rsidP="00A15357">
      <w:pPr>
        <w:pStyle w:val="a9"/>
        <w:ind w:left="480"/>
        <w:rPr>
          <w:rFonts w:asciiTheme="minorEastAsia" w:hAnsiTheme="minorEastAsia"/>
        </w:rPr>
      </w:pPr>
    </w:p>
    <w:p w14:paraId="6D474D70" w14:textId="609D01EC" w:rsidR="00C42F95" w:rsidRDefault="00B205EC" w:rsidP="00B205EC">
      <w:pPr>
        <w:pStyle w:val="a9"/>
        <w:numPr>
          <w:ilvl w:val="0"/>
          <w:numId w:val="1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研究設計</w:t>
      </w:r>
    </w:p>
    <w:p w14:paraId="709FC1F3" w14:textId="2B71EC03" w:rsidR="00636235" w:rsidRDefault="00636235" w:rsidP="00C0012A">
      <w:pPr>
        <w:pStyle w:val="a9"/>
        <w:numPr>
          <w:ilvl w:val="0"/>
          <w:numId w:val="23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團體成員與設計</w:t>
      </w:r>
    </w:p>
    <w:p w14:paraId="607B5E8F" w14:textId="58BF4242" w:rsidR="00636235" w:rsidRPr="00B205EC" w:rsidRDefault="00636235" w:rsidP="00B205EC">
      <w:pPr>
        <w:pStyle w:val="a9"/>
        <w:ind w:left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 w:rsidRPr="007E4A5A">
        <w:rPr>
          <w:rFonts w:asciiTheme="minorEastAsia" w:hAnsiTheme="minorEastAsia"/>
        </w:rPr>
        <w:t>本團體</w:t>
      </w:r>
      <w:r>
        <w:rPr>
          <w:rFonts w:asciiTheme="minorEastAsia" w:hAnsiTheme="minorEastAsia" w:hint="eastAsia"/>
        </w:rPr>
        <w:t>由</w:t>
      </w:r>
      <w:r w:rsidRPr="007E4A5A">
        <w:rPr>
          <w:rFonts w:asciiTheme="minorEastAsia" w:hAnsiTheme="minorEastAsia" w:hint="eastAsia"/>
        </w:rPr>
        <w:t>基督教救世軍埔里隊</w:t>
      </w:r>
      <w:r>
        <w:rPr>
          <w:rFonts w:asciiTheme="minorEastAsia" w:hAnsiTheme="minorEastAsia" w:hint="eastAsia"/>
        </w:rPr>
        <w:t>中</w:t>
      </w:r>
      <w:r w:rsidRPr="007E4A5A">
        <w:rPr>
          <w:rFonts w:asciiTheme="minorEastAsia" w:hAnsiTheme="minorEastAsia"/>
        </w:rPr>
        <w:t>，</w:t>
      </w:r>
      <w:r w:rsidRPr="007E4A5A">
        <w:rPr>
          <w:rFonts w:asciiTheme="minorEastAsia" w:hAnsiTheme="minorEastAsia" w:hint="eastAsia"/>
        </w:rPr>
        <w:t>篩選至少符合一項脆弱因子的</w:t>
      </w:r>
      <w:r>
        <w:rPr>
          <w:rFonts w:asciiTheme="minorEastAsia" w:hAnsiTheme="minorEastAsia" w:hint="eastAsia"/>
        </w:rPr>
        <w:t>6</w:t>
      </w:r>
      <w:r w:rsidRPr="007E4A5A">
        <w:rPr>
          <w:rFonts w:asciiTheme="minorEastAsia" w:hAnsiTheme="minorEastAsia" w:hint="eastAsia"/>
        </w:rPr>
        <w:t>位成員</w:t>
      </w:r>
      <w:r>
        <w:rPr>
          <w:rFonts w:asciiTheme="minorEastAsia" w:hAnsiTheme="minorEastAsia" w:hint="eastAsia"/>
        </w:rPr>
        <w:t>；而</w:t>
      </w:r>
      <w:r w:rsidRPr="000161E5">
        <w:rPr>
          <w:rFonts w:asciiTheme="minorEastAsia" w:hAnsiTheme="minorEastAsia"/>
        </w:rPr>
        <w:t>研究者即為團體帶領者，團體採封閉式、半結構、同質性、分散式與</w:t>
      </w:r>
      <w:r w:rsidRPr="000161E5">
        <w:rPr>
          <w:rFonts w:asciiTheme="minorEastAsia" w:hAnsiTheme="minorEastAsia" w:hint="eastAsia"/>
        </w:rPr>
        <w:t>成長</w:t>
      </w:r>
      <w:r w:rsidRPr="000161E5">
        <w:rPr>
          <w:rFonts w:asciiTheme="minorEastAsia" w:hAnsiTheme="minorEastAsia"/>
        </w:rPr>
        <w:t>性之形式。團體頻率為每週1次，每次120分鐘，</w:t>
      </w:r>
      <w:r>
        <w:rPr>
          <w:rFonts w:asciiTheme="minorEastAsia" w:hAnsiTheme="minorEastAsia" w:hint="eastAsia"/>
        </w:rPr>
        <w:t>共6次</w:t>
      </w:r>
      <w:r w:rsidRPr="006E067E">
        <w:rPr>
          <w:rFonts w:asciiTheme="minorEastAsia" w:hAnsiTheme="minorEastAsia"/>
        </w:rPr>
        <w:t>。</w:t>
      </w:r>
    </w:p>
    <w:p w14:paraId="4C880BAD" w14:textId="7F9E3381" w:rsidR="00A15357" w:rsidRDefault="009A6448" w:rsidP="00C0012A">
      <w:pPr>
        <w:pStyle w:val="a9"/>
        <w:numPr>
          <w:ilvl w:val="0"/>
          <w:numId w:val="23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評估</w:t>
      </w:r>
      <w:r w:rsidR="00A15357">
        <w:rPr>
          <w:rFonts w:asciiTheme="minorEastAsia" w:hAnsiTheme="minorEastAsia" w:hint="eastAsia"/>
        </w:rPr>
        <w:t>工具</w:t>
      </w:r>
    </w:p>
    <w:p w14:paraId="04A2F742" w14:textId="5A1B32E4" w:rsidR="00D325E2" w:rsidRPr="006D6B93" w:rsidRDefault="00A15357" w:rsidP="00B205EC">
      <w:pPr>
        <w:pStyle w:val="a9"/>
        <w:ind w:left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D325E2" w:rsidRPr="00A15357">
        <w:rPr>
          <w:rFonts w:asciiTheme="minorEastAsia" w:hAnsiTheme="minorEastAsia"/>
        </w:rPr>
        <w:t>為評估團體成效，本研究</w:t>
      </w:r>
      <w:r w:rsidR="00D325E2" w:rsidRPr="00A15357">
        <w:rPr>
          <w:rFonts w:asciiTheme="minorEastAsia" w:hAnsiTheme="minorEastAsia" w:hint="eastAsia"/>
        </w:rPr>
        <w:t>對成員進行情緒知能</w:t>
      </w:r>
      <w:r w:rsidR="005F22C8" w:rsidRPr="00A15357">
        <w:rPr>
          <w:rFonts w:asciiTheme="minorEastAsia" w:hAnsiTheme="minorEastAsia" w:hint="eastAsia"/>
        </w:rPr>
        <w:t>的</w:t>
      </w:r>
      <w:r w:rsidR="00D325E2" w:rsidRPr="00A15357">
        <w:rPr>
          <w:rFonts w:asciiTheme="minorEastAsia" w:hAnsiTheme="minorEastAsia" w:hint="eastAsia"/>
        </w:rPr>
        <w:t>前後測</w:t>
      </w:r>
      <w:r w:rsidR="00A30C06" w:rsidRPr="00A15357">
        <w:rPr>
          <w:rFonts w:asciiTheme="minorEastAsia" w:hAnsiTheme="minorEastAsia" w:hint="eastAsia"/>
        </w:rPr>
        <w:t>，</w:t>
      </w:r>
      <w:r w:rsidR="00FB5590" w:rsidRPr="00A15357">
        <w:rPr>
          <w:rFonts w:asciiTheme="minorEastAsia" w:hAnsiTheme="minorEastAsia" w:hint="eastAsia"/>
        </w:rPr>
        <w:t>並</w:t>
      </w:r>
      <w:r w:rsidR="005F22C8" w:rsidRPr="00A15357">
        <w:rPr>
          <w:rFonts w:asciiTheme="minorEastAsia" w:hAnsiTheme="minorEastAsia" w:hint="eastAsia"/>
        </w:rPr>
        <w:t>使用</w:t>
      </w:r>
      <w:r w:rsidR="00D325E2" w:rsidRPr="00A15357">
        <w:rPr>
          <w:rFonts w:asciiTheme="minorEastAsia" w:hAnsiTheme="minorEastAsia"/>
        </w:rPr>
        <w:t>療效因子評估團體</w:t>
      </w:r>
      <w:r w:rsidR="00D325E2" w:rsidRPr="00A15357">
        <w:rPr>
          <w:rFonts w:asciiTheme="minorEastAsia" w:hAnsiTheme="minorEastAsia" w:hint="eastAsia"/>
        </w:rPr>
        <w:t>歷程</w:t>
      </w:r>
      <w:r w:rsidR="00D325E2" w:rsidRPr="00A15357">
        <w:rPr>
          <w:rFonts w:asciiTheme="minorEastAsia" w:hAnsiTheme="minorEastAsia"/>
        </w:rPr>
        <w:t>，</w:t>
      </w:r>
      <w:r w:rsidR="00B205EC">
        <w:rPr>
          <w:rFonts w:asciiTheme="minorEastAsia" w:hAnsiTheme="minorEastAsia" w:hint="eastAsia"/>
        </w:rPr>
        <w:t>以了解</w:t>
      </w:r>
      <w:r w:rsidR="005F22C8" w:rsidRPr="00A15357">
        <w:rPr>
          <w:rFonts w:asciiTheme="minorEastAsia" w:hAnsiTheme="minorEastAsia" w:hint="eastAsia"/>
        </w:rPr>
        <w:t>情緒</w:t>
      </w:r>
      <w:r w:rsidR="00D325E2" w:rsidRPr="00A15357">
        <w:rPr>
          <w:rFonts w:asciiTheme="minorEastAsia" w:hAnsiTheme="minorEastAsia" w:hint="eastAsia"/>
        </w:rPr>
        <w:t>成長</w:t>
      </w:r>
      <w:r w:rsidR="00D325E2" w:rsidRPr="00A15357">
        <w:rPr>
          <w:rFonts w:asciiTheme="minorEastAsia" w:hAnsiTheme="minorEastAsia"/>
        </w:rPr>
        <w:t>團體對於</w:t>
      </w:r>
      <w:r w:rsidR="00D325E2" w:rsidRPr="00A15357">
        <w:rPr>
          <w:rFonts w:asciiTheme="minorEastAsia" w:hAnsiTheme="minorEastAsia" w:hint="eastAsia"/>
        </w:rPr>
        <w:t>兒少情緒</w:t>
      </w:r>
      <w:r w:rsidR="005F22C8" w:rsidRPr="00A15357">
        <w:rPr>
          <w:rFonts w:asciiTheme="minorEastAsia" w:hAnsiTheme="minorEastAsia" w:hint="eastAsia"/>
        </w:rPr>
        <w:t>智</w:t>
      </w:r>
      <w:r w:rsidR="00414D52" w:rsidRPr="00A15357">
        <w:rPr>
          <w:rFonts w:asciiTheme="minorEastAsia" w:hAnsiTheme="minorEastAsia" w:hint="eastAsia"/>
        </w:rPr>
        <w:t>力</w:t>
      </w:r>
      <w:r w:rsidR="00B205EC">
        <w:rPr>
          <w:rFonts w:asciiTheme="minorEastAsia" w:hAnsiTheme="minorEastAsia" w:hint="eastAsia"/>
        </w:rPr>
        <w:t>的</w:t>
      </w:r>
      <w:r w:rsidR="00D325E2" w:rsidRPr="00A15357">
        <w:rPr>
          <w:rFonts w:asciiTheme="minorEastAsia" w:hAnsiTheme="minorEastAsia"/>
        </w:rPr>
        <w:t>成效。</w:t>
      </w:r>
    </w:p>
    <w:p w14:paraId="2884EBC6" w14:textId="455E1248" w:rsidR="0086401B" w:rsidRDefault="00EF6CA2" w:rsidP="0086401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四</w:t>
      </w:r>
      <w:r w:rsidR="00027CF2" w:rsidRPr="006E067E">
        <w:rPr>
          <w:rFonts w:asciiTheme="minorEastAsia" w:hAnsiTheme="minorEastAsia"/>
          <w:b/>
          <w:bCs/>
        </w:rPr>
        <w:t>、</w:t>
      </w:r>
      <w:r w:rsidR="00027CF2" w:rsidRPr="00DE2FA1">
        <w:rPr>
          <w:rFonts w:asciiTheme="minorEastAsia" w:hAnsiTheme="minorEastAsia"/>
        </w:rPr>
        <w:t>研究</w:t>
      </w:r>
      <w:r w:rsidRPr="00DE2FA1">
        <w:rPr>
          <w:rFonts w:asciiTheme="minorEastAsia" w:hAnsiTheme="minorEastAsia" w:hint="eastAsia"/>
        </w:rPr>
        <w:t>結論</w:t>
      </w:r>
    </w:p>
    <w:p w14:paraId="02E04DEC" w14:textId="764F696A" w:rsidR="00636235" w:rsidRDefault="0086401B" w:rsidP="0086401B">
      <w:pPr>
        <w:pStyle w:val="a9"/>
        <w:numPr>
          <w:ilvl w:val="0"/>
          <w:numId w:val="17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本研究</w:t>
      </w:r>
      <w:r w:rsidR="00B205EC">
        <w:rPr>
          <w:rFonts w:asciiTheme="minorEastAsia" w:hAnsiTheme="minorEastAsia" w:hint="eastAsia"/>
        </w:rPr>
        <w:t>實證</w:t>
      </w:r>
      <w:r w:rsidR="00636235">
        <w:rPr>
          <w:rFonts w:asciiTheme="minorEastAsia" w:hAnsiTheme="minorEastAsia" w:hint="eastAsia"/>
        </w:rPr>
        <w:t>之成效：</w:t>
      </w:r>
    </w:p>
    <w:p w14:paraId="6F2538C2" w14:textId="26710101" w:rsidR="00636235" w:rsidRDefault="0086401B" w:rsidP="00844294">
      <w:pPr>
        <w:pStyle w:val="a9"/>
        <w:numPr>
          <w:ilvl w:val="0"/>
          <w:numId w:val="24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兒少</w:t>
      </w:r>
      <w:r w:rsidR="00636235">
        <w:rPr>
          <w:rFonts w:asciiTheme="minorEastAsia" w:hAnsiTheme="minorEastAsia" w:hint="eastAsia"/>
        </w:rPr>
        <w:t>提升</w:t>
      </w:r>
      <w:r>
        <w:rPr>
          <w:rFonts w:asciiTheme="minorEastAsia" w:hAnsiTheme="minorEastAsia" w:hint="eastAsia"/>
        </w:rPr>
        <w:t>情緒智力</w:t>
      </w:r>
      <w:r w:rsidR="00636235">
        <w:rPr>
          <w:rFonts w:asciiTheme="minorEastAsia" w:hAnsiTheme="minorEastAsia" w:hint="eastAsia"/>
        </w:rPr>
        <w:t>，有助於增強成員應對個人或家庭脆弱的能力</w:t>
      </w:r>
      <w:r w:rsidR="00636235" w:rsidRPr="006E067E">
        <w:rPr>
          <w:rFonts w:asciiTheme="minorEastAsia" w:hAnsiTheme="minorEastAsia"/>
        </w:rPr>
        <w:t>。</w:t>
      </w:r>
    </w:p>
    <w:p w14:paraId="344C1DDE" w14:textId="1B7512D5" w:rsidR="005C2979" w:rsidRPr="00636235" w:rsidRDefault="0086401B" w:rsidP="00844294">
      <w:pPr>
        <w:pStyle w:val="a9"/>
        <w:numPr>
          <w:ilvl w:val="0"/>
          <w:numId w:val="24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體驗主觀幸福感，例如：</w:t>
      </w:r>
      <w:r w:rsidR="00AC427E" w:rsidRPr="00636235">
        <w:rPr>
          <w:rFonts w:asciiTheme="minorEastAsia" w:hAnsiTheme="minorEastAsia" w:hint="eastAsia"/>
        </w:rPr>
        <w:t>接納自己與他人情緒、紓緩情緒壓力及與他人連結等</w:t>
      </w:r>
      <w:r w:rsidR="005C2979" w:rsidRPr="00636235">
        <w:rPr>
          <w:rFonts w:asciiTheme="minorEastAsia" w:hAnsiTheme="minorEastAsia" w:hint="eastAsia"/>
        </w:rPr>
        <w:t>。</w:t>
      </w:r>
    </w:p>
    <w:p w14:paraId="1E0180E4" w14:textId="1303C6AF" w:rsidR="00B205EC" w:rsidRDefault="00B205E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五、研究建議</w:t>
      </w:r>
    </w:p>
    <w:p w14:paraId="0504821A" w14:textId="2A777E9C" w:rsidR="00821C9D" w:rsidRDefault="0057505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4542FD">
        <w:rPr>
          <w:rFonts w:asciiTheme="minorEastAsia" w:hAnsiTheme="minorEastAsia" w:hint="eastAsia"/>
        </w:rPr>
        <w:t>研究者會將</w:t>
      </w:r>
      <w:r w:rsidR="006413A8">
        <w:rPr>
          <w:rFonts w:asciiTheme="minorEastAsia" w:hAnsiTheme="minorEastAsia" w:hint="eastAsia"/>
        </w:rPr>
        <w:t>部分</w:t>
      </w:r>
      <w:r w:rsidR="004542FD">
        <w:rPr>
          <w:rFonts w:asciiTheme="minorEastAsia" w:hAnsiTheme="minorEastAsia" w:hint="eastAsia"/>
        </w:rPr>
        <w:t>成員</w:t>
      </w:r>
      <w:r w:rsidR="004542FD" w:rsidRPr="00575052">
        <w:rPr>
          <w:rFonts w:asciiTheme="minorEastAsia" w:hAnsiTheme="minorEastAsia" w:hint="eastAsia"/>
          <w:b/>
          <w:bCs/>
        </w:rPr>
        <w:t>釋放內在情緒行為，詮釋</w:t>
      </w:r>
      <w:r w:rsidR="005543F8" w:rsidRPr="00575052">
        <w:rPr>
          <w:rFonts w:asciiTheme="minorEastAsia" w:hAnsiTheme="minorEastAsia" w:hint="eastAsia"/>
          <w:b/>
          <w:bCs/>
        </w:rPr>
        <w:t>為</w:t>
      </w:r>
      <w:r w:rsidR="004542FD" w:rsidRPr="00575052">
        <w:rPr>
          <w:rFonts w:asciiTheme="minorEastAsia" w:hAnsiTheme="minorEastAsia" w:hint="eastAsia"/>
          <w:b/>
          <w:bCs/>
        </w:rPr>
        <w:t>成員參與活動意願低</w:t>
      </w:r>
      <w:r w:rsidR="004542FD">
        <w:rPr>
          <w:rFonts w:asciiTheme="minorEastAsia" w:hAnsiTheme="minorEastAsia" w:hint="eastAsia"/>
        </w:rPr>
        <w:t>，若後續再辦理，建議</w:t>
      </w:r>
      <w:r w:rsidR="005543F8">
        <w:rPr>
          <w:rFonts w:asciiTheme="minorEastAsia" w:hAnsiTheme="minorEastAsia" w:hint="eastAsia"/>
        </w:rPr>
        <w:t>研究</w:t>
      </w:r>
      <w:r w:rsidR="004542FD">
        <w:rPr>
          <w:rFonts w:asciiTheme="minorEastAsia" w:hAnsiTheme="minorEastAsia" w:hint="eastAsia"/>
        </w:rPr>
        <w:t>者要提高</w:t>
      </w:r>
      <w:r w:rsidR="00FB5590">
        <w:rPr>
          <w:rFonts w:asciiTheme="minorEastAsia" w:hAnsiTheme="minorEastAsia" w:hint="eastAsia"/>
        </w:rPr>
        <w:t>覺察</w:t>
      </w:r>
      <w:r w:rsidR="004542FD">
        <w:rPr>
          <w:rFonts w:asciiTheme="minorEastAsia" w:hAnsiTheme="minorEastAsia" w:hint="eastAsia"/>
        </w:rPr>
        <w:t>成員情緒</w:t>
      </w:r>
      <w:r w:rsidR="001D6E15">
        <w:rPr>
          <w:rFonts w:asciiTheme="minorEastAsia" w:hAnsiTheme="minorEastAsia" w:hint="eastAsia"/>
        </w:rPr>
        <w:t>背後需求</w:t>
      </w:r>
      <w:r w:rsidR="00FB5590">
        <w:rPr>
          <w:rFonts w:asciiTheme="minorEastAsia" w:hAnsiTheme="minorEastAsia" w:hint="eastAsia"/>
        </w:rPr>
        <w:t>的</w:t>
      </w:r>
      <w:r w:rsidR="004542FD">
        <w:rPr>
          <w:rFonts w:asciiTheme="minorEastAsia" w:hAnsiTheme="minorEastAsia" w:hint="eastAsia"/>
        </w:rPr>
        <w:t>敏感度</w:t>
      </w:r>
      <w:r w:rsidR="005543F8">
        <w:rPr>
          <w:rFonts w:asciiTheme="minorEastAsia" w:hAnsiTheme="minorEastAsia" w:hint="eastAsia"/>
        </w:rPr>
        <w:t>。</w:t>
      </w:r>
    </w:p>
    <w:p w14:paraId="5000E5DD" w14:textId="77777777" w:rsidR="00D20DA0" w:rsidRDefault="00D20DA0" w:rsidP="00D20DA0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  <w:sectPr w:rsidR="00D20DA0" w:rsidSect="00B454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num="2" w:space="425"/>
          <w:docGrid w:type="lines" w:linePitch="360"/>
        </w:sectPr>
      </w:pPr>
    </w:p>
    <w:p w14:paraId="48EC529A" w14:textId="2FBBC02E" w:rsidR="00D20DA0" w:rsidRPr="00881E61" w:rsidRDefault="00A57056" w:rsidP="00881E61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color w:val="4472C4" w:themeColor="accent1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6FFD0" wp14:editId="7463EC02">
                <wp:simplePos x="0" y="0"/>
                <wp:positionH relativeFrom="margin">
                  <wp:align>left</wp:align>
                </wp:positionH>
                <wp:positionV relativeFrom="paragraph">
                  <wp:posOffset>185420</wp:posOffset>
                </wp:positionV>
                <wp:extent cx="3879101" cy="1828800"/>
                <wp:effectExtent l="0" t="0" r="0" b="0"/>
                <wp:wrapNone/>
                <wp:docPr id="279437007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101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E789A9" w14:textId="77777777" w:rsidR="00636235" w:rsidRPr="00D20DA0" w:rsidRDefault="00636235" w:rsidP="00636235">
                            <w:pPr>
                              <w:jc w:val="center"/>
                              <w:rPr>
                                <w:rFonts w:asciiTheme="minorEastAsia" w:hAnsiTheme="minorEastAsia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1C9D">
                              <w:rPr>
                                <w:rFonts w:asciiTheme="minorEastAsia" w:hAnsiTheme="minorEastAsia" w:hint="eastAsia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關鍵字：脆弱因子、情緒智</w:t>
                            </w:r>
                            <w:r>
                              <w:rPr>
                                <w:rFonts w:asciiTheme="minorEastAsia" w:hAnsiTheme="minorEastAsia" w:hint="eastAsia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力</w:t>
                            </w:r>
                            <w:r w:rsidRPr="00821C9D">
                              <w:rPr>
                                <w:rFonts w:asciiTheme="minorEastAsia" w:hAnsiTheme="minorEastAsia" w:hint="eastAsia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、幸福</w:t>
                            </w:r>
                            <w:r>
                              <w:rPr>
                                <w:rFonts w:asciiTheme="minorEastAsia" w:hAnsiTheme="minorEastAsia" w:hint="eastAsia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感、心理健康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F6FFD0" id="_x0000_s1027" type="#_x0000_t202" style="position:absolute;margin-left:0;margin-top:14.6pt;width:305.45pt;height:2in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" filled="f" stroked="f">
                <v:textbox style="mso-fit-shape-to-text:t">
                  <w:txbxContent>
                    <w:p w14:paraId="77E789A9" w14:textId="77777777" w:rsidR="00636235" w:rsidRPr="00D20DA0" w:rsidRDefault="00636235" w:rsidP="00636235">
                      <w:pPr>
                        <w:jc w:val="center"/>
                        <w:rPr>
                          <w:rFonts w:asciiTheme="minorEastAsia" w:hAnsiTheme="minorEastAsia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1C9D">
                        <w:rPr>
                          <w:rFonts w:asciiTheme="minorEastAsia" w:hAnsiTheme="minorEastAsia" w:hint="eastAsia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關鍵字：脆弱因子、情緒智</w:t>
                      </w:r>
                      <w:r>
                        <w:rPr>
                          <w:rFonts w:asciiTheme="minorEastAsia" w:hAnsiTheme="minorEastAsia" w:hint="eastAsia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力</w:t>
                      </w:r>
                      <w:r w:rsidRPr="00821C9D">
                        <w:rPr>
                          <w:rFonts w:asciiTheme="minorEastAsia" w:hAnsiTheme="minorEastAsia" w:hint="eastAsia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、幸福</w:t>
                      </w:r>
                      <w:r>
                        <w:rPr>
                          <w:rFonts w:asciiTheme="minorEastAsia" w:hAnsiTheme="minorEastAsia" w:hint="eastAsia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感、心理健康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20DA0" w:rsidRPr="00881E61" w:rsidSect="00D20DA0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559DE" w14:textId="77777777" w:rsidR="00E778B5" w:rsidRDefault="00E778B5" w:rsidP="00B45432">
      <w:pPr>
        <w:spacing w:after="0" w:line="240" w:lineRule="auto"/>
      </w:pPr>
      <w:r>
        <w:separator/>
      </w:r>
    </w:p>
  </w:endnote>
  <w:endnote w:type="continuationSeparator" w:id="0">
    <w:p w14:paraId="797A9439" w14:textId="77777777" w:rsidR="00E778B5" w:rsidRDefault="00E778B5" w:rsidP="00B45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B526E" w14:textId="77777777" w:rsidR="00B45432" w:rsidRDefault="00B45432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42110" w14:textId="77777777" w:rsidR="00B45432" w:rsidRDefault="00B45432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3B233" w14:textId="77777777" w:rsidR="00B45432" w:rsidRDefault="00B4543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F3A6A" w14:textId="77777777" w:rsidR="00E778B5" w:rsidRDefault="00E778B5" w:rsidP="00B45432">
      <w:pPr>
        <w:spacing w:after="0" w:line="240" w:lineRule="auto"/>
      </w:pPr>
      <w:r>
        <w:separator/>
      </w:r>
    </w:p>
  </w:footnote>
  <w:footnote w:type="continuationSeparator" w:id="0">
    <w:p w14:paraId="6A0B9D8F" w14:textId="77777777" w:rsidR="00E778B5" w:rsidRDefault="00E778B5" w:rsidP="00B45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69535" w14:textId="77777777" w:rsidR="00B45432" w:rsidRDefault="00B45432" w:rsidP="00B45432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D594" w14:textId="77777777" w:rsidR="00B45432" w:rsidRDefault="00B45432" w:rsidP="00B45432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C360" w14:textId="77777777" w:rsidR="00B45432" w:rsidRDefault="00B4543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E5644"/>
    <w:multiLevelType w:val="hybridMultilevel"/>
    <w:tmpl w:val="4D2C21D2"/>
    <w:lvl w:ilvl="0" w:tplc="FFFFFFFF">
      <w:start w:val="1"/>
      <w:numFmt w:val="taiwaneseCountingThousand"/>
      <w:lvlText w:val="(%1)"/>
      <w:lvlJc w:val="left"/>
      <w:pPr>
        <w:ind w:left="394" w:hanging="394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D36AE5"/>
    <w:multiLevelType w:val="multilevel"/>
    <w:tmpl w:val="204C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B5BA0"/>
    <w:multiLevelType w:val="hybridMultilevel"/>
    <w:tmpl w:val="180C0230"/>
    <w:lvl w:ilvl="0" w:tplc="04090001">
      <w:start w:val="1"/>
      <w:numFmt w:val="bullet"/>
      <w:lvlText w:val=""/>
      <w:lvlJc w:val="left"/>
      <w:pPr>
        <w:ind w:left="394" w:hanging="394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447D7C"/>
    <w:multiLevelType w:val="hybridMultilevel"/>
    <w:tmpl w:val="14B029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836646"/>
    <w:multiLevelType w:val="hybridMultilevel"/>
    <w:tmpl w:val="8D1E44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3000DF"/>
    <w:multiLevelType w:val="multilevel"/>
    <w:tmpl w:val="32DA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D404B1"/>
    <w:multiLevelType w:val="hybridMultilevel"/>
    <w:tmpl w:val="AE8A95FC"/>
    <w:lvl w:ilvl="0" w:tplc="FBB29DE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1AE71A8"/>
    <w:multiLevelType w:val="hybridMultilevel"/>
    <w:tmpl w:val="21AE6632"/>
    <w:lvl w:ilvl="0" w:tplc="FBB29DE2">
      <w:start w:val="1"/>
      <w:numFmt w:val="taiwaneseCountingThousand"/>
      <w:lvlText w:val="(%1)"/>
      <w:lvlJc w:val="left"/>
      <w:pPr>
        <w:ind w:left="394" w:hanging="394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A5450F"/>
    <w:multiLevelType w:val="multilevel"/>
    <w:tmpl w:val="00DC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56092F"/>
    <w:multiLevelType w:val="hybridMultilevel"/>
    <w:tmpl w:val="A17CC168"/>
    <w:lvl w:ilvl="0" w:tplc="FBB29DE2">
      <w:start w:val="1"/>
      <w:numFmt w:val="taiwaneseCountingThousand"/>
      <w:lvlText w:val="(%1)"/>
      <w:lvlJc w:val="left"/>
      <w:pPr>
        <w:ind w:left="394" w:hanging="394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9439D6"/>
    <w:multiLevelType w:val="multilevel"/>
    <w:tmpl w:val="0F0A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DF2D1C"/>
    <w:multiLevelType w:val="multilevel"/>
    <w:tmpl w:val="B04A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4B60A4"/>
    <w:multiLevelType w:val="multilevel"/>
    <w:tmpl w:val="8058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9B2F8E"/>
    <w:multiLevelType w:val="multilevel"/>
    <w:tmpl w:val="1DAC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642961"/>
    <w:multiLevelType w:val="multilevel"/>
    <w:tmpl w:val="4402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1B6C82"/>
    <w:multiLevelType w:val="hybridMultilevel"/>
    <w:tmpl w:val="4D2C21D2"/>
    <w:lvl w:ilvl="0" w:tplc="FBB29DE2">
      <w:start w:val="1"/>
      <w:numFmt w:val="taiwaneseCountingThousand"/>
      <w:lvlText w:val="(%1)"/>
      <w:lvlJc w:val="left"/>
      <w:pPr>
        <w:ind w:left="394" w:hanging="39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3036A0"/>
    <w:multiLevelType w:val="multilevel"/>
    <w:tmpl w:val="D040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205249"/>
    <w:multiLevelType w:val="hybridMultilevel"/>
    <w:tmpl w:val="F7EA79F0"/>
    <w:lvl w:ilvl="0" w:tplc="04090001">
      <w:start w:val="1"/>
      <w:numFmt w:val="bullet"/>
      <w:lvlText w:val=""/>
      <w:lvlJc w:val="left"/>
      <w:pPr>
        <w:ind w:left="394" w:hanging="394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41D3B22"/>
    <w:multiLevelType w:val="hybridMultilevel"/>
    <w:tmpl w:val="DFE86A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65E4D91"/>
    <w:multiLevelType w:val="hybridMultilevel"/>
    <w:tmpl w:val="8D1E4484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9D94190"/>
    <w:multiLevelType w:val="hybridMultilevel"/>
    <w:tmpl w:val="7DB63332"/>
    <w:lvl w:ilvl="0" w:tplc="FBB29DE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9FF6ECA"/>
    <w:multiLevelType w:val="hybridMultilevel"/>
    <w:tmpl w:val="0588AF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DE45A36"/>
    <w:multiLevelType w:val="hybridMultilevel"/>
    <w:tmpl w:val="D694AAB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81632976">
    <w:abstractNumId w:val="4"/>
  </w:num>
  <w:num w:numId="2" w16cid:durableId="1543205869">
    <w:abstractNumId w:val="3"/>
  </w:num>
  <w:num w:numId="3" w16cid:durableId="824276100">
    <w:abstractNumId w:val="15"/>
  </w:num>
  <w:num w:numId="4" w16cid:durableId="1107501259">
    <w:abstractNumId w:val="0"/>
  </w:num>
  <w:num w:numId="5" w16cid:durableId="1431703570">
    <w:abstractNumId w:val="19"/>
  </w:num>
  <w:num w:numId="6" w16cid:durableId="1540513060">
    <w:abstractNumId w:val="17"/>
  </w:num>
  <w:num w:numId="7" w16cid:durableId="2087069251">
    <w:abstractNumId w:val="11"/>
  </w:num>
  <w:num w:numId="8" w16cid:durableId="1769547363">
    <w:abstractNumId w:val="5"/>
  </w:num>
  <w:num w:numId="9" w16cid:durableId="415593688">
    <w:abstractNumId w:val="14"/>
  </w:num>
  <w:num w:numId="10" w16cid:durableId="9110009">
    <w:abstractNumId w:val="8"/>
  </w:num>
  <w:num w:numId="11" w16cid:durableId="983855694">
    <w:abstractNumId w:val="1"/>
  </w:num>
  <w:num w:numId="12" w16cid:durableId="804782928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 w16cid:durableId="783957819">
    <w:abstractNumId w:val="10"/>
  </w:num>
  <w:num w:numId="14" w16cid:durableId="1136993674">
    <w:abstractNumId w:val="16"/>
  </w:num>
  <w:num w:numId="15" w16cid:durableId="679888901">
    <w:abstractNumId w:val="13"/>
  </w:num>
  <w:num w:numId="16" w16cid:durableId="507981306">
    <w:abstractNumId w:val="12"/>
  </w:num>
  <w:num w:numId="17" w16cid:durableId="1085306006">
    <w:abstractNumId w:val="18"/>
  </w:num>
  <w:num w:numId="18" w16cid:durableId="96949980">
    <w:abstractNumId w:val="21"/>
  </w:num>
  <w:num w:numId="19" w16cid:durableId="1677995547">
    <w:abstractNumId w:val="2"/>
  </w:num>
  <w:num w:numId="20" w16cid:durableId="326372394">
    <w:abstractNumId w:val="22"/>
  </w:num>
  <w:num w:numId="21" w16cid:durableId="205455544">
    <w:abstractNumId w:val="9"/>
  </w:num>
  <w:num w:numId="22" w16cid:durableId="432212251">
    <w:abstractNumId w:val="7"/>
  </w:num>
  <w:num w:numId="23" w16cid:durableId="774785654">
    <w:abstractNumId w:val="6"/>
  </w:num>
  <w:num w:numId="24" w16cid:durableId="407124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32"/>
    <w:rsid w:val="0001483F"/>
    <w:rsid w:val="000161E5"/>
    <w:rsid w:val="000217F5"/>
    <w:rsid w:val="00027CF2"/>
    <w:rsid w:val="0003086C"/>
    <w:rsid w:val="00030893"/>
    <w:rsid w:val="000637DF"/>
    <w:rsid w:val="000E2C7E"/>
    <w:rsid w:val="000F01B8"/>
    <w:rsid w:val="000F2250"/>
    <w:rsid w:val="00102FCC"/>
    <w:rsid w:val="001437F8"/>
    <w:rsid w:val="00143916"/>
    <w:rsid w:val="001817FE"/>
    <w:rsid w:val="00195234"/>
    <w:rsid w:val="001C0F2A"/>
    <w:rsid w:val="001D1A48"/>
    <w:rsid w:val="001D6E15"/>
    <w:rsid w:val="001E7D88"/>
    <w:rsid w:val="001F0CDF"/>
    <w:rsid w:val="001F702A"/>
    <w:rsid w:val="0023319F"/>
    <w:rsid w:val="002935D8"/>
    <w:rsid w:val="002D1CB8"/>
    <w:rsid w:val="002D519E"/>
    <w:rsid w:val="002E2B65"/>
    <w:rsid w:val="00310358"/>
    <w:rsid w:val="00310E9F"/>
    <w:rsid w:val="0032682D"/>
    <w:rsid w:val="00355024"/>
    <w:rsid w:val="00371E09"/>
    <w:rsid w:val="00381DA7"/>
    <w:rsid w:val="003E5A1F"/>
    <w:rsid w:val="00410181"/>
    <w:rsid w:val="00414D52"/>
    <w:rsid w:val="00434FEA"/>
    <w:rsid w:val="00442E64"/>
    <w:rsid w:val="004542FD"/>
    <w:rsid w:val="00456ACA"/>
    <w:rsid w:val="004718AE"/>
    <w:rsid w:val="004D18C1"/>
    <w:rsid w:val="004D3AEE"/>
    <w:rsid w:val="00502349"/>
    <w:rsid w:val="0050693A"/>
    <w:rsid w:val="00514281"/>
    <w:rsid w:val="00521ACC"/>
    <w:rsid w:val="005543F8"/>
    <w:rsid w:val="00561B3D"/>
    <w:rsid w:val="00563F26"/>
    <w:rsid w:val="00573A15"/>
    <w:rsid w:val="00575052"/>
    <w:rsid w:val="0058023D"/>
    <w:rsid w:val="00587083"/>
    <w:rsid w:val="00593461"/>
    <w:rsid w:val="005C2979"/>
    <w:rsid w:val="005C48CE"/>
    <w:rsid w:val="005C4EC8"/>
    <w:rsid w:val="005E3090"/>
    <w:rsid w:val="005F22C8"/>
    <w:rsid w:val="00622AF4"/>
    <w:rsid w:val="006272EE"/>
    <w:rsid w:val="00636235"/>
    <w:rsid w:val="00636928"/>
    <w:rsid w:val="006413A8"/>
    <w:rsid w:val="006422D5"/>
    <w:rsid w:val="00652C88"/>
    <w:rsid w:val="0067105C"/>
    <w:rsid w:val="00676A9F"/>
    <w:rsid w:val="0068530E"/>
    <w:rsid w:val="00692432"/>
    <w:rsid w:val="006946A5"/>
    <w:rsid w:val="006A02DD"/>
    <w:rsid w:val="006B1CE3"/>
    <w:rsid w:val="006B4A60"/>
    <w:rsid w:val="006C472B"/>
    <w:rsid w:val="006D07CE"/>
    <w:rsid w:val="006D2241"/>
    <w:rsid w:val="006D32E3"/>
    <w:rsid w:val="006D6B93"/>
    <w:rsid w:val="006E067E"/>
    <w:rsid w:val="006E69D2"/>
    <w:rsid w:val="006F332D"/>
    <w:rsid w:val="00700F53"/>
    <w:rsid w:val="00710C7A"/>
    <w:rsid w:val="00753B7D"/>
    <w:rsid w:val="00760360"/>
    <w:rsid w:val="00762A20"/>
    <w:rsid w:val="00775205"/>
    <w:rsid w:val="00790FEC"/>
    <w:rsid w:val="007A3256"/>
    <w:rsid w:val="007B68E4"/>
    <w:rsid w:val="007C62BD"/>
    <w:rsid w:val="007E4A5A"/>
    <w:rsid w:val="0081730C"/>
    <w:rsid w:val="00821C9D"/>
    <w:rsid w:val="00834614"/>
    <w:rsid w:val="00844294"/>
    <w:rsid w:val="00844A48"/>
    <w:rsid w:val="00852792"/>
    <w:rsid w:val="00854C53"/>
    <w:rsid w:val="0086401B"/>
    <w:rsid w:val="00864FE6"/>
    <w:rsid w:val="00881E61"/>
    <w:rsid w:val="008C1F98"/>
    <w:rsid w:val="00902A7A"/>
    <w:rsid w:val="00947257"/>
    <w:rsid w:val="0095179F"/>
    <w:rsid w:val="00951D9C"/>
    <w:rsid w:val="009573B7"/>
    <w:rsid w:val="00962185"/>
    <w:rsid w:val="00970BDF"/>
    <w:rsid w:val="00982B90"/>
    <w:rsid w:val="00985571"/>
    <w:rsid w:val="00995301"/>
    <w:rsid w:val="009960A3"/>
    <w:rsid w:val="009A6448"/>
    <w:rsid w:val="009B4B3E"/>
    <w:rsid w:val="009B7B13"/>
    <w:rsid w:val="009F417D"/>
    <w:rsid w:val="00A144C2"/>
    <w:rsid w:val="00A15357"/>
    <w:rsid w:val="00A220D3"/>
    <w:rsid w:val="00A25A97"/>
    <w:rsid w:val="00A30C06"/>
    <w:rsid w:val="00A47162"/>
    <w:rsid w:val="00A57056"/>
    <w:rsid w:val="00A5744D"/>
    <w:rsid w:val="00A8621B"/>
    <w:rsid w:val="00A91C92"/>
    <w:rsid w:val="00AA3CD9"/>
    <w:rsid w:val="00AC427E"/>
    <w:rsid w:val="00AD6AE9"/>
    <w:rsid w:val="00AF2AF9"/>
    <w:rsid w:val="00B128E8"/>
    <w:rsid w:val="00B205EC"/>
    <w:rsid w:val="00B41A09"/>
    <w:rsid w:val="00B45432"/>
    <w:rsid w:val="00B74DFE"/>
    <w:rsid w:val="00BA5BC1"/>
    <w:rsid w:val="00BC31C7"/>
    <w:rsid w:val="00BD704F"/>
    <w:rsid w:val="00BF1E30"/>
    <w:rsid w:val="00BF7EDC"/>
    <w:rsid w:val="00C0012A"/>
    <w:rsid w:val="00C1126C"/>
    <w:rsid w:val="00C115AF"/>
    <w:rsid w:val="00C42F95"/>
    <w:rsid w:val="00C63A17"/>
    <w:rsid w:val="00C63FBC"/>
    <w:rsid w:val="00C7539D"/>
    <w:rsid w:val="00C839E2"/>
    <w:rsid w:val="00C9766F"/>
    <w:rsid w:val="00CA2002"/>
    <w:rsid w:val="00CE4972"/>
    <w:rsid w:val="00D075D9"/>
    <w:rsid w:val="00D16990"/>
    <w:rsid w:val="00D20DA0"/>
    <w:rsid w:val="00D22493"/>
    <w:rsid w:val="00D311D2"/>
    <w:rsid w:val="00D325E2"/>
    <w:rsid w:val="00D41D5B"/>
    <w:rsid w:val="00D422C8"/>
    <w:rsid w:val="00D4504B"/>
    <w:rsid w:val="00D9352E"/>
    <w:rsid w:val="00DA7455"/>
    <w:rsid w:val="00DB4455"/>
    <w:rsid w:val="00DB78EE"/>
    <w:rsid w:val="00DC2BB6"/>
    <w:rsid w:val="00DD6F2D"/>
    <w:rsid w:val="00DE2FA1"/>
    <w:rsid w:val="00DF79A3"/>
    <w:rsid w:val="00E026B3"/>
    <w:rsid w:val="00E02BAF"/>
    <w:rsid w:val="00E1363C"/>
    <w:rsid w:val="00E24FDF"/>
    <w:rsid w:val="00E515B1"/>
    <w:rsid w:val="00E55FA4"/>
    <w:rsid w:val="00E715F9"/>
    <w:rsid w:val="00E7190B"/>
    <w:rsid w:val="00E778B5"/>
    <w:rsid w:val="00E92B41"/>
    <w:rsid w:val="00EA4FE1"/>
    <w:rsid w:val="00ED07C6"/>
    <w:rsid w:val="00ED6FDC"/>
    <w:rsid w:val="00EF6CA2"/>
    <w:rsid w:val="00F068DA"/>
    <w:rsid w:val="00F1060C"/>
    <w:rsid w:val="00F239EA"/>
    <w:rsid w:val="00F274D3"/>
    <w:rsid w:val="00F4214A"/>
    <w:rsid w:val="00F47740"/>
    <w:rsid w:val="00F65978"/>
    <w:rsid w:val="00F66630"/>
    <w:rsid w:val="00F75123"/>
    <w:rsid w:val="00FA0A5E"/>
    <w:rsid w:val="00FB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CD815"/>
  <w15:chartTrackingRefBased/>
  <w15:docId w15:val="{35CE5C26-E107-454E-BE4F-896D4BEA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B6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4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432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432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4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43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43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43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43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454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45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45432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454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45432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4543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4543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4543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454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54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45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4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45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45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4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4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454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43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45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4543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45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45432"/>
    <w:rPr>
      <w:sz w:val="20"/>
      <w:szCs w:val="20"/>
    </w:rPr>
  </w:style>
  <w:style w:type="character" w:styleId="af2">
    <w:name w:val="Placeholder Text"/>
    <w:basedOn w:val="a0"/>
    <w:uiPriority w:val="99"/>
    <w:semiHidden/>
    <w:rsid w:val="00E715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2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29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D2D75-B1EE-4C0C-B94E-A9063120D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薰慧 蔡</dc:creator>
  <cp:keywords/>
  <dc:description/>
  <cp:lastModifiedBy>薰慧 蔡</cp:lastModifiedBy>
  <cp:revision>29</cp:revision>
  <dcterms:created xsi:type="dcterms:W3CDTF">2025-09-25T04:32:00Z</dcterms:created>
  <dcterms:modified xsi:type="dcterms:W3CDTF">2025-10-02T03:25:00Z</dcterms:modified>
</cp:coreProperties>
</file>