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D565" w14:textId="64DA2955" w:rsidR="006F4B00" w:rsidRPr="004A0E12" w:rsidRDefault="002E5FA0" w:rsidP="004A0E12">
      <w:pPr>
        <w:spacing w:after="240"/>
        <w:jc w:val="center"/>
        <w:rPr>
          <w:rFonts w:asciiTheme="minorEastAsia" w:eastAsiaTheme="minorEastAsia" w:hAnsiTheme="minorEastAsia"/>
          <w:bCs/>
          <w:szCs w:val="24"/>
        </w:rPr>
      </w:pPr>
      <w:r w:rsidRPr="004A0E12">
        <w:rPr>
          <w:rFonts w:asciiTheme="minorEastAsia" w:eastAsiaTheme="minorEastAsia" w:hAnsiTheme="minorEastAsia" w:hint="eastAsia"/>
          <w:bCs/>
          <w:szCs w:val="24"/>
        </w:rPr>
        <w:t>新手團體帶領者帶</w:t>
      </w:r>
      <w:r w:rsidR="006F4B00" w:rsidRPr="004A0E12">
        <w:rPr>
          <w:rFonts w:asciiTheme="minorEastAsia" w:eastAsiaTheme="minorEastAsia" w:hAnsiTheme="minorEastAsia" w:hint="eastAsia"/>
          <w:bCs/>
          <w:szCs w:val="24"/>
        </w:rPr>
        <w:t>領大專生</w:t>
      </w:r>
      <w:r w:rsidR="004A0E12" w:rsidRPr="004A0E12">
        <w:rPr>
          <w:rFonts w:asciiTheme="minorEastAsia" w:eastAsiaTheme="minorEastAsia" w:hAnsiTheme="minorEastAsia" w:hint="eastAsia"/>
          <w:bCs/>
          <w:szCs w:val="24"/>
        </w:rPr>
        <w:t>團體之</w:t>
      </w:r>
      <w:r w:rsidR="00C72ED7">
        <w:rPr>
          <w:rFonts w:asciiTheme="minorEastAsia" w:eastAsiaTheme="minorEastAsia" w:hAnsiTheme="minorEastAsia" w:hint="eastAsia"/>
          <w:bCs/>
          <w:szCs w:val="24"/>
        </w:rPr>
        <w:t>經驗</w:t>
      </w:r>
      <w:proofErr w:type="gramStart"/>
      <w:r w:rsidR="00C72ED7">
        <w:rPr>
          <w:rFonts w:asciiTheme="minorEastAsia" w:eastAsiaTheme="minorEastAsia" w:hAnsiTheme="minorEastAsia" w:hint="eastAsia"/>
          <w:bCs/>
          <w:szCs w:val="24"/>
        </w:rPr>
        <w:t>探究</w:t>
      </w:r>
      <w:r w:rsidR="004A0E12" w:rsidRPr="004A0E12">
        <w:rPr>
          <w:rFonts w:asciiTheme="minorEastAsia" w:eastAsiaTheme="minorEastAsia" w:hAnsiTheme="minorEastAsia" w:hint="eastAsia"/>
          <w:bCs/>
          <w:szCs w:val="24"/>
        </w:rPr>
        <w:t>－以情緒</w:t>
      </w:r>
      <w:proofErr w:type="gramEnd"/>
      <w:r w:rsidR="00E30260">
        <w:rPr>
          <w:rFonts w:asciiTheme="minorEastAsia" w:eastAsiaTheme="minorEastAsia" w:hAnsiTheme="minorEastAsia" w:hint="eastAsia"/>
          <w:bCs/>
          <w:szCs w:val="24"/>
        </w:rPr>
        <w:t>探索與</w:t>
      </w:r>
      <w:proofErr w:type="gramStart"/>
      <w:r w:rsidR="00F05B42">
        <w:rPr>
          <w:rFonts w:asciiTheme="minorEastAsia" w:eastAsiaTheme="minorEastAsia" w:hAnsiTheme="minorEastAsia" w:hint="eastAsia"/>
          <w:bCs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bCs/>
          <w:szCs w:val="24"/>
        </w:rPr>
        <w:t>壓</w:t>
      </w:r>
      <w:r w:rsidR="006F4B00" w:rsidRPr="004A0E12">
        <w:rPr>
          <w:rFonts w:asciiTheme="minorEastAsia" w:eastAsiaTheme="minorEastAsia" w:hAnsiTheme="minorEastAsia" w:hint="eastAsia"/>
          <w:bCs/>
          <w:szCs w:val="24"/>
        </w:rPr>
        <w:t>團體</w:t>
      </w:r>
      <w:r w:rsidR="004A0E12" w:rsidRPr="004A0E12">
        <w:rPr>
          <w:rFonts w:asciiTheme="minorEastAsia" w:eastAsiaTheme="minorEastAsia" w:hAnsiTheme="minorEastAsia" w:hint="eastAsia"/>
          <w:bCs/>
          <w:szCs w:val="24"/>
        </w:rPr>
        <w:t>為例</w:t>
      </w:r>
    </w:p>
    <w:p w14:paraId="16EAA207" w14:textId="77777777" w:rsidR="004A0E12" w:rsidRPr="004A0E12" w:rsidRDefault="002E5FA0" w:rsidP="004A0E12">
      <w:pPr>
        <w:pStyle w:val="ad"/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  <w:b/>
          <w:szCs w:val="24"/>
        </w:rPr>
      </w:pPr>
      <w:r w:rsidRPr="004A0E12">
        <w:rPr>
          <w:rFonts w:asciiTheme="minorEastAsia" w:eastAsiaTheme="minorEastAsia" w:hAnsiTheme="minorEastAsia" w:hint="eastAsia"/>
          <w:b/>
          <w:szCs w:val="24"/>
        </w:rPr>
        <w:t>研究</w:t>
      </w:r>
      <w:r w:rsidR="006F4B00" w:rsidRPr="004A0E12">
        <w:rPr>
          <w:rFonts w:asciiTheme="minorEastAsia" w:eastAsiaTheme="minorEastAsia" w:hAnsiTheme="minorEastAsia"/>
          <w:b/>
          <w:szCs w:val="24"/>
        </w:rPr>
        <w:t>目的</w:t>
      </w:r>
      <w:r w:rsidRPr="004A0E12">
        <w:rPr>
          <w:rFonts w:asciiTheme="minorEastAsia" w:eastAsiaTheme="minorEastAsia" w:hAnsiTheme="minorEastAsia" w:hint="eastAsia"/>
          <w:b/>
          <w:szCs w:val="24"/>
        </w:rPr>
        <w:t>和目標</w:t>
      </w:r>
    </w:p>
    <w:p w14:paraId="0A35E0C4" w14:textId="3A88113D" w:rsidR="000403B2" w:rsidRPr="00C3516E" w:rsidRDefault="004B4910" w:rsidP="00343FD1">
      <w:pPr>
        <w:spacing w:after="240" w:line="400" w:lineRule="exact"/>
        <w:ind w:firstLine="480"/>
        <w:rPr>
          <w:rFonts w:asciiTheme="minorEastAsia" w:eastAsiaTheme="minorEastAsia" w:hAnsiTheme="minorEastAsia"/>
          <w:szCs w:val="24"/>
        </w:rPr>
      </w:pPr>
      <w:r w:rsidRPr="004B4910">
        <w:rPr>
          <w:rFonts w:asciiTheme="minorEastAsia" w:eastAsiaTheme="minorEastAsia" w:hAnsiTheme="minorEastAsia"/>
          <w:szCs w:val="24"/>
        </w:rPr>
        <w:t>侯明玉（2012）</w:t>
      </w:r>
      <w:r>
        <w:rPr>
          <w:rFonts w:asciiTheme="minorEastAsia" w:eastAsiaTheme="minorEastAsia" w:hAnsiTheme="minorEastAsia" w:hint="eastAsia"/>
          <w:szCs w:val="24"/>
        </w:rPr>
        <w:t>指出</w:t>
      </w:r>
      <w:r w:rsidRPr="004B4910">
        <w:rPr>
          <w:rFonts w:asciiTheme="minorEastAsia" w:eastAsiaTheme="minorEastAsia" w:hAnsiTheme="minorEastAsia"/>
          <w:szCs w:val="24"/>
        </w:rPr>
        <w:t>情緒困擾已成為大專生在身心層面中最常見的心理議題之一</w:t>
      </w:r>
      <w:r w:rsidR="00B8211B">
        <w:rPr>
          <w:rFonts w:asciiTheme="minorEastAsia" w:eastAsiaTheme="minorEastAsia" w:hAnsiTheme="minorEastAsia" w:hint="eastAsia"/>
          <w:szCs w:val="24"/>
        </w:rPr>
        <w:t>，</w:t>
      </w:r>
      <w:r w:rsidR="00A77A6E">
        <w:rPr>
          <w:rFonts w:asciiTheme="minorEastAsia" w:eastAsiaTheme="minorEastAsia" w:hAnsiTheme="minorEastAsia" w:hint="eastAsia"/>
          <w:szCs w:val="24"/>
        </w:rPr>
        <w:t>且大專生</w:t>
      </w:r>
      <w:r w:rsidRPr="004B4910">
        <w:rPr>
          <w:rFonts w:asciiTheme="minorEastAsia" w:eastAsiaTheme="minorEastAsia" w:hAnsiTheme="minorEastAsia"/>
          <w:szCs w:val="24"/>
        </w:rPr>
        <w:t>所面對的壓力來源多元，包括學業、家庭與人際關係等（王春展、潘婉瑜，2006）</w:t>
      </w:r>
      <w:r>
        <w:rPr>
          <w:rFonts w:asciiTheme="minorEastAsia" w:eastAsiaTheme="minorEastAsia" w:hAnsiTheme="minorEastAsia" w:hint="eastAsia"/>
          <w:szCs w:val="24"/>
        </w:rPr>
        <w:t>。</w:t>
      </w:r>
      <w:r w:rsidRPr="004B4910">
        <w:rPr>
          <w:rFonts w:asciiTheme="minorEastAsia" w:eastAsiaTheme="minorEastAsia" w:hAnsiTheme="minorEastAsia"/>
          <w:szCs w:val="24"/>
        </w:rPr>
        <w:t>因此，協助大專生</w:t>
      </w:r>
      <w:r>
        <w:rPr>
          <w:rFonts w:asciiTheme="minorEastAsia" w:eastAsiaTheme="minorEastAsia" w:hAnsiTheme="minorEastAsia" w:hint="eastAsia"/>
          <w:szCs w:val="24"/>
        </w:rPr>
        <w:t>探索情緒</w:t>
      </w:r>
      <w:r w:rsidR="00A77A6E">
        <w:rPr>
          <w:rFonts w:asciiTheme="minorEastAsia" w:eastAsiaTheme="minorEastAsia" w:hAnsiTheme="minorEastAsia" w:hint="eastAsia"/>
          <w:szCs w:val="24"/>
        </w:rPr>
        <w:t>並</w:t>
      </w:r>
      <w:r>
        <w:rPr>
          <w:rFonts w:asciiTheme="minorEastAsia" w:eastAsiaTheme="minorEastAsia" w:hAnsiTheme="minorEastAsia" w:hint="eastAsia"/>
          <w:szCs w:val="24"/>
        </w:rPr>
        <w:t>學習</w:t>
      </w:r>
      <w:r w:rsidRPr="004B4910">
        <w:rPr>
          <w:rFonts w:asciiTheme="minorEastAsia" w:eastAsiaTheme="minorEastAsia" w:hAnsiTheme="minorEastAsia"/>
          <w:szCs w:val="24"/>
        </w:rPr>
        <w:t>調適壓力</w:t>
      </w:r>
      <w:r>
        <w:rPr>
          <w:rFonts w:asciiTheme="minorEastAsia" w:eastAsiaTheme="minorEastAsia" w:hAnsiTheme="minorEastAsia" w:hint="eastAsia"/>
          <w:szCs w:val="24"/>
        </w:rPr>
        <w:t>顯得格外重要</w:t>
      </w:r>
      <w:r w:rsidRPr="004B4910">
        <w:rPr>
          <w:rFonts w:asciiTheme="minorEastAsia" w:eastAsiaTheme="minorEastAsia" w:hAnsiTheme="minorEastAsia"/>
          <w:szCs w:val="24"/>
        </w:rPr>
        <w:t>。</w:t>
      </w:r>
      <w:r w:rsidR="00C3516E">
        <w:rPr>
          <w:rFonts w:asciiTheme="minorEastAsia" w:eastAsiaTheme="minorEastAsia" w:hAnsiTheme="minorEastAsia" w:hint="eastAsia"/>
          <w:szCs w:val="24"/>
        </w:rPr>
        <w:t>本團體以情緒探索</w:t>
      </w:r>
      <w:r w:rsidR="00A77A6E">
        <w:rPr>
          <w:rFonts w:asciiTheme="minorEastAsia" w:eastAsiaTheme="minorEastAsia" w:hAnsiTheme="minorEastAsia" w:hint="eastAsia"/>
          <w:szCs w:val="24"/>
        </w:rPr>
        <w:t>與</w:t>
      </w:r>
      <w:proofErr w:type="gramStart"/>
      <w:r w:rsidR="00F05B42">
        <w:rPr>
          <w:rFonts w:asciiTheme="minorEastAsia" w:eastAsiaTheme="minorEastAsia" w:hAnsiTheme="minorEastAsia" w:hint="eastAsia"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szCs w:val="24"/>
        </w:rPr>
        <w:t>壓</w:t>
      </w:r>
      <w:r w:rsidR="00C3516E">
        <w:rPr>
          <w:rFonts w:asciiTheme="minorEastAsia" w:eastAsiaTheme="minorEastAsia" w:hAnsiTheme="minorEastAsia" w:hint="eastAsia"/>
          <w:szCs w:val="24"/>
        </w:rPr>
        <w:t>為主題，</w:t>
      </w:r>
      <w:r w:rsidR="000403B2" w:rsidRPr="009738ED">
        <w:rPr>
          <w:rFonts w:asciiTheme="minorEastAsia" w:eastAsiaTheme="minorEastAsia" w:hAnsiTheme="minorEastAsia" w:hint="eastAsia"/>
          <w:szCs w:val="24"/>
        </w:rPr>
        <w:t>協助</w:t>
      </w:r>
      <w:r>
        <w:rPr>
          <w:rFonts w:asciiTheme="minorEastAsia" w:eastAsiaTheme="minorEastAsia" w:hAnsiTheme="minorEastAsia" w:hint="eastAsia"/>
          <w:szCs w:val="24"/>
        </w:rPr>
        <w:t>成員</w:t>
      </w:r>
      <w:r w:rsidR="000403B2" w:rsidRPr="009738ED">
        <w:rPr>
          <w:rFonts w:asciiTheme="minorEastAsia" w:eastAsiaTheme="minorEastAsia" w:hAnsiTheme="minorEastAsia"/>
          <w:szCs w:val="24"/>
        </w:rPr>
        <w:t>認識情緒</w:t>
      </w:r>
      <w:r w:rsidR="00A77A6E">
        <w:rPr>
          <w:rFonts w:asciiTheme="minorEastAsia" w:eastAsiaTheme="minorEastAsia" w:hAnsiTheme="minorEastAsia" w:hint="eastAsia"/>
          <w:szCs w:val="24"/>
        </w:rPr>
        <w:t>類型</w:t>
      </w:r>
      <w:r w:rsidR="000403B2" w:rsidRPr="009738ED">
        <w:rPr>
          <w:rFonts w:asciiTheme="minorEastAsia" w:eastAsiaTheme="minorEastAsia" w:hAnsiTheme="minorEastAsia" w:hint="eastAsia"/>
          <w:szCs w:val="24"/>
        </w:rPr>
        <w:t>、辨識情緒狀態，</w:t>
      </w:r>
      <w:r>
        <w:rPr>
          <w:rFonts w:asciiTheme="minorEastAsia" w:eastAsiaTheme="minorEastAsia" w:hAnsiTheme="minorEastAsia" w:hint="eastAsia"/>
          <w:szCs w:val="24"/>
        </w:rPr>
        <w:t>進而提升成員對情緒的覺察力</w:t>
      </w:r>
      <w:r w:rsidR="00C3516E">
        <w:rPr>
          <w:rFonts w:asciiTheme="minorEastAsia" w:eastAsiaTheme="minorEastAsia" w:hAnsiTheme="minorEastAsia" w:hint="eastAsia"/>
          <w:szCs w:val="24"/>
        </w:rPr>
        <w:t>，並</w:t>
      </w:r>
      <w:r w:rsidR="000403B2" w:rsidRPr="009738ED">
        <w:rPr>
          <w:rFonts w:asciiTheme="minorEastAsia" w:eastAsiaTheme="minorEastAsia" w:hAnsiTheme="minorEastAsia" w:hint="eastAsia"/>
          <w:szCs w:val="24"/>
        </w:rPr>
        <w:t>透過討論</w:t>
      </w:r>
      <w:r>
        <w:rPr>
          <w:rFonts w:asciiTheme="minorEastAsia" w:eastAsiaTheme="minorEastAsia" w:hAnsiTheme="minorEastAsia" w:hint="eastAsia"/>
          <w:szCs w:val="24"/>
        </w:rPr>
        <w:t>與</w:t>
      </w:r>
      <w:r w:rsidR="000403B2" w:rsidRPr="009738ED">
        <w:rPr>
          <w:rFonts w:asciiTheme="minorEastAsia" w:eastAsiaTheme="minorEastAsia" w:hAnsiTheme="minorEastAsia" w:hint="eastAsia"/>
          <w:szCs w:val="24"/>
        </w:rPr>
        <w:t>練習</w:t>
      </w:r>
      <w:r>
        <w:rPr>
          <w:rFonts w:asciiTheme="minorEastAsia" w:eastAsiaTheme="minorEastAsia" w:hAnsiTheme="minorEastAsia" w:hint="eastAsia"/>
          <w:szCs w:val="24"/>
        </w:rPr>
        <w:t>，引導成員</w:t>
      </w:r>
      <w:r w:rsidR="000403B2" w:rsidRPr="009738ED">
        <w:rPr>
          <w:rFonts w:asciiTheme="minorEastAsia" w:eastAsiaTheme="minorEastAsia" w:hAnsiTheme="minorEastAsia" w:hint="eastAsia"/>
          <w:szCs w:val="24"/>
        </w:rPr>
        <w:t>嘗試</w:t>
      </w:r>
      <w:r>
        <w:rPr>
          <w:rFonts w:asciiTheme="minorEastAsia" w:eastAsiaTheme="minorEastAsia" w:hAnsiTheme="minorEastAsia" w:hint="eastAsia"/>
          <w:szCs w:val="24"/>
        </w:rPr>
        <w:t>多元</w:t>
      </w:r>
      <w:r w:rsidR="000403B2" w:rsidRPr="009738ED">
        <w:rPr>
          <w:rFonts w:asciiTheme="minorEastAsia" w:eastAsiaTheme="minorEastAsia" w:hAnsiTheme="minorEastAsia"/>
          <w:szCs w:val="24"/>
        </w:rPr>
        <w:t>的</w:t>
      </w:r>
      <w:proofErr w:type="gramStart"/>
      <w:r w:rsidR="00F05B42">
        <w:rPr>
          <w:rFonts w:asciiTheme="minorEastAsia" w:eastAsiaTheme="minorEastAsia" w:hAnsiTheme="minorEastAsia"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/>
          <w:szCs w:val="24"/>
        </w:rPr>
        <w:t>壓</w:t>
      </w:r>
      <w:r w:rsidR="000403B2" w:rsidRPr="009738ED">
        <w:rPr>
          <w:rFonts w:asciiTheme="minorEastAsia" w:eastAsiaTheme="minorEastAsia" w:hAnsiTheme="minorEastAsia"/>
          <w:szCs w:val="24"/>
        </w:rPr>
        <w:t>方式，</w:t>
      </w:r>
      <w:r>
        <w:rPr>
          <w:rFonts w:asciiTheme="minorEastAsia" w:eastAsiaTheme="minorEastAsia" w:hAnsiTheme="minorEastAsia" w:hint="eastAsia"/>
          <w:szCs w:val="24"/>
        </w:rPr>
        <w:t>鼓勵其</w:t>
      </w:r>
      <w:r w:rsidR="00BB7EFC">
        <w:rPr>
          <w:rFonts w:asciiTheme="minorEastAsia" w:eastAsiaTheme="minorEastAsia" w:hAnsiTheme="minorEastAsia" w:hint="eastAsia"/>
          <w:szCs w:val="24"/>
        </w:rPr>
        <w:t>運用</w:t>
      </w:r>
      <w:r w:rsidR="00C3516E">
        <w:rPr>
          <w:rFonts w:asciiTheme="minorEastAsia" w:eastAsiaTheme="minorEastAsia" w:hAnsiTheme="minorEastAsia" w:hint="eastAsia"/>
          <w:szCs w:val="24"/>
        </w:rPr>
        <w:t>在</w:t>
      </w:r>
      <w:r w:rsidR="000403B2" w:rsidRPr="009738ED">
        <w:rPr>
          <w:rFonts w:asciiTheme="minorEastAsia" w:eastAsiaTheme="minorEastAsia" w:hAnsiTheme="minorEastAsia"/>
          <w:szCs w:val="24"/>
        </w:rPr>
        <w:t>日常生活中</w:t>
      </w:r>
      <w:r>
        <w:rPr>
          <w:rFonts w:asciiTheme="minorEastAsia" w:eastAsiaTheme="minorEastAsia" w:hAnsiTheme="minorEastAsia" w:hint="eastAsia"/>
          <w:szCs w:val="24"/>
        </w:rPr>
        <w:t>，促進自我照顧及心理健康</w:t>
      </w:r>
      <w:r w:rsidR="000403B2" w:rsidRPr="009738ED">
        <w:rPr>
          <w:rFonts w:asciiTheme="minorEastAsia" w:eastAsiaTheme="minorEastAsia" w:hAnsiTheme="minorEastAsia"/>
          <w:szCs w:val="24"/>
        </w:rPr>
        <w:t>。</w:t>
      </w:r>
    </w:p>
    <w:p w14:paraId="5257BB24" w14:textId="4256AB8D" w:rsidR="004A0E12" w:rsidRPr="004A0E12" w:rsidRDefault="002E5FA0" w:rsidP="004A0E12">
      <w:pPr>
        <w:pStyle w:val="ad"/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  <w:b/>
          <w:szCs w:val="24"/>
        </w:rPr>
      </w:pPr>
      <w:r w:rsidRPr="004A0E12">
        <w:rPr>
          <w:rFonts w:asciiTheme="minorEastAsia" w:eastAsiaTheme="minorEastAsia" w:hAnsiTheme="minorEastAsia" w:hint="eastAsia"/>
          <w:b/>
          <w:szCs w:val="24"/>
        </w:rPr>
        <w:t>研究設計</w:t>
      </w:r>
    </w:p>
    <w:p w14:paraId="548632C7" w14:textId="4AC4F757" w:rsidR="00B26BD6" w:rsidRPr="00E30260" w:rsidRDefault="00B26BD6" w:rsidP="00343FD1">
      <w:pPr>
        <w:spacing w:after="240" w:line="400" w:lineRule="exact"/>
        <w:ind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本團體為封閉式及結構式之成長團體，每週進行一次，</w:t>
      </w:r>
      <w:r w:rsidR="00FB1752">
        <w:rPr>
          <w:rFonts w:asciiTheme="minorEastAsia" w:eastAsiaTheme="minorEastAsia" w:hAnsiTheme="minorEastAsia" w:hint="eastAsia"/>
          <w:szCs w:val="24"/>
        </w:rPr>
        <w:t>每次兩</w:t>
      </w:r>
      <w:r>
        <w:rPr>
          <w:rFonts w:asciiTheme="minorEastAsia" w:eastAsiaTheme="minorEastAsia" w:hAnsiTheme="minorEastAsia" w:hint="eastAsia"/>
          <w:szCs w:val="24"/>
        </w:rPr>
        <w:t>小時，共</w:t>
      </w:r>
      <w:r w:rsidR="00FB1752">
        <w:rPr>
          <w:rFonts w:asciiTheme="minorEastAsia" w:eastAsiaTheme="minorEastAsia" w:hAnsiTheme="minorEastAsia" w:hint="eastAsia"/>
          <w:szCs w:val="24"/>
        </w:rPr>
        <w:t>計八</w:t>
      </w:r>
      <w:r>
        <w:rPr>
          <w:rFonts w:asciiTheme="minorEastAsia" w:eastAsiaTheme="minorEastAsia" w:hAnsiTheme="minorEastAsia" w:hint="eastAsia"/>
          <w:szCs w:val="24"/>
        </w:rPr>
        <w:t>次。研究者為</w:t>
      </w:r>
      <w:r w:rsidR="00FB1752">
        <w:rPr>
          <w:rFonts w:asciiTheme="minorEastAsia" w:eastAsiaTheme="minorEastAsia" w:hAnsiTheme="minorEastAsia" w:hint="eastAsia"/>
          <w:szCs w:val="24"/>
        </w:rPr>
        <w:t>團體</w:t>
      </w:r>
      <w:r>
        <w:rPr>
          <w:rFonts w:asciiTheme="minorEastAsia" w:eastAsiaTheme="minorEastAsia" w:hAnsiTheme="minorEastAsia" w:hint="eastAsia"/>
          <w:szCs w:val="24"/>
        </w:rPr>
        <w:t>帶領者，透過學校網站、校內公告欄及社群</w:t>
      </w:r>
      <w:r w:rsidR="00A77A6E">
        <w:rPr>
          <w:rFonts w:asciiTheme="minorEastAsia" w:eastAsiaTheme="minorEastAsia" w:hAnsiTheme="minorEastAsia" w:hint="eastAsia"/>
          <w:szCs w:val="24"/>
        </w:rPr>
        <w:t>媒體</w:t>
      </w:r>
      <w:r>
        <w:rPr>
          <w:rFonts w:asciiTheme="minorEastAsia" w:eastAsiaTheme="minorEastAsia" w:hAnsiTheme="minorEastAsia" w:hint="eastAsia"/>
          <w:szCs w:val="24"/>
        </w:rPr>
        <w:t>招募對情緒</w:t>
      </w:r>
      <w:r w:rsidR="00B74FFA">
        <w:rPr>
          <w:rFonts w:asciiTheme="minorEastAsia" w:eastAsiaTheme="minorEastAsia" w:hAnsiTheme="minorEastAsia" w:hint="eastAsia"/>
          <w:szCs w:val="24"/>
        </w:rPr>
        <w:t>探索及</w:t>
      </w:r>
      <w:proofErr w:type="gramStart"/>
      <w:r w:rsidR="00F05B42">
        <w:rPr>
          <w:rFonts w:asciiTheme="minorEastAsia" w:eastAsiaTheme="minorEastAsia" w:hAnsiTheme="minorEastAsia" w:hint="eastAsia"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szCs w:val="24"/>
        </w:rPr>
        <w:t>壓</w:t>
      </w:r>
      <w:r>
        <w:rPr>
          <w:rFonts w:asciiTheme="minorEastAsia" w:eastAsiaTheme="minorEastAsia" w:hAnsiTheme="minorEastAsia" w:hint="eastAsia"/>
          <w:szCs w:val="24"/>
        </w:rPr>
        <w:t>有興趣之大專生</w:t>
      </w:r>
      <w:r w:rsidR="00FB1752">
        <w:rPr>
          <w:rFonts w:asciiTheme="minorEastAsia" w:eastAsiaTheme="minorEastAsia" w:hAnsiTheme="minorEastAsia" w:hint="eastAsia"/>
          <w:szCs w:val="24"/>
        </w:rPr>
        <w:t>。</w:t>
      </w:r>
      <w:r>
        <w:rPr>
          <w:rFonts w:asciiTheme="minorEastAsia" w:eastAsiaTheme="minorEastAsia" w:hAnsiTheme="minorEastAsia" w:hint="eastAsia"/>
          <w:szCs w:val="24"/>
        </w:rPr>
        <w:t>經</w:t>
      </w:r>
      <w:r w:rsidR="00FB1752">
        <w:rPr>
          <w:rFonts w:asciiTheme="minorEastAsia" w:eastAsiaTheme="minorEastAsia" w:hAnsiTheme="minorEastAsia" w:hint="eastAsia"/>
          <w:szCs w:val="24"/>
        </w:rPr>
        <w:t>面</w:t>
      </w:r>
      <w:r>
        <w:rPr>
          <w:rFonts w:asciiTheme="minorEastAsia" w:eastAsiaTheme="minorEastAsia" w:hAnsiTheme="minorEastAsia" w:hint="eastAsia"/>
          <w:szCs w:val="24"/>
        </w:rPr>
        <w:t>談篩選後</w:t>
      </w:r>
      <w:r w:rsidR="00E30260">
        <w:rPr>
          <w:rFonts w:asciiTheme="minorEastAsia" w:eastAsiaTheme="minorEastAsia" w:hAnsiTheme="minorEastAsia" w:hint="eastAsia"/>
          <w:szCs w:val="24"/>
        </w:rPr>
        <w:t>，共</w:t>
      </w:r>
      <w:r>
        <w:rPr>
          <w:rFonts w:asciiTheme="minorEastAsia" w:eastAsiaTheme="minorEastAsia" w:hAnsiTheme="minorEastAsia" w:hint="eastAsia"/>
          <w:szCs w:val="24"/>
        </w:rPr>
        <w:t>有</w:t>
      </w:r>
      <w:r w:rsidR="00FB1752">
        <w:rPr>
          <w:rFonts w:asciiTheme="minorEastAsia" w:eastAsiaTheme="minorEastAsia" w:hAnsiTheme="minorEastAsia" w:hint="eastAsia"/>
          <w:szCs w:val="24"/>
        </w:rPr>
        <w:t>八</w:t>
      </w:r>
      <w:r>
        <w:rPr>
          <w:rFonts w:asciiTheme="minorEastAsia" w:eastAsiaTheme="minorEastAsia" w:hAnsiTheme="minorEastAsia" w:hint="eastAsia"/>
          <w:szCs w:val="24"/>
        </w:rPr>
        <w:t>位成員參與本次團體。</w:t>
      </w:r>
      <w:r w:rsidR="00DA46E5">
        <w:rPr>
          <w:rFonts w:asciiTheme="minorEastAsia" w:eastAsiaTheme="minorEastAsia" w:hAnsiTheme="minorEastAsia" w:hint="eastAsia"/>
          <w:szCs w:val="24"/>
        </w:rPr>
        <w:t>資料</w:t>
      </w:r>
      <w:r w:rsidR="00F0481D">
        <w:rPr>
          <w:rFonts w:asciiTheme="minorEastAsia" w:eastAsiaTheme="minorEastAsia" w:hAnsiTheme="minorEastAsia" w:hint="eastAsia"/>
          <w:szCs w:val="24"/>
        </w:rPr>
        <w:t>蒐集</w:t>
      </w:r>
      <w:r w:rsidR="00E30260">
        <w:rPr>
          <w:rFonts w:asciiTheme="minorEastAsia" w:eastAsiaTheme="minorEastAsia" w:hAnsiTheme="minorEastAsia" w:hint="eastAsia"/>
          <w:szCs w:val="24"/>
        </w:rPr>
        <w:t>包含</w:t>
      </w:r>
      <w:r w:rsidR="00FB1752">
        <w:rPr>
          <w:rFonts w:asciiTheme="minorEastAsia" w:eastAsiaTheme="minorEastAsia" w:hAnsiTheme="minorEastAsia" w:hint="eastAsia"/>
          <w:szCs w:val="24"/>
        </w:rPr>
        <w:t>八</w:t>
      </w:r>
      <w:r w:rsidR="00E30260">
        <w:rPr>
          <w:rFonts w:asciiTheme="minorEastAsia" w:eastAsiaTheme="minorEastAsia" w:hAnsiTheme="minorEastAsia" w:hint="eastAsia"/>
          <w:szCs w:val="24"/>
        </w:rPr>
        <w:t>次團體紀錄、督導</w:t>
      </w:r>
      <w:r w:rsidR="00FB1752">
        <w:rPr>
          <w:rFonts w:asciiTheme="minorEastAsia" w:eastAsiaTheme="minorEastAsia" w:hAnsiTheme="minorEastAsia" w:hint="eastAsia"/>
          <w:szCs w:val="24"/>
        </w:rPr>
        <w:t>回饋，</w:t>
      </w:r>
      <w:r w:rsidR="00E30260">
        <w:rPr>
          <w:rFonts w:asciiTheme="minorEastAsia" w:eastAsiaTheme="minorEastAsia" w:hAnsiTheme="minorEastAsia" w:hint="eastAsia"/>
          <w:szCs w:val="24"/>
        </w:rPr>
        <w:t>及</w:t>
      </w:r>
      <w:r w:rsidR="00DA46E5">
        <w:rPr>
          <w:rFonts w:asciiTheme="minorEastAsia" w:eastAsiaTheme="minorEastAsia" w:hAnsiTheme="minorEastAsia" w:hint="eastAsia"/>
          <w:szCs w:val="24"/>
        </w:rPr>
        <w:t>團體結束</w:t>
      </w:r>
      <w:r w:rsidR="00FB1752">
        <w:rPr>
          <w:rFonts w:asciiTheme="minorEastAsia" w:eastAsiaTheme="minorEastAsia" w:hAnsiTheme="minorEastAsia" w:hint="eastAsia"/>
          <w:szCs w:val="24"/>
        </w:rPr>
        <w:t>後</w:t>
      </w:r>
      <w:r w:rsidR="00E30260">
        <w:rPr>
          <w:rFonts w:asciiTheme="minorEastAsia" w:eastAsiaTheme="minorEastAsia" w:hAnsiTheme="minorEastAsia" w:hint="eastAsia"/>
          <w:szCs w:val="24"/>
        </w:rPr>
        <w:t>成員填寫之回饋表，包含質性及量化</w:t>
      </w:r>
      <w:r w:rsidR="00A77A6E">
        <w:rPr>
          <w:rFonts w:asciiTheme="minorEastAsia" w:eastAsiaTheme="minorEastAsia" w:hAnsiTheme="minorEastAsia" w:hint="eastAsia"/>
          <w:szCs w:val="24"/>
        </w:rPr>
        <w:t>資料</w:t>
      </w:r>
      <w:r w:rsidR="00DA46E5">
        <w:rPr>
          <w:rFonts w:asciiTheme="minorEastAsia" w:eastAsiaTheme="minorEastAsia" w:hAnsiTheme="minorEastAsia" w:hint="eastAsia"/>
          <w:szCs w:val="24"/>
        </w:rPr>
        <w:t>，作為團體成效</w:t>
      </w:r>
      <w:r w:rsidR="00A77A6E">
        <w:rPr>
          <w:rFonts w:asciiTheme="minorEastAsia" w:eastAsiaTheme="minorEastAsia" w:hAnsiTheme="minorEastAsia" w:hint="eastAsia"/>
          <w:szCs w:val="24"/>
        </w:rPr>
        <w:t>之</w:t>
      </w:r>
      <w:r w:rsidR="00DA46E5">
        <w:rPr>
          <w:rFonts w:asciiTheme="minorEastAsia" w:eastAsiaTheme="minorEastAsia" w:hAnsiTheme="minorEastAsia" w:hint="eastAsia"/>
          <w:szCs w:val="24"/>
        </w:rPr>
        <w:t>檢核</w:t>
      </w:r>
      <w:r w:rsidR="00E30260">
        <w:rPr>
          <w:rFonts w:asciiTheme="minorEastAsia" w:eastAsiaTheme="minorEastAsia" w:hAnsiTheme="minorEastAsia" w:hint="eastAsia"/>
          <w:szCs w:val="24"/>
        </w:rPr>
        <w:t>。</w:t>
      </w:r>
    </w:p>
    <w:p w14:paraId="37E0721E" w14:textId="6378CC95" w:rsidR="00FA0B4B" w:rsidRPr="00F5508B" w:rsidRDefault="002E5FA0" w:rsidP="00F5508B">
      <w:pPr>
        <w:pStyle w:val="ad"/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  <w:b/>
          <w:szCs w:val="24"/>
        </w:rPr>
      </w:pPr>
      <w:r w:rsidRPr="004A0E12">
        <w:rPr>
          <w:rFonts w:asciiTheme="minorEastAsia" w:eastAsiaTheme="minorEastAsia" w:hAnsiTheme="minorEastAsia" w:hint="eastAsia"/>
          <w:b/>
          <w:szCs w:val="24"/>
        </w:rPr>
        <w:t>研究發現</w:t>
      </w:r>
    </w:p>
    <w:p w14:paraId="591A5C6E" w14:textId="73ED5757" w:rsidR="000403B2" w:rsidRDefault="000403B2" w:rsidP="00BB61FF">
      <w:pPr>
        <w:spacing w:line="400" w:lineRule="exact"/>
        <w:ind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團體初期</w:t>
      </w:r>
      <w:r w:rsidR="00F0481D">
        <w:rPr>
          <w:rFonts w:asciiTheme="minorEastAsia" w:eastAsiaTheme="minorEastAsia" w:hAnsiTheme="minorEastAsia" w:hint="eastAsia"/>
          <w:bCs/>
          <w:szCs w:val="24"/>
        </w:rPr>
        <w:t>，</w:t>
      </w:r>
      <w:r w:rsidR="00FA0B4B">
        <w:rPr>
          <w:rFonts w:asciiTheme="minorEastAsia" w:eastAsiaTheme="minorEastAsia" w:hAnsiTheme="minorEastAsia" w:hint="eastAsia"/>
          <w:bCs/>
          <w:szCs w:val="24"/>
        </w:rPr>
        <w:t>成員發言普遍較</w:t>
      </w:r>
      <w:r w:rsidR="00FB1752">
        <w:rPr>
          <w:rFonts w:asciiTheme="minorEastAsia" w:eastAsiaTheme="minorEastAsia" w:hAnsiTheme="minorEastAsia" w:hint="eastAsia"/>
          <w:bCs/>
          <w:szCs w:val="24"/>
        </w:rPr>
        <w:t>為</w:t>
      </w:r>
      <w:r w:rsidR="00FA0B4B">
        <w:rPr>
          <w:rFonts w:asciiTheme="minorEastAsia" w:eastAsiaTheme="minorEastAsia" w:hAnsiTheme="minorEastAsia" w:hint="eastAsia"/>
          <w:bCs/>
          <w:szCs w:val="24"/>
        </w:rPr>
        <w:t>簡短，而</w:t>
      </w:r>
      <w:r w:rsidR="00FB1752">
        <w:rPr>
          <w:rFonts w:asciiTheme="minorEastAsia" w:eastAsiaTheme="minorEastAsia" w:hAnsiTheme="minorEastAsia" w:hint="eastAsia"/>
          <w:bCs/>
          <w:szCs w:val="24"/>
        </w:rPr>
        <w:t>少數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具有團體諮商經驗</w:t>
      </w:r>
      <w:r w:rsidR="00A77A6E">
        <w:rPr>
          <w:rFonts w:asciiTheme="minorEastAsia" w:eastAsiaTheme="minorEastAsia" w:hAnsiTheme="minorEastAsia" w:hint="eastAsia"/>
          <w:bCs/>
          <w:szCs w:val="24"/>
        </w:rPr>
        <w:t>之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成員</w:t>
      </w:r>
      <w:r w:rsidR="00B07DEA">
        <w:rPr>
          <w:rFonts w:asciiTheme="minorEastAsia" w:eastAsiaTheme="minorEastAsia" w:hAnsiTheme="minorEastAsia" w:hint="eastAsia"/>
          <w:bCs/>
          <w:szCs w:val="24"/>
        </w:rPr>
        <w:t>成為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影響</w:t>
      </w:r>
      <w:r w:rsidR="00FB1752">
        <w:rPr>
          <w:rFonts w:asciiTheme="minorEastAsia" w:eastAsiaTheme="minorEastAsia" w:hAnsiTheme="minorEastAsia" w:hint="eastAsia"/>
          <w:bCs/>
          <w:szCs w:val="24"/>
        </w:rPr>
        <w:t>初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期團體動力的重要因素之</w:t>
      </w:r>
      <w:proofErr w:type="gramStart"/>
      <w:r w:rsidR="00FB1752" w:rsidRPr="00FB1752">
        <w:rPr>
          <w:rFonts w:asciiTheme="minorEastAsia" w:eastAsiaTheme="minorEastAsia" w:hAnsiTheme="minorEastAsia"/>
          <w:bCs/>
          <w:szCs w:val="24"/>
        </w:rPr>
        <w:t>一</w:t>
      </w:r>
      <w:proofErr w:type="gramEnd"/>
      <w:r w:rsidR="00B74FFA">
        <w:rPr>
          <w:rFonts w:asciiTheme="minorEastAsia" w:eastAsiaTheme="minorEastAsia" w:hAnsiTheme="minorEastAsia" w:hint="eastAsia"/>
          <w:bCs/>
          <w:szCs w:val="24"/>
        </w:rPr>
        <w:t>。</w:t>
      </w:r>
      <w:r>
        <w:rPr>
          <w:rFonts w:asciiTheme="minorEastAsia" w:eastAsiaTheme="minorEastAsia" w:hAnsiTheme="minorEastAsia" w:hint="eastAsia"/>
          <w:szCs w:val="24"/>
        </w:rPr>
        <w:t>中期</w:t>
      </w:r>
      <w:r w:rsidR="00A77A6E">
        <w:rPr>
          <w:rFonts w:asciiTheme="minorEastAsia" w:eastAsiaTheme="minorEastAsia" w:hAnsiTheme="minorEastAsia" w:hint="eastAsia"/>
          <w:szCs w:val="24"/>
        </w:rPr>
        <w:t>階段</w:t>
      </w:r>
      <w:r w:rsidR="00F0481D">
        <w:rPr>
          <w:rFonts w:asciiTheme="minorEastAsia" w:eastAsiaTheme="minorEastAsia" w:hAnsiTheme="minorEastAsia" w:hint="eastAsia"/>
          <w:szCs w:val="24"/>
        </w:rPr>
        <w:t>，</w:t>
      </w:r>
      <w:r w:rsidR="00FB1752">
        <w:rPr>
          <w:rFonts w:asciiTheme="minorEastAsia" w:eastAsiaTheme="minorEastAsia" w:hAnsiTheme="minorEastAsia" w:hint="eastAsia"/>
          <w:szCs w:val="24"/>
        </w:rPr>
        <w:t>隨著</w:t>
      </w:r>
      <w:r w:rsidR="00FA0B4B">
        <w:rPr>
          <w:rFonts w:asciiTheme="minorEastAsia" w:eastAsiaTheme="minorEastAsia" w:hAnsiTheme="minorEastAsia" w:hint="eastAsia"/>
          <w:szCs w:val="24"/>
        </w:rPr>
        <w:t>成員逐漸熟悉，互動頻率增加，不過</w:t>
      </w:r>
      <w:r w:rsidR="00F0481D">
        <w:rPr>
          <w:rFonts w:asciiTheme="minorEastAsia" w:eastAsiaTheme="minorEastAsia" w:hAnsiTheme="minorEastAsia" w:hint="eastAsia"/>
          <w:szCs w:val="24"/>
        </w:rPr>
        <w:t>因臨近期中考</w:t>
      </w:r>
      <w:r w:rsidR="00BB61FF">
        <w:rPr>
          <w:rFonts w:asciiTheme="minorEastAsia" w:eastAsiaTheme="minorEastAsia" w:hAnsiTheme="minorEastAsia" w:hint="eastAsia"/>
          <w:szCs w:val="24"/>
        </w:rPr>
        <w:t>，</w:t>
      </w:r>
      <w:r w:rsidR="00FB1752" w:rsidRPr="00FB1752">
        <w:rPr>
          <w:rFonts w:asciiTheme="minorEastAsia" w:eastAsiaTheme="minorEastAsia" w:hAnsiTheme="minorEastAsia"/>
          <w:szCs w:val="24"/>
        </w:rPr>
        <w:t>成員缺席情形增加，帶領者察覺團體動力的變化，主動引導討論</w:t>
      </w:r>
      <w:r w:rsidR="00F0481D">
        <w:rPr>
          <w:rFonts w:asciiTheme="minorEastAsia" w:eastAsiaTheme="minorEastAsia" w:hAnsiTheme="minorEastAsia" w:hint="eastAsia"/>
          <w:szCs w:val="24"/>
        </w:rPr>
        <w:t>。</w:t>
      </w:r>
      <w:r>
        <w:rPr>
          <w:rFonts w:asciiTheme="minorEastAsia" w:eastAsiaTheme="minorEastAsia" w:hAnsiTheme="minorEastAsia" w:hint="eastAsia"/>
          <w:szCs w:val="24"/>
        </w:rPr>
        <w:t>團體後期</w:t>
      </w:r>
      <w:r w:rsidR="00F0481D">
        <w:rPr>
          <w:rFonts w:asciiTheme="minorEastAsia" w:eastAsiaTheme="minorEastAsia" w:hAnsiTheme="minorEastAsia" w:hint="eastAsia"/>
          <w:szCs w:val="24"/>
        </w:rPr>
        <w:t>，</w:t>
      </w:r>
      <w:r w:rsidR="00FB1752" w:rsidRPr="00FB1752">
        <w:rPr>
          <w:rFonts w:asciiTheme="minorEastAsia" w:eastAsiaTheme="minorEastAsia" w:hAnsiTheme="minorEastAsia"/>
          <w:szCs w:val="24"/>
        </w:rPr>
        <w:t>成員參與態度更為積極，能尊重彼此並提供正向回饋</w:t>
      </w:r>
      <w:r w:rsidR="00F0481D">
        <w:rPr>
          <w:rFonts w:asciiTheme="minorEastAsia" w:eastAsiaTheme="minorEastAsia" w:hAnsiTheme="minorEastAsia" w:hint="eastAsia"/>
          <w:szCs w:val="24"/>
        </w:rPr>
        <w:t>。</w:t>
      </w:r>
    </w:p>
    <w:p w14:paraId="50985063" w14:textId="56F5AA8D" w:rsidR="00B74FFA" w:rsidRPr="00AC2258" w:rsidRDefault="00BB61FF" w:rsidP="00343FD1">
      <w:pPr>
        <w:spacing w:after="240" w:line="400" w:lineRule="exac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  <w:r w:rsidR="00FB1752" w:rsidRPr="00FB1752">
        <w:rPr>
          <w:rFonts w:asciiTheme="minorEastAsia" w:eastAsiaTheme="minorEastAsia" w:hAnsiTheme="minorEastAsia"/>
          <w:szCs w:val="24"/>
        </w:rPr>
        <w:t>根據成員填寫之回饋表顯示，成員皆表示</w:t>
      </w:r>
      <w:r w:rsidR="00AC2258">
        <w:rPr>
          <w:rFonts w:asciiTheme="minorEastAsia" w:eastAsiaTheme="minorEastAsia" w:hAnsiTheme="minorEastAsia" w:hint="eastAsia"/>
          <w:szCs w:val="24"/>
        </w:rPr>
        <w:t>在團體中感到自在安全、</w:t>
      </w:r>
      <w:r w:rsidR="00FB1752" w:rsidRPr="00FB1752">
        <w:rPr>
          <w:rFonts w:asciiTheme="minorEastAsia" w:eastAsiaTheme="minorEastAsia" w:hAnsiTheme="minorEastAsia"/>
          <w:szCs w:val="24"/>
        </w:rPr>
        <w:t>能表達自身想法與經驗，並感受到帶領者的關注與支持</w:t>
      </w:r>
      <w:r w:rsidR="00AC2258">
        <w:rPr>
          <w:rFonts w:asciiTheme="minorEastAsia" w:eastAsiaTheme="minorEastAsia" w:hAnsiTheme="minorEastAsia" w:hint="eastAsia"/>
          <w:szCs w:val="24"/>
        </w:rPr>
        <w:t>。</w:t>
      </w:r>
      <w:r w:rsidR="00FB1752" w:rsidRPr="00FB1752">
        <w:rPr>
          <w:rFonts w:asciiTheme="minorEastAsia" w:eastAsiaTheme="minorEastAsia" w:hAnsiTheme="minorEastAsia"/>
          <w:szCs w:val="24"/>
        </w:rPr>
        <w:t>在團體主題與設計方面，成員普遍認為</w:t>
      </w:r>
      <w:r w:rsidR="00AC2258">
        <w:rPr>
          <w:rFonts w:asciiTheme="minorEastAsia" w:eastAsiaTheme="minorEastAsia" w:hAnsiTheme="minorEastAsia" w:hint="eastAsia"/>
          <w:szCs w:val="24"/>
        </w:rPr>
        <w:t>對情緒和</w:t>
      </w:r>
      <w:proofErr w:type="gramStart"/>
      <w:r w:rsidR="00F05B42">
        <w:rPr>
          <w:rFonts w:asciiTheme="minorEastAsia" w:eastAsiaTheme="minorEastAsia" w:hAnsiTheme="minorEastAsia" w:hint="eastAsia"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szCs w:val="24"/>
        </w:rPr>
        <w:t>壓</w:t>
      </w:r>
      <w:r w:rsidR="00AC2258">
        <w:rPr>
          <w:rFonts w:asciiTheme="minorEastAsia" w:eastAsiaTheme="minorEastAsia" w:hAnsiTheme="minorEastAsia" w:hint="eastAsia"/>
          <w:szCs w:val="24"/>
        </w:rPr>
        <w:t>方式有更多認識，符合參加期待</w:t>
      </w:r>
      <w:r w:rsidR="00110C87">
        <w:rPr>
          <w:rFonts w:asciiTheme="minorEastAsia" w:eastAsiaTheme="minorEastAsia" w:hAnsiTheme="minorEastAsia" w:hint="eastAsia"/>
          <w:szCs w:val="24"/>
        </w:rPr>
        <w:t>，另外，</w:t>
      </w:r>
      <w:r w:rsidR="00F35791">
        <w:rPr>
          <w:rFonts w:asciiTheme="minorEastAsia" w:eastAsiaTheme="minorEastAsia" w:hAnsiTheme="minorEastAsia" w:hint="eastAsia"/>
          <w:szCs w:val="24"/>
        </w:rPr>
        <w:t>多數</w:t>
      </w:r>
      <w:r w:rsidR="00AC2258">
        <w:rPr>
          <w:rFonts w:asciiTheme="minorEastAsia" w:eastAsiaTheme="minorEastAsia" w:hAnsiTheme="minorEastAsia" w:hint="eastAsia"/>
          <w:szCs w:val="24"/>
        </w:rPr>
        <w:t>成員</w:t>
      </w:r>
      <w:r w:rsidR="00A77A6E">
        <w:rPr>
          <w:rFonts w:asciiTheme="minorEastAsia" w:eastAsiaTheme="minorEastAsia" w:hAnsiTheme="minorEastAsia" w:hint="eastAsia"/>
          <w:szCs w:val="24"/>
        </w:rPr>
        <w:t>對</w:t>
      </w:r>
      <w:proofErr w:type="gramStart"/>
      <w:r w:rsidR="00F05B42">
        <w:rPr>
          <w:rFonts w:asciiTheme="minorEastAsia" w:eastAsiaTheme="minorEastAsia" w:hAnsiTheme="minorEastAsia"/>
          <w:szCs w:val="24"/>
        </w:rPr>
        <w:t>紓壓</w:t>
      </w:r>
      <w:r w:rsidR="00FB1752" w:rsidRPr="00FB1752">
        <w:rPr>
          <w:rFonts w:asciiTheme="minorEastAsia" w:eastAsiaTheme="minorEastAsia" w:hAnsiTheme="minorEastAsia"/>
          <w:szCs w:val="24"/>
        </w:rPr>
        <w:t>手</w:t>
      </w:r>
      <w:proofErr w:type="gramEnd"/>
      <w:r w:rsidR="00FB1752" w:rsidRPr="00FB1752">
        <w:rPr>
          <w:rFonts w:asciiTheme="minorEastAsia" w:eastAsiaTheme="minorEastAsia" w:hAnsiTheme="minorEastAsia"/>
          <w:szCs w:val="24"/>
        </w:rPr>
        <w:t>作活動與</w:t>
      </w:r>
      <w:proofErr w:type="gramStart"/>
      <w:r w:rsidR="00F05B42">
        <w:rPr>
          <w:rFonts w:asciiTheme="minorEastAsia" w:eastAsiaTheme="minorEastAsia" w:hAnsiTheme="minorEastAsia" w:hint="eastAsia"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szCs w:val="24"/>
        </w:rPr>
        <w:t>壓</w:t>
      </w:r>
      <w:r w:rsidR="00FB1752" w:rsidRPr="00FB1752">
        <w:rPr>
          <w:rFonts w:asciiTheme="minorEastAsia" w:eastAsiaTheme="minorEastAsia" w:hAnsiTheme="minorEastAsia"/>
          <w:szCs w:val="24"/>
        </w:rPr>
        <w:t>練習給予正向回饋</w:t>
      </w:r>
      <w:r w:rsidR="00AC2258">
        <w:rPr>
          <w:rFonts w:asciiTheme="minorEastAsia" w:eastAsiaTheme="minorEastAsia" w:hAnsiTheme="minorEastAsia" w:hint="eastAsia"/>
          <w:szCs w:val="24"/>
        </w:rPr>
        <w:t>。</w:t>
      </w:r>
    </w:p>
    <w:p w14:paraId="1119AC39" w14:textId="77777777" w:rsidR="004A0E12" w:rsidRPr="004A0E12" w:rsidRDefault="006F4B00" w:rsidP="004A0E12">
      <w:pPr>
        <w:pStyle w:val="ad"/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  <w:b/>
          <w:szCs w:val="24"/>
        </w:rPr>
      </w:pPr>
      <w:r w:rsidRPr="004A0E12">
        <w:rPr>
          <w:rFonts w:asciiTheme="minorEastAsia" w:eastAsiaTheme="minorEastAsia" w:hAnsiTheme="minorEastAsia"/>
          <w:b/>
          <w:szCs w:val="24"/>
        </w:rPr>
        <w:t>結論</w:t>
      </w:r>
    </w:p>
    <w:p w14:paraId="28036577" w14:textId="67E90443" w:rsidR="00110C87" w:rsidRPr="00B07DEA" w:rsidRDefault="001A434E" w:rsidP="001A434E">
      <w:pPr>
        <w:spacing w:line="400" w:lineRule="exact"/>
        <w:ind w:firstLine="480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本研究之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團體動力受到多項因素影響，包括成員是否具備團體參與經驗、出席狀況、互動</w:t>
      </w:r>
      <w:r w:rsidR="00FB1752">
        <w:rPr>
          <w:rFonts w:asciiTheme="minorEastAsia" w:eastAsiaTheme="minorEastAsia" w:hAnsiTheme="minorEastAsia" w:hint="eastAsia"/>
          <w:bCs/>
          <w:szCs w:val="24"/>
        </w:rPr>
        <w:t>模式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與回饋內容</w:t>
      </w:r>
      <w:r>
        <w:rPr>
          <w:rFonts w:asciiTheme="minorEastAsia" w:eastAsiaTheme="minorEastAsia" w:hAnsiTheme="minorEastAsia" w:hint="eastAsia"/>
          <w:bCs/>
          <w:szCs w:val="24"/>
        </w:rPr>
        <w:t>，</w:t>
      </w:r>
      <w:r w:rsidR="00FB1752" w:rsidRPr="00FB1752">
        <w:rPr>
          <w:rFonts w:asciiTheme="minorEastAsia" w:eastAsiaTheme="minorEastAsia" w:hAnsiTheme="minorEastAsia"/>
          <w:bCs/>
          <w:szCs w:val="24"/>
        </w:rPr>
        <w:t>對於新手團體帶領者而言，具備因應變動的彈性與覺察能力，將有助於適時調整團體內容並促進團體歷程</w:t>
      </w:r>
      <w:r w:rsidR="004D1F4D">
        <w:rPr>
          <w:rFonts w:asciiTheme="minorEastAsia" w:eastAsiaTheme="minorEastAsia" w:hAnsiTheme="minorEastAsia" w:hint="eastAsia"/>
          <w:bCs/>
          <w:szCs w:val="24"/>
        </w:rPr>
        <w:t>發展</w:t>
      </w:r>
      <w:r>
        <w:rPr>
          <w:rFonts w:asciiTheme="minorEastAsia" w:eastAsiaTheme="minorEastAsia" w:hAnsiTheme="minorEastAsia" w:hint="eastAsia"/>
          <w:bCs/>
          <w:szCs w:val="24"/>
        </w:rPr>
        <w:t>。</w:t>
      </w:r>
    </w:p>
    <w:p w14:paraId="0B985A95" w14:textId="5FF3368B" w:rsidR="006F4B00" w:rsidRPr="00110C87" w:rsidRDefault="00110C87" w:rsidP="00343FD1">
      <w:pPr>
        <w:spacing w:after="240" w:line="400" w:lineRule="exact"/>
        <w:ind w:firstLine="480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szCs w:val="24"/>
        </w:rPr>
        <w:t>團體方案中</w:t>
      </w:r>
      <w:r w:rsidR="00E821D3">
        <w:rPr>
          <w:rFonts w:asciiTheme="minorEastAsia" w:eastAsiaTheme="minorEastAsia" w:hAnsiTheme="minorEastAsia" w:hint="eastAsia"/>
          <w:bCs/>
          <w:szCs w:val="24"/>
        </w:rPr>
        <w:t>，</w:t>
      </w:r>
      <w:r>
        <w:rPr>
          <w:rFonts w:asciiTheme="minorEastAsia" w:eastAsiaTheme="minorEastAsia" w:hAnsiTheme="minorEastAsia" w:hint="eastAsia"/>
          <w:bCs/>
          <w:szCs w:val="24"/>
        </w:rPr>
        <w:t>設計</w:t>
      </w:r>
      <w:r w:rsidR="0030548F">
        <w:rPr>
          <w:rFonts w:asciiTheme="minorEastAsia" w:eastAsiaTheme="minorEastAsia" w:hAnsiTheme="minorEastAsia" w:hint="eastAsia"/>
          <w:bCs/>
          <w:szCs w:val="24"/>
        </w:rPr>
        <w:t>多樣化的</w:t>
      </w:r>
      <w:proofErr w:type="gramStart"/>
      <w:r w:rsidR="00F05B42">
        <w:rPr>
          <w:rFonts w:asciiTheme="minorEastAsia" w:eastAsiaTheme="minorEastAsia" w:hAnsiTheme="minorEastAsia" w:hint="eastAsia"/>
          <w:bCs/>
          <w:szCs w:val="24"/>
        </w:rPr>
        <w:t>紓壓</w:t>
      </w:r>
      <w:r w:rsidR="00CF53F4">
        <w:rPr>
          <w:rFonts w:asciiTheme="minorEastAsia" w:eastAsiaTheme="minorEastAsia" w:hAnsiTheme="minorEastAsia" w:hint="eastAsia"/>
          <w:bCs/>
          <w:szCs w:val="24"/>
        </w:rPr>
        <w:t>手</w:t>
      </w:r>
      <w:proofErr w:type="gramEnd"/>
      <w:r w:rsidR="00CF53F4">
        <w:rPr>
          <w:rFonts w:asciiTheme="minorEastAsia" w:eastAsiaTheme="minorEastAsia" w:hAnsiTheme="minorEastAsia" w:hint="eastAsia"/>
          <w:bCs/>
          <w:szCs w:val="24"/>
        </w:rPr>
        <w:t>作活動及</w:t>
      </w:r>
      <w:proofErr w:type="gramStart"/>
      <w:r w:rsidR="00F05B42">
        <w:rPr>
          <w:rFonts w:asciiTheme="minorEastAsia" w:eastAsiaTheme="minorEastAsia" w:hAnsiTheme="minorEastAsia" w:hint="eastAsia"/>
          <w:bCs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bCs/>
          <w:szCs w:val="24"/>
        </w:rPr>
        <w:t>壓</w:t>
      </w:r>
      <w:r w:rsidR="00CF53F4">
        <w:rPr>
          <w:rFonts w:asciiTheme="minorEastAsia" w:eastAsiaTheme="minorEastAsia" w:hAnsiTheme="minorEastAsia" w:hint="eastAsia"/>
          <w:bCs/>
          <w:szCs w:val="24"/>
        </w:rPr>
        <w:t>練習能提升大專生參與團體的動機及投入程度</w:t>
      </w:r>
      <w:r>
        <w:rPr>
          <w:rFonts w:asciiTheme="minorEastAsia" w:eastAsiaTheme="minorEastAsia" w:hAnsiTheme="minorEastAsia" w:hint="eastAsia"/>
          <w:bCs/>
          <w:szCs w:val="24"/>
        </w:rPr>
        <w:t>，手作成品</w:t>
      </w:r>
      <w:r w:rsidR="0030548F">
        <w:rPr>
          <w:rFonts w:asciiTheme="minorEastAsia" w:eastAsiaTheme="minorEastAsia" w:hAnsiTheme="minorEastAsia" w:hint="eastAsia"/>
          <w:bCs/>
          <w:szCs w:val="24"/>
        </w:rPr>
        <w:t>可</w:t>
      </w:r>
      <w:r>
        <w:rPr>
          <w:rFonts w:asciiTheme="minorEastAsia" w:eastAsiaTheme="minorEastAsia" w:hAnsiTheme="minorEastAsia" w:hint="eastAsia"/>
          <w:bCs/>
          <w:szCs w:val="24"/>
        </w:rPr>
        <w:t>作為參與團體的</w:t>
      </w:r>
      <w:r w:rsidR="0030548F">
        <w:rPr>
          <w:rFonts w:asciiTheme="minorEastAsia" w:eastAsiaTheme="minorEastAsia" w:hAnsiTheme="minorEastAsia" w:hint="eastAsia"/>
          <w:bCs/>
          <w:szCs w:val="24"/>
        </w:rPr>
        <w:t>具體成果</w:t>
      </w:r>
      <w:r>
        <w:rPr>
          <w:rFonts w:asciiTheme="minorEastAsia" w:eastAsiaTheme="minorEastAsia" w:hAnsiTheme="minorEastAsia" w:hint="eastAsia"/>
          <w:bCs/>
          <w:szCs w:val="24"/>
        </w:rPr>
        <w:t>，而</w:t>
      </w:r>
      <w:proofErr w:type="gramStart"/>
      <w:r w:rsidR="00F05B42">
        <w:rPr>
          <w:rFonts w:asciiTheme="minorEastAsia" w:eastAsiaTheme="minorEastAsia" w:hAnsiTheme="minorEastAsia"/>
          <w:bCs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/>
          <w:bCs/>
          <w:szCs w:val="24"/>
        </w:rPr>
        <w:t>壓</w:t>
      </w:r>
      <w:r w:rsidR="0030548F" w:rsidRPr="0030548F">
        <w:rPr>
          <w:rFonts w:asciiTheme="minorEastAsia" w:eastAsiaTheme="minorEastAsia" w:hAnsiTheme="minorEastAsia"/>
          <w:bCs/>
          <w:szCs w:val="24"/>
        </w:rPr>
        <w:t>練習則</w:t>
      </w:r>
      <w:r w:rsidR="00BA63AD">
        <w:rPr>
          <w:rFonts w:asciiTheme="minorEastAsia" w:eastAsiaTheme="minorEastAsia" w:hAnsiTheme="minorEastAsia" w:hint="eastAsia"/>
          <w:bCs/>
          <w:szCs w:val="24"/>
        </w:rPr>
        <w:t>能促進</w:t>
      </w:r>
      <w:r w:rsidR="0030548F" w:rsidRPr="0030548F">
        <w:rPr>
          <w:rFonts w:asciiTheme="minorEastAsia" w:eastAsiaTheme="minorEastAsia" w:hAnsiTheme="minorEastAsia"/>
          <w:bCs/>
          <w:szCs w:val="24"/>
        </w:rPr>
        <w:t>成員在團體結束後，</w:t>
      </w:r>
      <w:r w:rsidR="00BA63AD">
        <w:rPr>
          <w:rFonts w:asciiTheme="minorEastAsia" w:eastAsiaTheme="minorEastAsia" w:hAnsiTheme="minorEastAsia" w:hint="eastAsia"/>
          <w:bCs/>
          <w:szCs w:val="24"/>
        </w:rPr>
        <w:t>延續</w:t>
      </w:r>
      <w:r w:rsidR="0030548F">
        <w:rPr>
          <w:rFonts w:asciiTheme="minorEastAsia" w:eastAsiaTheme="minorEastAsia" w:hAnsiTheme="minorEastAsia" w:hint="eastAsia"/>
          <w:bCs/>
          <w:szCs w:val="24"/>
        </w:rPr>
        <w:t>於</w:t>
      </w:r>
      <w:r w:rsidR="0030548F" w:rsidRPr="0030548F">
        <w:rPr>
          <w:rFonts w:asciiTheme="minorEastAsia" w:eastAsiaTheme="minorEastAsia" w:hAnsiTheme="minorEastAsia"/>
          <w:bCs/>
          <w:szCs w:val="24"/>
        </w:rPr>
        <w:t>日常生活</w:t>
      </w:r>
      <w:r w:rsidR="0030548F">
        <w:rPr>
          <w:rFonts w:asciiTheme="minorEastAsia" w:eastAsiaTheme="minorEastAsia" w:hAnsiTheme="minorEastAsia" w:hint="eastAsia"/>
          <w:bCs/>
          <w:szCs w:val="24"/>
        </w:rPr>
        <w:t>中</w:t>
      </w:r>
      <w:r>
        <w:rPr>
          <w:rFonts w:asciiTheme="minorEastAsia" w:eastAsiaTheme="minorEastAsia" w:hAnsiTheme="minorEastAsia" w:hint="eastAsia"/>
          <w:bCs/>
          <w:szCs w:val="24"/>
        </w:rPr>
        <w:t>。</w:t>
      </w:r>
      <w:r w:rsidR="00E821D3">
        <w:rPr>
          <w:rFonts w:asciiTheme="minorEastAsia" w:eastAsiaTheme="minorEastAsia" w:hAnsiTheme="minorEastAsia" w:hint="eastAsia"/>
          <w:bCs/>
          <w:szCs w:val="24"/>
        </w:rPr>
        <w:t>以上經驗與反思</w:t>
      </w:r>
      <w:r w:rsidR="0030548F">
        <w:rPr>
          <w:rFonts w:asciiTheme="minorEastAsia" w:eastAsiaTheme="minorEastAsia" w:hAnsiTheme="minorEastAsia" w:hint="eastAsia"/>
          <w:bCs/>
          <w:szCs w:val="24"/>
        </w:rPr>
        <w:t>作為未來新手團體帶領者</w:t>
      </w:r>
      <w:r w:rsidR="004D1F4D">
        <w:rPr>
          <w:rFonts w:asciiTheme="minorEastAsia" w:eastAsiaTheme="minorEastAsia" w:hAnsiTheme="minorEastAsia" w:hint="eastAsia"/>
          <w:bCs/>
          <w:szCs w:val="24"/>
        </w:rPr>
        <w:t>規劃</w:t>
      </w:r>
      <w:r w:rsidR="00E821D3">
        <w:rPr>
          <w:rFonts w:asciiTheme="minorEastAsia" w:eastAsiaTheme="minorEastAsia" w:hAnsiTheme="minorEastAsia" w:hint="eastAsia"/>
          <w:bCs/>
          <w:szCs w:val="24"/>
        </w:rPr>
        <w:t>大專生情緒探索與</w:t>
      </w:r>
      <w:proofErr w:type="gramStart"/>
      <w:r w:rsidR="00F05B42">
        <w:rPr>
          <w:rFonts w:asciiTheme="minorEastAsia" w:eastAsiaTheme="minorEastAsia" w:hAnsiTheme="minorEastAsia" w:hint="eastAsia"/>
          <w:bCs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bCs/>
          <w:szCs w:val="24"/>
        </w:rPr>
        <w:t>壓</w:t>
      </w:r>
      <w:r w:rsidR="00E821D3">
        <w:rPr>
          <w:rFonts w:asciiTheme="minorEastAsia" w:eastAsiaTheme="minorEastAsia" w:hAnsiTheme="minorEastAsia" w:hint="eastAsia"/>
          <w:bCs/>
          <w:szCs w:val="24"/>
        </w:rPr>
        <w:t>團體之參考。</w:t>
      </w:r>
    </w:p>
    <w:p w14:paraId="1362440F" w14:textId="27A69244" w:rsidR="007F3D06" w:rsidRPr="00E6012C" w:rsidRDefault="006F4B00" w:rsidP="00E6012C">
      <w:pPr>
        <w:spacing w:line="400" w:lineRule="exact"/>
        <w:rPr>
          <w:rFonts w:asciiTheme="minorEastAsia" w:eastAsiaTheme="minorEastAsia" w:hAnsiTheme="minorEastAsia"/>
          <w:b/>
          <w:szCs w:val="24"/>
        </w:rPr>
      </w:pPr>
      <w:r w:rsidRPr="002E5FA0">
        <w:rPr>
          <w:rFonts w:asciiTheme="minorEastAsia" w:eastAsiaTheme="minorEastAsia" w:hAnsiTheme="minorEastAsia"/>
          <w:b/>
          <w:szCs w:val="24"/>
        </w:rPr>
        <w:t>關鍵</w:t>
      </w:r>
      <w:r w:rsidRPr="002E5FA0">
        <w:rPr>
          <w:rFonts w:asciiTheme="minorEastAsia" w:eastAsiaTheme="minorEastAsia" w:hAnsiTheme="minorEastAsia" w:hint="eastAsia"/>
          <w:b/>
          <w:szCs w:val="24"/>
        </w:rPr>
        <w:t>字</w:t>
      </w:r>
      <w:r w:rsidRPr="002E5FA0">
        <w:rPr>
          <w:rFonts w:asciiTheme="minorEastAsia" w:eastAsiaTheme="minorEastAsia" w:hAnsiTheme="minorEastAsia"/>
          <w:b/>
          <w:szCs w:val="24"/>
        </w:rPr>
        <w:t>：</w:t>
      </w:r>
      <w:r w:rsidR="004A0E12">
        <w:rPr>
          <w:rFonts w:asciiTheme="minorEastAsia" w:eastAsiaTheme="minorEastAsia" w:hAnsiTheme="minorEastAsia" w:hint="eastAsia"/>
          <w:b/>
          <w:szCs w:val="24"/>
        </w:rPr>
        <w:t>新手團體帶領者</w:t>
      </w:r>
      <w:r w:rsidRPr="002E5FA0">
        <w:rPr>
          <w:rFonts w:asciiTheme="minorEastAsia" w:eastAsiaTheme="minorEastAsia" w:hAnsiTheme="minorEastAsia" w:hint="eastAsia"/>
          <w:b/>
          <w:szCs w:val="24"/>
        </w:rPr>
        <w:t>、大專生</w:t>
      </w:r>
      <w:r w:rsidR="004A0E12">
        <w:rPr>
          <w:rFonts w:asciiTheme="minorEastAsia" w:eastAsiaTheme="minorEastAsia" w:hAnsiTheme="minorEastAsia" w:hint="eastAsia"/>
          <w:b/>
          <w:szCs w:val="24"/>
        </w:rPr>
        <w:t>團體</w:t>
      </w:r>
      <w:r w:rsidRPr="002E5FA0">
        <w:rPr>
          <w:rFonts w:asciiTheme="minorEastAsia" w:eastAsiaTheme="minorEastAsia" w:hAnsiTheme="minorEastAsia" w:hint="eastAsia"/>
          <w:b/>
          <w:szCs w:val="24"/>
        </w:rPr>
        <w:t>、</w:t>
      </w:r>
      <w:r w:rsidR="004A0E12">
        <w:rPr>
          <w:rFonts w:asciiTheme="minorEastAsia" w:eastAsiaTheme="minorEastAsia" w:hAnsiTheme="minorEastAsia" w:hint="eastAsia"/>
          <w:b/>
          <w:szCs w:val="24"/>
        </w:rPr>
        <w:t>情緒</w:t>
      </w:r>
      <w:r w:rsidR="00235122">
        <w:rPr>
          <w:rFonts w:asciiTheme="minorEastAsia" w:eastAsiaTheme="minorEastAsia" w:hAnsiTheme="minorEastAsia" w:hint="eastAsia"/>
          <w:b/>
          <w:szCs w:val="24"/>
        </w:rPr>
        <w:t>探索與</w:t>
      </w:r>
      <w:proofErr w:type="gramStart"/>
      <w:r w:rsidR="00F05B42">
        <w:rPr>
          <w:rFonts w:asciiTheme="minorEastAsia" w:eastAsiaTheme="minorEastAsia" w:hAnsiTheme="minorEastAsia" w:hint="eastAsia"/>
          <w:b/>
          <w:szCs w:val="24"/>
        </w:rPr>
        <w:t>紓</w:t>
      </w:r>
      <w:proofErr w:type="gramEnd"/>
      <w:r w:rsidR="00F05B42">
        <w:rPr>
          <w:rFonts w:asciiTheme="minorEastAsia" w:eastAsiaTheme="minorEastAsia" w:hAnsiTheme="minorEastAsia" w:hint="eastAsia"/>
          <w:b/>
          <w:szCs w:val="24"/>
        </w:rPr>
        <w:t>壓</w:t>
      </w:r>
      <w:r w:rsidRPr="002E5FA0">
        <w:rPr>
          <w:rFonts w:asciiTheme="minorEastAsia" w:eastAsiaTheme="minorEastAsia" w:hAnsiTheme="minorEastAsia" w:hint="eastAsia"/>
          <w:b/>
          <w:szCs w:val="24"/>
        </w:rPr>
        <w:t>團體</w:t>
      </w:r>
    </w:p>
    <w:sectPr w:rsidR="007F3D06" w:rsidRPr="00E6012C" w:rsidSect="006F4B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0A62" w14:textId="77777777" w:rsidR="00C05F22" w:rsidRDefault="00C05F22" w:rsidP="00851642">
      <w:r>
        <w:separator/>
      </w:r>
    </w:p>
  </w:endnote>
  <w:endnote w:type="continuationSeparator" w:id="0">
    <w:p w14:paraId="6AB94C02" w14:textId="77777777" w:rsidR="00C05F22" w:rsidRDefault="00C05F22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FEE6" w14:textId="77777777" w:rsidR="00C05F22" w:rsidRDefault="00C05F22" w:rsidP="00851642">
      <w:r>
        <w:separator/>
      </w:r>
    </w:p>
  </w:footnote>
  <w:footnote w:type="continuationSeparator" w:id="0">
    <w:p w14:paraId="56F75228" w14:textId="77777777" w:rsidR="00C05F22" w:rsidRDefault="00C05F22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A230F"/>
    <w:multiLevelType w:val="hybridMultilevel"/>
    <w:tmpl w:val="D65E73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6A5E9C"/>
    <w:multiLevelType w:val="hybridMultilevel"/>
    <w:tmpl w:val="C9B6042E"/>
    <w:lvl w:ilvl="0" w:tplc="C93CB0E2">
      <w:start w:val="1"/>
      <w:numFmt w:val="decimal"/>
      <w:lvlText w:val="%1."/>
      <w:lvlJc w:val="left"/>
      <w:pPr>
        <w:ind w:left="763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366714060">
    <w:abstractNumId w:val="0"/>
  </w:num>
  <w:num w:numId="2" w16cid:durableId="122290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6DBA"/>
    <w:rsid w:val="000403B2"/>
    <w:rsid w:val="00110C87"/>
    <w:rsid w:val="00173488"/>
    <w:rsid w:val="001A434E"/>
    <w:rsid w:val="002233B8"/>
    <w:rsid w:val="00235122"/>
    <w:rsid w:val="00256DBA"/>
    <w:rsid w:val="002A543C"/>
    <w:rsid w:val="002C6A3D"/>
    <w:rsid w:val="002E5FA0"/>
    <w:rsid w:val="0030548F"/>
    <w:rsid w:val="00343FD1"/>
    <w:rsid w:val="00385C68"/>
    <w:rsid w:val="004A0E12"/>
    <w:rsid w:val="004B4910"/>
    <w:rsid w:val="004D1F4D"/>
    <w:rsid w:val="006A6C64"/>
    <w:rsid w:val="006F414C"/>
    <w:rsid w:val="006F4B00"/>
    <w:rsid w:val="00783611"/>
    <w:rsid w:val="007F3D06"/>
    <w:rsid w:val="00851642"/>
    <w:rsid w:val="00895D3B"/>
    <w:rsid w:val="008A0341"/>
    <w:rsid w:val="008E400B"/>
    <w:rsid w:val="009217AD"/>
    <w:rsid w:val="009738ED"/>
    <w:rsid w:val="009F0CC7"/>
    <w:rsid w:val="00A23A6B"/>
    <w:rsid w:val="00A77A6E"/>
    <w:rsid w:val="00AC2258"/>
    <w:rsid w:val="00B07DEA"/>
    <w:rsid w:val="00B26BD6"/>
    <w:rsid w:val="00B36462"/>
    <w:rsid w:val="00B61506"/>
    <w:rsid w:val="00B74FFA"/>
    <w:rsid w:val="00B75B11"/>
    <w:rsid w:val="00B8211B"/>
    <w:rsid w:val="00BA63AD"/>
    <w:rsid w:val="00BB61FF"/>
    <w:rsid w:val="00BB7EFC"/>
    <w:rsid w:val="00C05F22"/>
    <w:rsid w:val="00C3516E"/>
    <w:rsid w:val="00C72ED7"/>
    <w:rsid w:val="00CF53F4"/>
    <w:rsid w:val="00DA46E5"/>
    <w:rsid w:val="00E30260"/>
    <w:rsid w:val="00E6012C"/>
    <w:rsid w:val="00E67D4F"/>
    <w:rsid w:val="00E821D3"/>
    <w:rsid w:val="00E85BF2"/>
    <w:rsid w:val="00F0481D"/>
    <w:rsid w:val="00F05B42"/>
    <w:rsid w:val="00F35791"/>
    <w:rsid w:val="00F5508B"/>
    <w:rsid w:val="00FA0B4B"/>
    <w:rsid w:val="00F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B8820"/>
  <w15:chartTrackingRefBased/>
  <w15:docId w15:val="{6C241CC7-ED31-4CDD-AF76-64C19A41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00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56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B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B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B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B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B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character" w:customStyle="1" w:styleId="10">
    <w:name w:val="標題 1 字元"/>
    <w:basedOn w:val="a0"/>
    <w:link w:val="1"/>
    <w:uiPriority w:val="9"/>
    <w:rsid w:val="00256DB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6D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6DBA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6D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6DBA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256DB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256DB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256DB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256DB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256D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25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56D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256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56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256DBA"/>
    <w:rPr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256DB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256DBA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56D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256DBA"/>
    <w:rPr>
      <w:i/>
      <w:iCs/>
      <w:color w:val="365F91" w:themeColor="accent1" w:themeShade="BF"/>
      <w:sz w:val="24"/>
      <w:szCs w:val="24"/>
    </w:rPr>
  </w:style>
  <w:style w:type="character" w:styleId="af1">
    <w:name w:val="Intense Reference"/>
    <w:basedOn w:val="a0"/>
    <w:uiPriority w:val="32"/>
    <w:qFormat/>
    <w:rsid w:val="00256DBA"/>
    <w:rPr>
      <w:b/>
      <w:bCs/>
      <w:smallCaps/>
      <w:color w:val="365F91" w:themeColor="accent1" w:themeShade="BF"/>
      <w:spacing w:val="5"/>
    </w:rPr>
  </w:style>
  <w:style w:type="character" w:styleId="af2">
    <w:name w:val="Hyperlink"/>
    <w:basedOn w:val="a0"/>
    <w:uiPriority w:val="99"/>
    <w:unhideWhenUsed/>
    <w:rsid w:val="007F3D0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F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437</Words>
  <Characters>478</Characters>
  <Application>Microsoft Office Word</Application>
  <DocSecurity>0</DocSecurity>
  <Lines>59</Lines>
  <Paragraphs>76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馮雯</dc:creator>
  <cp:keywords/>
  <dc:description/>
  <cp:lastModifiedBy>馮雯</cp:lastModifiedBy>
  <cp:revision>26</cp:revision>
  <dcterms:created xsi:type="dcterms:W3CDTF">2025-10-14T21:47:00Z</dcterms:created>
  <dcterms:modified xsi:type="dcterms:W3CDTF">2025-10-15T01:11:00Z</dcterms:modified>
</cp:coreProperties>
</file>