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D8C8" w14:textId="4096C300" w:rsidR="00373275" w:rsidRPr="00AA7616" w:rsidRDefault="009D2892" w:rsidP="009D2892">
      <w:pPr>
        <w:pStyle w:val="1"/>
        <w:rPr>
          <w:rFonts w:ascii="新細明體" w:eastAsia="新細明體" w:hAnsi="新細明體"/>
          <w:color w:val="auto"/>
          <w:lang w:eastAsia="zh-TW"/>
        </w:rPr>
      </w:pPr>
      <w:r w:rsidRPr="00AA7616">
        <w:rPr>
          <w:rFonts w:ascii="新細明體" w:eastAsia="新細明體" w:hAnsi="新細明體"/>
          <w:color w:val="auto"/>
          <w:lang w:eastAsia="zh-TW"/>
        </w:rPr>
        <w:t>從多重角色到自我修復</w:t>
      </w:r>
      <w:r>
        <w:rPr>
          <w:rFonts w:ascii="新細明體" w:eastAsia="新細明體" w:hAnsi="新細明體" w:hint="eastAsia"/>
          <w:color w:val="auto"/>
          <w:lang w:eastAsia="zh-TW"/>
        </w:rPr>
        <w:t>-</w:t>
      </w:r>
      <w:r w:rsidR="00777027">
        <w:rPr>
          <w:rFonts w:ascii="新細明體" w:eastAsia="新細明體" w:hAnsi="新細明體" w:hint="eastAsia"/>
          <w:color w:val="auto"/>
          <w:lang w:eastAsia="zh-TW"/>
        </w:rPr>
        <w:t>-</w:t>
      </w:r>
      <w:r w:rsidR="003F559E" w:rsidRPr="00AA7616">
        <w:rPr>
          <w:rFonts w:ascii="新細明體" w:eastAsia="新細明體" w:hAnsi="新細明體"/>
          <w:color w:val="auto"/>
          <w:lang w:eastAsia="zh-TW"/>
        </w:rPr>
        <w:t>無結構</w:t>
      </w:r>
      <w:r w:rsidR="000727D8">
        <w:rPr>
          <w:rFonts w:ascii="新細明體" w:eastAsia="新細明體" w:hAnsi="新細明體" w:hint="eastAsia"/>
          <w:color w:val="auto"/>
          <w:lang w:eastAsia="zh-TW"/>
        </w:rPr>
        <w:t>婦女情緒支持</w:t>
      </w:r>
      <w:r w:rsidR="003F559E" w:rsidRPr="00AA7616">
        <w:rPr>
          <w:rFonts w:ascii="新細明體" w:eastAsia="新細明體" w:hAnsi="新細明體"/>
          <w:color w:val="auto"/>
          <w:lang w:eastAsia="zh-TW"/>
        </w:rPr>
        <w:t>團體</w:t>
      </w:r>
      <w:r w:rsidR="006A6E7A" w:rsidRPr="00AA7616">
        <w:rPr>
          <w:rFonts w:ascii="新細明體" w:eastAsia="新細明體" w:hAnsi="新細明體"/>
          <w:color w:val="auto"/>
          <w:lang w:eastAsia="zh-TW"/>
        </w:rPr>
        <w:t>歷程</w:t>
      </w:r>
      <w:r w:rsidR="00777027">
        <w:rPr>
          <w:rFonts w:ascii="新細明體" w:eastAsia="新細明體" w:hAnsi="新細明體" w:hint="eastAsia"/>
          <w:color w:val="auto"/>
          <w:lang w:eastAsia="zh-TW"/>
        </w:rPr>
        <w:t>探討</w:t>
      </w:r>
    </w:p>
    <w:p w14:paraId="163DA330" w14:textId="77777777" w:rsidR="00373275" w:rsidRPr="00AA7616" w:rsidRDefault="003F559E">
      <w:pPr>
        <w:pStyle w:val="21"/>
        <w:rPr>
          <w:rFonts w:ascii="新細明體" w:eastAsia="新細明體" w:hAnsi="新細明體"/>
          <w:color w:val="auto"/>
          <w:lang w:eastAsia="zh-TW"/>
        </w:rPr>
      </w:pPr>
      <w:r w:rsidRPr="00AA7616">
        <w:rPr>
          <w:rFonts w:ascii="新細明體" w:eastAsia="新細明體" w:hAnsi="新細明體"/>
          <w:color w:val="auto"/>
          <w:lang w:eastAsia="zh-TW"/>
        </w:rPr>
        <w:t>一、研究背景</w:t>
      </w:r>
    </w:p>
    <w:p w14:paraId="55AA2355" w14:textId="2DF8AC01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在台灣社會脈絡中，女性長期處於</w:t>
      </w:r>
      <w:r w:rsidR="005C30F0" w:rsidRPr="00777027">
        <w:rPr>
          <w:rFonts w:ascii="新細明體" w:eastAsia="新細明體" w:hAnsi="新細明體"/>
          <w:sz w:val="24"/>
          <w:szCs w:val="24"/>
          <w:lang w:eastAsia="zh-TW"/>
        </w:rPr>
        <w:t>母親、伴侶、媳婦、女兒、員工與照顧者</w:t>
      </w:r>
      <w:r w:rsidR="005C30F0">
        <w:rPr>
          <w:rFonts w:ascii="新細明體" w:eastAsia="新細明體" w:hAnsi="新細明體" w:hint="eastAsia"/>
          <w:sz w:val="24"/>
          <w:szCs w:val="24"/>
          <w:lang w:eastAsia="zh-TW"/>
        </w:rPr>
        <w:t>等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多重角色壓力之下，犧牲自我情感與需求。當婚姻或家庭支持系統不穩定，女性容易陷入孤立、羞愧與無力感中，而這些情緒往往被社會文化中「堅強母親」或「善良妻子」的期待所壓抑。</w:t>
      </w:r>
    </w:p>
    <w:p w14:paraId="7B1A44E0" w14:textId="519294A0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過去多以結構化或主題式支持團體協助婦女抒發情緒，但對經歷多重創傷與長期壓力的婦女而言，過度明確的主題設計可能侷限其內在經驗的自然流動與真實表達。因此，本研究以「無結構團體（unstructured group）」為情緒支持形式，透過自由分享與共感回應，協助成員重建自我覺察與內在力量，探討其</w:t>
      </w:r>
      <w:proofErr w:type="gramStart"/>
      <w:r w:rsidRPr="00777027">
        <w:rPr>
          <w:rFonts w:ascii="新細明體" w:eastAsia="新細明體" w:hAnsi="新細明體"/>
          <w:sz w:val="24"/>
          <w:szCs w:val="24"/>
          <w:lang w:eastAsia="zh-TW"/>
        </w:rPr>
        <w:t>治療性意涵</w:t>
      </w:r>
      <w:proofErr w:type="gramEnd"/>
      <w:r w:rsidRPr="00777027">
        <w:rPr>
          <w:rFonts w:ascii="新細明體" w:eastAsia="新細明體" w:hAnsi="新細明體"/>
          <w:sz w:val="24"/>
          <w:szCs w:val="24"/>
          <w:lang w:eastAsia="zh-TW"/>
        </w:rPr>
        <w:t>。</w:t>
      </w:r>
    </w:p>
    <w:p w14:paraId="39D12CC7" w14:textId="77777777" w:rsidR="00373275" w:rsidRPr="00AA7616" w:rsidRDefault="003F559E">
      <w:pPr>
        <w:pStyle w:val="21"/>
        <w:rPr>
          <w:rFonts w:ascii="新細明體" w:eastAsia="新細明體" w:hAnsi="新細明體"/>
          <w:color w:val="auto"/>
          <w:lang w:eastAsia="zh-TW"/>
        </w:rPr>
      </w:pPr>
      <w:r w:rsidRPr="00AA7616">
        <w:rPr>
          <w:rFonts w:ascii="新細明體" w:eastAsia="新細明體" w:hAnsi="新細明體"/>
          <w:color w:val="auto"/>
          <w:lang w:eastAsia="zh-TW"/>
        </w:rPr>
        <w:t>二、研究方法</w:t>
      </w:r>
    </w:p>
    <w:p w14:paraId="28AF9B3F" w14:textId="05F99A5E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本研究以「無結構婦女情緒支持團體」為介入形式，招募條件限定為成年女性。參與者原為四名25至45歲女性，其中一名成員因私人因素於中途退出，最終共有三名成員完成全程八次團體歷程。</w:t>
      </w:r>
    </w:p>
    <w:p w14:paraId="7AEF845F" w14:textId="12BB3771" w:rsidR="00373275" w:rsidRPr="00777027" w:rsidRDefault="003F559E" w:rsidP="00B82DAF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團體由研究者擔任帶領者兼觀察者，共進行八次，每次60分鐘</w:t>
      </w:r>
      <w:r w:rsidR="00DC4EDB">
        <w:rPr>
          <w:rFonts w:ascii="新細明體" w:eastAsia="新細明體" w:hAnsi="新細明體" w:hint="eastAsia"/>
          <w:sz w:val="24"/>
          <w:szCs w:val="24"/>
          <w:lang w:eastAsia="zh-TW"/>
        </w:rPr>
        <w:t>，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團體</w:t>
      </w:r>
      <w:proofErr w:type="gramStart"/>
      <w:r w:rsidRPr="00777027">
        <w:rPr>
          <w:rFonts w:ascii="新細明體" w:eastAsia="新細明體" w:hAnsi="新細明體"/>
          <w:sz w:val="24"/>
          <w:szCs w:val="24"/>
          <w:lang w:eastAsia="zh-TW"/>
        </w:rPr>
        <w:t>不</w:t>
      </w:r>
      <w:proofErr w:type="gramEnd"/>
      <w:r w:rsidRPr="00777027">
        <w:rPr>
          <w:rFonts w:ascii="新細明體" w:eastAsia="新細明體" w:hAnsi="新細明體"/>
          <w:sz w:val="24"/>
          <w:szCs w:val="24"/>
          <w:lang w:eastAsia="zh-TW"/>
        </w:rPr>
        <w:t>設定主題，鼓勵成員自由分享</w:t>
      </w:r>
      <w:r w:rsidR="00B82DAF">
        <w:rPr>
          <w:rFonts w:ascii="新細明體" w:eastAsia="新細明體" w:hAnsi="新細明體" w:hint="eastAsia"/>
          <w:sz w:val="24"/>
          <w:szCs w:val="24"/>
          <w:lang w:eastAsia="zh-TW"/>
        </w:rPr>
        <w:t>，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帶領者以接納、反映等技巧，維持團體安全與信任氛圍，促進情感表達與內在探索。資料來源為團體八次</w:t>
      </w:r>
      <w:r w:rsidR="006338A0">
        <w:rPr>
          <w:rFonts w:ascii="新細明體" w:eastAsia="新細明體" w:hAnsi="新細明體" w:hint="eastAsia"/>
          <w:sz w:val="24"/>
          <w:szCs w:val="24"/>
          <w:lang w:eastAsia="zh-TW"/>
        </w:rPr>
        <w:t>歷程</w:t>
      </w:r>
      <w:proofErr w:type="gramStart"/>
      <w:r w:rsidRPr="00777027">
        <w:rPr>
          <w:rFonts w:ascii="新細明體" w:eastAsia="新細明體" w:hAnsi="新細明體"/>
          <w:sz w:val="24"/>
          <w:szCs w:val="24"/>
          <w:lang w:eastAsia="zh-TW"/>
        </w:rPr>
        <w:t>逐字稿與</w:t>
      </w:r>
      <w:proofErr w:type="gramEnd"/>
      <w:r w:rsidRPr="00777027">
        <w:rPr>
          <w:rFonts w:ascii="新細明體" w:eastAsia="新細明體" w:hAnsi="新細明體"/>
          <w:sz w:val="24"/>
          <w:szCs w:val="24"/>
          <w:lang w:eastAsia="zh-TW"/>
        </w:rPr>
        <w:t>觀察</w:t>
      </w:r>
      <w:r w:rsidR="005B4267">
        <w:rPr>
          <w:rFonts w:ascii="新細明體" w:eastAsia="新細明體" w:hAnsi="新細明體" w:hint="eastAsia"/>
          <w:sz w:val="24"/>
          <w:szCs w:val="24"/>
          <w:lang w:eastAsia="zh-TW"/>
        </w:rPr>
        <w:t>記錄，</w:t>
      </w:r>
      <w:r w:rsidR="00DA0CCE">
        <w:rPr>
          <w:rFonts w:ascii="新細明體" w:eastAsia="新細明體" w:hAnsi="新細明體" w:hint="eastAsia"/>
          <w:sz w:val="24"/>
          <w:szCs w:val="24"/>
          <w:lang w:eastAsia="zh-TW"/>
        </w:rPr>
        <w:t>以及</w:t>
      </w:r>
      <w:r w:rsidR="00DC4EDB">
        <w:rPr>
          <w:rFonts w:ascii="新細明體" w:eastAsia="新細明體" w:hAnsi="新細明體" w:hint="eastAsia"/>
          <w:sz w:val="24"/>
          <w:szCs w:val="24"/>
          <w:lang w:eastAsia="zh-TW"/>
        </w:rPr>
        <w:t>進行量表的</w:t>
      </w:r>
      <w:proofErr w:type="gramStart"/>
      <w:r w:rsidR="00DC4EDB">
        <w:rPr>
          <w:rFonts w:ascii="新細明體" w:eastAsia="新細明體" w:hAnsi="新細明體" w:hint="eastAsia"/>
          <w:sz w:val="24"/>
          <w:szCs w:val="24"/>
          <w:lang w:eastAsia="zh-TW"/>
        </w:rPr>
        <w:t>前後測</w:t>
      </w:r>
      <w:proofErr w:type="gramEnd"/>
      <w:r w:rsidR="00DC4EDB">
        <w:rPr>
          <w:rFonts w:ascii="新細明體" w:eastAsia="新細明體" w:hAnsi="新細明體" w:hint="eastAsia"/>
          <w:sz w:val="24"/>
          <w:szCs w:val="24"/>
          <w:lang w:eastAsia="zh-TW"/>
        </w:rPr>
        <w:t>結果分析。</w:t>
      </w:r>
    </w:p>
    <w:p w14:paraId="51B63176" w14:textId="77777777" w:rsidR="00373275" w:rsidRPr="00AA7616" w:rsidRDefault="003F559E">
      <w:pPr>
        <w:pStyle w:val="21"/>
        <w:rPr>
          <w:rFonts w:ascii="新細明體" w:eastAsia="新細明體" w:hAnsi="新細明體"/>
          <w:color w:val="auto"/>
          <w:lang w:eastAsia="zh-TW"/>
        </w:rPr>
      </w:pPr>
      <w:r w:rsidRPr="00AA7616">
        <w:rPr>
          <w:rFonts w:ascii="新細明體" w:eastAsia="新細明體" w:hAnsi="新細明體"/>
          <w:color w:val="auto"/>
          <w:lang w:eastAsia="zh-TW"/>
        </w:rPr>
        <w:t>三、研究結果</w:t>
      </w:r>
    </w:p>
    <w:p w14:paraId="55946CEF" w14:textId="77777777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（一）質性分析結果</w:t>
      </w:r>
    </w:p>
    <w:p w14:paraId="3A23EA56" w14:textId="40845956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1. 情緒釋放：成員由最初的保留與壓抑，逐漸能表達創傷、憤怒與孤單等情緒，在被理解與</w:t>
      </w:r>
      <w:r w:rsidR="00B82DAF">
        <w:rPr>
          <w:rFonts w:ascii="新細明體" w:eastAsia="新細明體" w:hAnsi="新細明體" w:hint="eastAsia"/>
          <w:sz w:val="24"/>
          <w:szCs w:val="24"/>
          <w:lang w:eastAsia="zh-TW"/>
        </w:rPr>
        <w:t>同理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的過程中</w:t>
      </w:r>
      <w:r w:rsidR="00B82DAF">
        <w:rPr>
          <w:rFonts w:ascii="新細明體" w:eastAsia="新細明體" w:hAnsi="新細明體" w:hint="eastAsia"/>
          <w:sz w:val="24"/>
          <w:szCs w:val="24"/>
          <w:lang w:eastAsia="zh-TW"/>
        </w:rPr>
        <w:t>，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達到情緒釋放與安全感重建。</w:t>
      </w:r>
    </w:p>
    <w:p w14:paraId="0EE1B319" w14:textId="34A9D710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2. 認同轉化：成員從「為他人而活」轉向「看見自我」，透過團體回饋辨識內在需求，並重新定義情緒與</w:t>
      </w:r>
      <w:r w:rsidR="00B82DAF">
        <w:rPr>
          <w:rFonts w:ascii="新細明體" w:eastAsia="新細明體" w:hAnsi="新細明體" w:hint="eastAsia"/>
          <w:sz w:val="24"/>
          <w:szCs w:val="24"/>
          <w:lang w:eastAsia="zh-TW"/>
        </w:rPr>
        <w:t>各種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角色的價值。</w:t>
      </w:r>
    </w:p>
    <w:p w14:paraId="03A06EFF" w14:textId="629CC87F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3. 支持生成：團體後期出現主動互助與情感連結，形成「被理解的社群」，婦女在其中經驗到</w:t>
      </w:r>
      <w:r w:rsidR="00B82DAF">
        <w:rPr>
          <w:rFonts w:ascii="新細明體" w:eastAsia="新細明體" w:hAnsi="新細明體" w:hint="eastAsia"/>
          <w:sz w:val="24"/>
          <w:szCs w:val="24"/>
          <w:lang w:eastAsia="zh-TW"/>
        </w:rPr>
        <w:t>被同理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、被看見與自我接納的力量。</w:t>
      </w:r>
    </w:p>
    <w:p w14:paraId="3CCEE6DB" w14:textId="77777777" w:rsidR="00373275" w:rsidRPr="00777027" w:rsidRDefault="003F559E">
      <w:pPr>
        <w:rPr>
          <w:rFonts w:ascii="新細明體" w:eastAsia="新細明體" w:hAnsi="新細明體"/>
          <w:sz w:val="24"/>
          <w:szCs w:val="24"/>
        </w:rPr>
      </w:pPr>
      <w:r w:rsidRPr="00777027">
        <w:rPr>
          <w:rFonts w:ascii="新細明體" w:eastAsia="新細明體" w:hAnsi="新細明體"/>
          <w:sz w:val="24"/>
          <w:szCs w:val="24"/>
        </w:rPr>
        <w:t>（</w:t>
      </w:r>
      <w:proofErr w:type="spellStart"/>
      <w:r w:rsidRPr="00777027">
        <w:rPr>
          <w:rFonts w:ascii="新細明體" w:eastAsia="新細明體" w:hAnsi="新細明體"/>
          <w:sz w:val="24"/>
          <w:szCs w:val="24"/>
        </w:rPr>
        <w:t>二）量化分析結果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59"/>
        <w:gridCol w:w="4846"/>
      </w:tblGrid>
      <w:tr w:rsidR="00AA7616" w:rsidRPr="00777027" w14:paraId="2010A896" w14:textId="77777777" w:rsidTr="00DA0CCE">
        <w:tc>
          <w:tcPr>
            <w:tcW w:w="2235" w:type="dxa"/>
          </w:tcPr>
          <w:p w14:paraId="687B3E91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proofErr w:type="spellStart"/>
            <w:r w:rsidRPr="00777027">
              <w:rPr>
                <w:rFonts w:ascii="新細明體" w:eastAsia="新細明體" w:hAnsi="新細明體"/>
                <w:sz w:val="24"/>
                <w:szCs w:val="24"/>
              </w:rPr>
              <w:t>量表名稱</w:t>
            </w:r>
            <w:proofErr w:type="spellEnd"/>
          </w:p>
        </w:tc>
        <w:tc>
          <w:tcPr>
            <w:tcW w:w="1559" w:type="dxa"/>
          </w:tcPr>
          <w:p w14:paraId="5B1C26CD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</w:rPr>
              <w:t>平均變化值</w:t>
            </w:r>
          </w:p>
        </w:tc>
        <w:tc>
          <w:tcPr>
            <w:tcW w:w="4846" w:type="dxa"/>
          </w:tcPr>
          <w:p w14:paraId="6209766A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</w:rPr>
              <w:t>解釋</w:t>
            </w:r>
          </w:p>
        </w:tc>
      </w:tr>
      <w:tr w:rsidR="00AA7616" w:rsidRPr="00777027" w14:paraId="36FBF878" w14:textId="77777777" w:rsidTr="00DA0CCE">
        <w:tc>
          <w:tcPr>
            <w:tcW w:w="2235" w:type="dxa"/>
          </w:tcPr>
          <w:p w14:paraId="3A20416F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proofErr w:type="spellStart"/>
            <w:r w:rsidRPr="00777027">
              <w:rPr>
                <w:rFonts w:ascii="新細明體" w:eastAsia="新細明體" w:hAnsi="新細明體"/>
                <w:sz w:val="24"/>
                <w:szCs w:val="24"/>
              </w:rPr>
              <w:lastRenderedPageBreak/>
              <w:t>自我效能量表</w:t>
            </w:r>
            <w:proofErr w:type="spellEnd"/>
          </w:p>
        </w:tc>
        <w:tc>
          <w:tcPr>
            <w:tcW w:w="1559" w:type="dxa"/>
          </w:tcPr>
          <w:p w14:paraId="027B08FC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</w:rPr>
              <w:t>-3.67</w:t>
            </w:r>
          </w:p>
        </w:tc>
        <w:tc>
          <w:tcPr>
            <w:tcW w:w="4846" w:type="dxa"/>
          </w:tcPr>
          <w:p w14:paraId="45144DDD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團體後自我效能略降，顯示覺察自身限制與現實挑戰。</w:t>
            </w:r>
          </w:p>
        </w:tc>
      </w:tr>
      <w:tr w:rsidR="00AA7616" w:rsidRPr="00777027" w14:paraId="142469FA" w14:textId="77777777" w:rsidTr="00DA0CCE">
        <w:tc>
          <w:tcPr>
            <w:tcW w:w="2235" w:type="dxa"/>
          </w:tcPr>
          <w:p w14:paraId="7B77F49F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proofErr w:type="spellStart"/>
            <w:r w:rsidRPr="00777027">
              <w:rPr>
                <w:rFonts w:ascii="新細明體" w:eastAsia="新細明體" w:hAnsi="新細明體"/>
                <w:sz w:val="24"/>
                <w:szCs w:val="24"/>
              </w:rPr>
              <w:t>憂鬱量表</w:t>
            </w:r>
            <w:proofErr w:type="spellEnd"/>
          </w:p>
        </w:tc>
        <w:tc>
          <w:tcPr>
            <w:tcW w:w="1559" w:type="dxa"/>
          </w:tcPr>
          <w:p w14:paraId="43F08095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</w:rPr>
              <w:t>+3.67</w:t>
            </w:r>
          </w:p>
        </w:tc>
        <w:tc>
          <w:tcPr>
            <w:tcW w:w="4846" w:type="dxa"/>
          </w:tcPr>
          <w:p w14:paraId="7C81A1AD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憂鬱分數上升，屬於創傷再面對初期的波動反應。</w:t>
            </w:r>
          </w:p>
        </w:tc>
      </w:tr>
      <w:tr w:rsidR="00AA7616" w:rsidRPr="00777027" w14:paraId="38D1E76C" w14:textId="77777777" w:rsidTr="00DA0CCE">
        <w:tc>
          <w:tcPr>
            <w:tcW w:w="2235" w:type="dxa"/>
          </w:tcPr>
          <w:p w14:paraId="540266AC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proofErr w:type="spellStart"/>
            <w:r w:rsidRPr="00777027">
              <w:rPr>
                <w:rFonts w:ascii="新細明體" w:eastAsia="新細明體" w:hAnsi="新細明體"/>
                <w:sz w:val="24"/>
                <w:szCs w:val="24"/>
              </w:rPr>
              <w:t>自我反思投入程度</w:t>
            </w:r>
            <w:proofErr w:type="spellEnd"/>
          </w:p>
        </w:tc>
        <w:tc>
          <w:tcPr>
            <w:tcW w:w="1559" w:type="dxa"/>
          </w:tcPr>
          <w:p w14:paraId="7B29BFEE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</w:rPr>
              <w:t>+0.67</w:t>
            </w:r>
          </w:p>
        </w:tc>
        <w:tc>
          <w:tcPr>
            <w:tcW w:w="4846" w:type="dxa"/>
          </w:tcPr>
          <w:p w14:paraId="0BB4F970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反思投入度提升，顯示自我探索能力增加。</w:t>
            </w:r>
          </w:p>
        </w:tc>
      </w:tr>
      <w:tr w:rsidR="00AA7616" w:rsidRPr="00777027" w14:paraId="4854BA04" w14:textId="77777777" w:rsidTr="00DA0CCE">
        <w:tc>
          <w:tcPr>
            <w:tcW w:w="2235" w:type="dxa"/>
          </w:tcPr>
          <w:p w14:paraId="67A7FABD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proofErr w:type="spellStart"/>
            <w:r w:rsidRPr="00777027">
              <w:rPr>
                <w:rFonts w:ascii="新細明體" w:eastAsia="新細明體" w:hAnsi="新細明體"/>
                <w:sz w:val="24"/>
                <w:szCs w:val="24"/>
              </w:rPr>
              <w:t>自我反思需求程度</w:t>
            </w:r>
            <w:proofErr w:type="spellEnd"/>
          </w:p>
        </w:tc>
        <w:tc>
          <w:tcPr>
            <w:tcW w:w="1559" w:type="dxa"/>
          </w:tcPr>
          <w:p w14:paraId="324B2311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</w:rPr>
              <w:t>-1.33</w:t>
            </w:r>
          </w:p>
        </w:tc>
        <w:tc>
          <w:tcPr>
            <w:tcW w:w="4846" w:type="dxa"/>
          </w:tcPr>
          <w:p w14:paraId="078D0711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反思需求下降，顯示焦慮減少與接納提升。</w:t>
            </w:r>
          </w:p>
        </w:tc>
      </w:tr>
      <w:tr w:rsidR="00AA7616" w:rsidRPr="00777027" w14:paraId="5BFF0DFD" w14:textId="77777777" w:rsidTr="00DA0CCE">
        <w:tc>
          <w:tcPr>
            <w:tcW w:w="2235" w:type="dxa"/>
          </w:tcPr>
          <w:p w14:paraId="7571170C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proofErr w:type="spellStart"/>
            <w:r w:rsidRPr="00777027">
              <w:rPr>
                <w:rFonts w:ascii="新細明體" w:eastAsia="新細明體" w:hAnsi="新細明體"/>
                <w:sz w:val="24"/>
                <w:szCs w:val="24"/>
              </w:rPr>
              <w:t>洞察力</w:t>
            </w:r>
            <w:proofErr w:type="spellEnd"/>
          </w:p>
        </w:tc>
        <w:tc>
          <w:tcPr>
            <w:tcW w:w="1559" w:type="dxa"/>
          </w:tcPr>
          <w:p w14:paraId="0E8E2145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</w:rPr>
              <w:t>-5.00</w:t>
            </w:r>
          </w:p>
        </w:tc>
        <w:tc>
          <w:tcPr>
            <w:tcW w:w="4846" w:type="dxa"/>
          </w:tcPr>
          <w:p w14:paraId="7D9F1BEB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洞察力下降，團體焦點轉向情感接納與支持。</w:t>
            </w:r>
          </w:p>
        </w:tc>
      </w:tr>
      <w:tr w:rsidR="00AA7616" w:rsidRPr="00777027" w14:paraId="51D9BBA5" w14:textId="77777777" w:rsidTr="00DA0CCE">
        <w:tc>
          <w:tcPr>
            <w:tcW w:w="2235" w:type="dxa"/>
          </w:tcPr>
          <w:p w14:paraId="62C89A6B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proofErr w:type="spellStart"/>
            <w:r w:rsidRPr="00777027">
              <w:rPr>
                <w:rFonts w:ascii="新細明體" w:eastAsia="新細明體" w:hAnsi="新細明體"/>
                <w:sz w:val="24"/>
                <w:szCs w:val="24"/>
              </w:rPr>
              <w:t>主觀幸福感</w:t>
            </w:r>
            <w:proofErr w:type="spellEnd"/>
          </w:p>
        </w:tc>
        <w:tc>
          <w:tcPr>
            <w:tcW w:w="1559" w:type="dxa"/>
          </w:tcPr>
          <w:p w14:paraId="44D8F035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</w:rPr>
              <w:t>+10.00</w:t>
            </w:r>
          </w:p>
        </w:tc>
        <w:tc>
          <w:tcPr>
            <w:tcW w:w="4846" w:type="dxa"/>
          </w:tcPr>
          <w:p w14:paraId="51840C53" w14:textId="77777777" w:rsidR="00373275" w:rsidRPr="00777027" w:rsidRDefault="003F559E">
            <w:pPr>
              <w:rPr>
                <w:rFonts w:ascii="新細明體" w:eastAsia="新細明體" w:hAnsi="新細明體"/>
                <w:sz w:val="24"/>
                <w:szCs w:val="24"/>
                <w:lang w:eastAsia="zh-TW"/>
              </w:rPr>
            </w:pPr>
            <w:r w:rsidRPr="00777027">
              <w:rPr>
                <w:rFonts w:ascii="新細明體" w:eastAsia="新細明體" w:hAnsi="新細明體"/>
                <w:sz w:val="24"/>
                <w:szCs w:val="24"/>
                <w:lang w:eastAsia="zh-TW"/>
              </w:rPr>
              <w:t>顯著上升，顯示團體促進正向情緒與連結。</w:t>
            </w:r>
          </w:p>
        </w:tc>
      </w:tr>
    </w:tbl>
    <w:p w14:paraId="29008D92" w14:textId="7EB00C01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整體而言，無結構團體促進婦女在真實表達與被理解之間完成「情緒動</w:t>
      </w:r>
      <w:proofErr w:type="gramStart"/>
      <w:r w:rsidRPr="00777027">
        <w:rPr>
          <w:rFonts w:ascii="新細明體" w:eastAsia="新細明體" w:hAnsi="新細明體"/>
          <w:sz w:val="24"/>
          <w:szCs w:val="24"/>
          <w:lang w:eastAsia="zh-TW"/>
        </w:rPr>
        <w:t>盪</w:t>
      </w:r>
      <w:proofErr w:type="gramEnd"/>
      <w:r w:rsidR="00B82DAF">
        <w:rPr>
          <w:rFonts w:ascii="新細明體" w:eastAsia="新細明體" w:hAnsi="新細明體" w:hint="eastAsia"/>
          <w:sz w:val="24"/>
          <w:szCs w:val="24"/>
          <w:lang w:eastAsia="zh-TW"/>
        </w:rPr>
        <w:t>→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穩定－</w:t>
      </w:r>
      <w:r w:rsidR="00B82DAF">
        <w:rPr>
          <w:rFonts w:ascii="新細明體" w:eastAsia="新細明體" w:hAnsi="新細明體" w:hint="eastAsia"/>
          <w:sz w:val="24"/>
          <w:szCs w:val="24"/>
          <w:lang w:eastAsia="zh-TW"/>
        </w:rPr>
        <w:t>→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自我接納」的歷程。</w:t>
      </w:r>
    </w:p>
    <w:p w14:paraId="1543F1B5" w14:textId="77777777" w:rsidR="00373275" w:rsidRPr="00AA7616" w:rsidRDefault="003F559E">
      <w:pPr>
        <w:pStyle w:val="21"/>
        <w:rPr>
          <w:rFonts w:ascii="新細明體" w:eastAsia="新細明體" w:hAnsi="新細明體"/>
          <w:color w:val="auto"/>
          <w:lang w:eastAsia="zh-TW"/>
        </w:rPr>
      </w:pPr>
      <w:r w:rsidRPr="00AA7616">
        <w:rPr>
          <w:rFonts w:ascii="新細明體" w:eastAsia="新細明體" w:hAnsi="新細明體"/>
          <w:color w:val="auto"/>
          <w:lang w:eastAsia="zh-TW"/>
        </w:rPr>
        <w:t>四、討論</w:t>
      </w:r>
    </w:p>
    <w:p w14:paraId="6A9C7429" w14:textId="10921884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無結構</w:t>
      </w:r>
      <w:r w:rsidR="00B82DAF">
        <w:rPr>
          <w:rFonts w:ascii="新細明體" w:eastAsia="新細明體" w:hAnsi="新細明體" w:hint="eastAsia"/>
          <w:sz w:val="24"/>
          <w:szCs w:val="24"/>
          <w:lang w:eastAsia="zh-TW"/>
        </w:rPr>
        <w:t>團體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提供了高度自由與主體性，有助於</w:t>
      </w:r>
      <w:r w:rsidR="00066D16">
        <w:rPr>
          <w:rFonts w:ascii="新細明體" w:eastAsia="新細明體" w:hAnsi="新細明體" w:hint="eastAsia"/>
          <w:sz w:val="24"/>
          <w:szCs w:val="24"/>
          <w:lang w:eastAsia="zh-TW"/>
        </w:rPr>
        <w:t>成員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自然開展內在經驗。然而，帶領者需具備敏銳觀察與情緒調節能力，以維持安全與節奏。研究顯示婦女在情緒探索中雖出現短暫低潮，但最終透過互助與</w:t>
      </w:r>
      <w:r w:rsidR="00066D16">
        <w:rPr>
          <w:rFonts w:ascii="新細明體" w:eastAsia="新細明體" w:hAnsi="新細明體" w:hint="eastAsia"/>
          <w:sz w:val="24"/>
          <w:szCs w:val="24"/>
          <w:lang w:eastAsia="zh-TW"/>
        </w:rPr>
        <w:t>同理</w:t>
      </w:r>
      <w:r w:rsidRPr="00777027">
        <w:rPr>
          <w:rFonts w:ascii="新細明體" w:eastAsia="新細明體" w:hAnsi="新細明體"/>
          <w:sz w:val="24"/>
          <w:szCs w:val="24"/>
          <w:lang w:eastAsia="zh-TW"/>
        </w:rPr>
        <w:t>獲得心理支持與幸福感提升。</w:t>
      </w:r>
    </w:p>
    <w:p w14:paraId="0F2126B5" w14:textId="77777777" w:rsidR="00373275" w:rsidRPr="00AA7616" w:rsidRDefault="003F559E">
      <w:pPr>
        <w:pStyle w:val="21"/>
        <w:rPr>
          <w:rFonts w:ascii="新細明體" w:eastAsia="新細明體" w:hAnsi="新細明體"/>
          <w:color w:val="auto"/>
          <w:lang w:eastAsia="zh-TW"/>
        </w:rPr>
      </w:pPr>
      <w:r w:rsidRPr="00AA7616">
        <w:rPr>
          <w:rFonts w:ascii="新細明體" w:eastAsia="新細明體" w:hAnsi="新細明體"/>
          <w:color w:val="auto"/>
          <w:lang w:eastAsia="zh-TW"/>
        </w:rPr>
        <w:t>五、結論與建議</w:t>
      </w:r>
    </w:p>
    <w:p w14:paraId="05D6B11E" w14:textId="77777777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1. 無結構團體可作為情緒修復與社會支持的重要途徑，促進婦女重建自我認同與心理韌性。</w:t>
      </w:r>
    </w:p>
    <w:p w14:paraId="18558AB1" w14:textId="77777777" w:rsidR="00373275" w:rsidRPr="00777027" w:rsidRDefault="003F559E">
      <w:pPr>
        <w:rPr>
          <w:rFonts w:ascii="新細明體" w:eastAsia="新細明體" w:hAnsi="新細明體"/>
          <w:sz w:val="24"/>
          <w:szCs w:val="24"/>
          <w:lang w:eastAsia="zh-TW"/>
        </w:rPr>
      </w:pPr>
      <w:r w:rsidRPr="00777027">
        <w:rPr>
          <w:rFonts w:ascii="新細明體" w:eastAsia="新細明體" w:hAnsi="新細明體"/>
          <w:sz w:val="24"/>
          <w:szCs w:val="24"/>
          <w:lang w:eastAsia="zh-TW"/>
        </w:rPr>
        <w:t>2. 建議社區心理衛生中心及家庭服務單位可導入此模式，提供長期陪伴與支持。</w:t>
      </w:r>
    </w:p>
    <w:p w14:paraId="0427E4BE" w14:textId="77777777" w:rsidR="00373275" w:rsidRPr="00AA7616" w:rsidRDefault="003F559E">
      <w:pPr>
        <w:pStyle w:val="21"/>
        <w:rPr>
          <w:rFonts w:ascii="新細明體" w:eastAsia="新細明體" w:hAnsi="新細明體"/>
          <w:color w:val="auto"/>
        </w:rPr>
      </w:pPr>
      <w:bookmarkStart w:id="0" w:name="_Hlk212072983"/>
      <w:proofErr w:type="spellStart"/>
      <w:r w:rsidRPr="00AA7616">
        <w:rPr>
          <w:rFonts w:ascii="新細明體" w:eastAsia="新細明體" w:hAnsi="新細明體"/>
          <w:color w:val="auto"/>
        </w:rPr>
        <w:t>英文摘要</w:t>
      </w:r>
      <w:bookmarkEnd w:id="0"/>
      <w:r w:rsidRPr="00AA7616">
        <w:rPr>
          <w:rFonts w:ascii="新細明體" w:eastAsia="新細明體" w:hAnsi="新細明體"/>
          <w:color w:val="auto"/>
        </w:rPr>
        <w:t>（Abstract</w:t>
      </w:r>
      <w:proofErr w:type="spellEnd"/>
      <w:r w:rsidRPr="00AA7616">
        <w:rPr>
          <w:rFonts w:ascii="新細明體" w:eastAsia="新細明體" w:hAnsi="新細明體"/>
          <w:color w:val="auto"/>
        </w:rPr>
        <w:t>）</w:t>
      </w:r>
    </w:p>
    <w:p w14:paraId="097F0719" w14:textId="77777777" w:rsidR="00373275" w:rsidRDefault="003F559E">
      <w:pPr>
        <w:rPr>
          <w:rFonts w:ascii="新細明體" w:eastAsia="新細明體" w:hAnsi="新細明體"/>
          <w:sz w:val="24"/>
          <w:szCs w:val="24"/>
        </w:rPr>
      </w:pPr>
      <w:r w:rsidRPr="00777027">
        <w:rPr>
          <w:rFonts w:ascii="新細明體" w:eastAsia="新細明體" w:hAnsi="新細明體"/>
          <w:sz w:val="24"/>
          <w:szCs w:val="24"/>
        </w:rPr>
        <w:t>This study explored an unstructured emotional-support group for women in Taiwan, focusing on their process of emotional restoration and identity transformation. Participants were three women aged 25–45 who completed eight 60-minute sessions. Thematic analysis identified three key processes: emotional release, identity transformation, and support generation. Quantitative data showed slight decreases in self-efficacy and insight but a significant increase in subjective well-being (+10%), indicating that emotional sharing and mutual empathy helped women achieve psychological recovery. The study suggests that unstructured groups provide a flexible and culturally adaptive model for women’s emotional empowerment.</w:t>
      </w:r>
    </w:p>
    <w:p w14:paraId="65385A05" w14:textId="43033AAE" w:rsidR="00A619F0" w:rsidRPr="00536ACF" w:rsidRDefault="00536ACF">
      <w:pPr>
        <w:rPr>
          <w:rFonts w:ascii="新細明體" w:eastAsia="新細明體" w:hAnsi="新細明體" w:hint="eastAsia"/>
          <w:b/>
          <w:bCs/>
          <w:sz w:val="26"/>
          <w:szCs w:val="26"/>
          <w:lang w:eastAsia="zh-TW"/>
        </w:rPr>
      </w:pPr>
      <w:r>
        <w:rPr>
          <w:rFonts w:ascii="新細明體" w:eastAsia="新細明體" w:hAnsi="新細明體" w:hint="eastAsia"/>
          <w:b/>
          <w:bCs/>
          <w:sz w:val="26"/>
          <w:szCs w:val="26"/>
          <w:lang w:eastAsia="zh-TW"/>
        </w:rPr>
        <w:t>關鍵字：</w:t>
      </w:r>
      <w:r w:rsidRPr="00C9161F">
        <w:rPr>
          <w:rFonts w:ascii="新細明體" w:eastAsia="新細明體" w:hAnsi="新細明體" w:hint="eastAsia"/>
          <w:sz w:val="26"/>
          <w:szCs w:val="26"/>
          <w:lang w:eastAsia="zh-TW"/>
        </w:rPr>
        <w:t>無結構、婦女情緒支持</w:t>
      </w:r>
      <w:r w:rsidR="00C9161F" w:rsidRPr="00C9161F">
        <w:rPr>
          <w:rFonts w:ascii="新細明體" w:eastAsia="新細明體" w:hAnsi="新細明體" w:hint="eastAsia"/>
          <w:sz w:val="26"/>
          <w:szCs w:val="26"/>
          <w:lang w:eastAsia="zh-TW"/>
        </w:rPr>
        <w:t>、自我修復</w:t>
      </w:r>
    </w:p>
    <w:sectPr w:rsidR="00A619F0" w:rsidRPr="00536A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0580602">
    <w:abstractNumId w:val="8"/>
  </w:num>
  <w:num w:numId="2" w16cid:durableId="923564200">
    <w:abstractNumId w:val="6"/>
  </w:num>
  <w:num w:numId="3" w16cid:durableId="947276413">
    <w:abstractNumId w:val="5"/>
  </w:num>
  <w:num w:numId="4" w16cid:durableId="1156923243">
    <w:abstractNumId w:val="4"/>
  </w:num>
  <w:num w:numId="5" w16cid:durableId="920876039">
    <w:abstractNumId w:val="7"/>
  </w:num>
  <w:num w:numId="6" w16cid:durableId="1473474396">
    <w:abstractNumId w:val="3"/>
  </w:num>
  <w:num w:numId="7" w16cid:durableId="1995141910">
    <w:abstractNumId w:val="2"/>
  </w:num>
  <w:num w:numId="8" w16cid:durableId="165291153">
    <w:abstractNumId w:val="1"/>
  </w:num>
  <w:num w:numId="9" w16cid:durableId="90553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D16"/>
    <w:rsid w:val="000727D8"/>
    <w:rsid w:val="000C7C96"/>
    <w:rsid w:val="0011310A"/>
    <w:rsid w:val="0015074B"/>
    <w:rsid w:val="001F4459"/>
    <w:rsid w:val="0029639D"/>
    <w:rsid w:val="00326F90"/>
    <w:rsid w:val="0037142D"/>
    <w:rsid w:val="00373275"/>
    <w:rsid w:val="003F559E"/>
    <w:rsid w:val="00536ACF"/>
    <w:rsid w:val="00546530"/>
    <w:rsid w:val="005B4267"/>
    <w:rsid w:val="005C30F0"/>
    <w:rsid w:val="006338A0"/>
    <w:rsid w:val="006A6E7A"/>
    <w:rsid w:val="006D0B33"/>
    <w:rsid w:val="007369E9"/>
    <w:rsid w:val="00777027"/>
    <w:rsid w:val="009D2892"/>
    <w:rsid w:val="00A619F0"/>
    <w:rsid w:val="00AA1D8D"/>
    <w:rsid w:val="00AA7616"/>
    <w:rsid w:val="00B47730"/>
    <w:rsid w:val="00B82DAF"/>
    <w:rsid w:val="00C9161F"/>
    <w:rsid w:val="00CB0664"/>
    <w:rsid w:val="00DA0CCE"/>
    <w:rsid w:val="00DC4EDB"/>
    <w:rsid w:val="00EA02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2CB95E8-9C32-43E6-B4FF-8EE2DA83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783</Words>
  <Characters>1168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小丸 謝</cp:lastModifiedBy>
  <cp:revision>15</cp:revision>
  <dcterms:created xsi:type="dcterms:W3CDTF">2025-10-21T15:20:00Z</dcterms:created>
  <dcterms:modified xsi:type="dcterms:W3CDTF">2025-10-22T16:50:00Z</dcterms:modified>
  <cp:category/>
</cp:coreProperties>
</file>