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C926E" w14:textId="3CF6FC0B" w:rsidR="000469C2" w:rsidRPr="000469C2" w:rsidRDefault="000469C2" w:rsidP="000469C2">
      <w:pPr>
        <w:widowControl/>
        <w:spacing w:before="100" w:beforeAutospacing="1" w:after="100" w:afterAutospacing="1" w:line="360" w:lineRule="auto"/>
        <w:jc w:val="center"/>
        <w:rPr>
          <w:rStyle w:val="citation-228"/>
          <w:rFonts w:ascii="標楷體-繁" w:eastAsia="標楷體-繁" w:cs="新細明體"/>
          <w:kern w:val="0"/>
          <w14:ligatures w14:val="none"/>
        </w:rPr>
      </w:pPr>
      <w:r w:rsidRPr="000469C2">
        <w:rPr>
          <w:rFonts w:ascii="標楷體-繁" w:eastAsia="標楷體-繁" w:cs="新細明體"/>
          <w:kern w:val="0"/>
          <w14:ligatures w14:val="none"/>
        </w:rPr>
        <w:t>從碩士班實務操作看表達性藝術團體動力之挑戰與反思</w:t>
      </w:r>
    </w:p>
    <w:p w14:paraId="5384489E" w14:textId="1C6632EE" w:rsidR="000469C2" w:rsidRPr="000469C2" w:rsidRDefault="000469C2" w:rsidP="00662B68">
      <w:pPr>
        <w:pStyle w:val="Web"/>
        <w:spacing w:before="0" w:beforeAutospacing="0" w:after="0" w:afterAutospacing="0" w:line="360" w:lineRule="auto"/>
        <w:jc w:val="center"/>
        <w:rPr>
          <w:rStyle w:val="citation-228"/>
        </w:rPr>
      </w:pPr>
      <w:r w:rsidRPr="000469C2">
        <w:rPr>
          <w:rStyle w:val="citation-228"/>
          <w:rFonts w:hint="eastAsia"/>
        </w:rPr>
        <w:t>摘要</w:t>
      </w:r>
    </w:p>
    <w:p w14:paraId="560238FF" w14:textId="5AF9201C" w:rsidR="000469C2" w:rsidRPr="000469C2" w:rsidRDefault="000469C2" w:rsidP="001C0F80">
      <w:pPr>
        <w:pStyle w:val="Web"/>
        <w:spacing w:before="0" w:beforeAutospacing="0" w:after="0" w:afterAutospacing="0" w:line="360" w:lineRule="auto"/>
        <w:ind w:firstLineChars="200" w:firstLine="480"/>
      </w:pPr>
      <w:r w:rsidRPr="000469C2">
        <w:rPr>
          <w:rStyle w:val="citation-228"/>
        </w:rPr>
        <w:t xml:space="preserve">本研究旨在透過對碩士班表達性藝術團體的實務操作進行反思，深入探討團體動力中所面臨的兩大關鍵阻礙：「信任感建立不足」與「比較心態引發的羞愧感」 </w:t>
      </w:r>
      <w:r w:rsidRPr="000469C2">
        <w:rPr>
          <w:rStyle w:val="citation-227"/>
        </w:rPr>
        <w:t xml:space="preserve">。研究背景為一個由諮商碩士班一年級學生組成，並由同班同學帶領的表達性藝術團體 </w:t>
      </w:r>
      <w:r w:rsidRPr="000469C2">
        <w:rPr>
          <w:rStyle w:val="citation-226"/>
        </w:rPr>
        <w:t>。此「同學」的特殊關係形成雙面</w:t>
      </w:r>
      <w:proofErr w:type="gramStart"/>
      <w:r w:rsidRPr="000469C2">
        <w:rPr>
          <w:rStyle w:val="citation-226"/>
        </w:rPr>
        <w:t>刃</w:t>
      </w:r>
      <w:proofErr w:type="gramEnd"/>
      <w:r w:rsidRPr="000469C2">
        <w:rPr>
          <w:rStyle w:val="citation-226"/>
        </w:rPr>
        <w:t xml:space="preserve">，雖有熟悉感，卻也加劇了成員在同儕面前展現脆弱與不完美作品的顧慮，進而引發羞愧與比較心態，阻礙了深層的自我揭露 </w:t>
      </w:r>
      <w:r w:rsidRPr="000469C2">
        <w:t>。</w:t>
      </w:r>
      <w:r w:rsidRPr="000469C2">
        <w:rPr>
          <w:rStyle w:val="citation-225"/>
        </w:rPr>
        <w:t xml:space="preserve">研究觀察發現，儘管成員在創作過程中高度投入，但在進入全體分享階段時，卻出現了長時間的沉默與稀少的互動，團體動力未能有效展現 </w:t>
      </w:r>
      <w:r w:rsidRPr="000469C2">
        <w:rPr>
          <w:rStyle w:val="citation-224"/>
        </w:rPr>
        <w:t xml:space="preserve">。研究者將此現象歸因於團體初期的心理安全感與信任感尚未穩固建立 </w:t>
      </w:r>
      <w:r w:rsidRPr="000469C2">
        <w:rPr>
          <w:rStyle w:val="citation-223"/>
        </w:rPr>
        <w:t xml:space="preserve">。根據團體治療理論，初期成員的焦慮與退縮是正常現象，若無適當引導，將壓抑表達意願 </w:t>
      </w:r>
      <w:r w:rsidRPr="000469C2">
        <w:rPr>
          <w:rStyle w:val="citation-222"/>
        </w:rPr>
        <w:t>。</w:t>
      </w:r>
      <w:proofErr w:type="gramStart"/>
      <w:r w:rsidRPr="000469C2">
        <w:rPr>
          <w:rStyle w:val="citation-222"/>
        </w:rPr>
        <w:t>此外，</w:t>
      </w:r>
      <w:proofErr w:type="gramEnd"/>
      <w:r w:rsidRPr="000469C2">
        <w:rPr>
          <w:rStyle w:val="citation-222"/>
        </w:rPr>
        <w:t>社會比較理論也指出，</w:t>
      </w:r>
      <w:proofErr w:type="gramStart"/>
      <w:r w:rsidRPr="000469C2">
        <w:rPr>
          <w:rStyle w:val="citation-222"/>
        </w:rPr>
        <w:t>個</w:t>
      </w:r>
      <w:proofErr w:type="gramEnd"/>
      <w:r w:rsidRPr="000469C2">
        <w:rPr>
          <w:rStyle w:val="citation-222"/>
        </w:rPr>
        <w:t xml:space="preserve">體會本能地透過與他人比較來評估自我，當成員認為自己的作品不如人時，便容易產生負面自我評價並降低分享意願 </w:t>
      </w:r>
      <w:r w:rsidRPr="000469C2">
        <w:t>。</w:t>
      </w:r>
    </w:p>
    <w:p w14:paraId="2E517870" w14:textId="77777777" w:rsidR="000469C2" w:rsidRPr="000469C2" w:rsidRDefault="000469C2" w:rsidP="001C0F80">
      <w:pPr>
        <w:pStyle w:val="Web"/>
        <w:spacing w:before="0" w:beforeAutospacing="0" w:after="0" w:afterAutospacing="0" w:line="360" w:lineRule="auto"/>
      </w:pPr>
      <w:r w:rsidRPr="000469C2">
        <w:t>為應對這些挑戰，本研究提出以下策略：</w:t>
      </w:r>
    </w:p>
    <w:p w14:paraId="06862673" w14:textId="4FF299C4" w:rsidR="000469C2" w:rsidRPr="000469C2" w:rsidRDefault="000469C2" w:rsidP="00457095">
      <w:pPr>
        <w:pStyle w:val="Web"/>
        <w:numPr>
          <w:ilvl w:val="0"/>
          <w:numId w:val="1"/>
        </w:numPr>
        <w:spacing w:line="360" w:lineRule="auto"/>
      </w:pPr>
      <w:r w:rsidRPr="000469C2">
        <w:rPr>
          <w:rStyle w:val="citation-221"/>
          <w:b/>
          <w:bCs/>
        </w:rPr>
        <w:t>促進信任感</w:t>
      </w:r>
      <w:r w:rsidRPr="000469C2">
        <w:rPr>
          <w:rStyle w:val="citation-221"/>
        </w:rPr>
        <w:t>：帶領者可透過適度的自我揭露、</w:t>
      </w:r>
      <w:proofErr w:type="gramStart"/>
      <w:r w:rsidRPr="000469C2">
        <w:rPr>
          <w:rStyle w:val="citation-221"/>
        </w:rPr>
        <w:t>採</w:t>
      </w:r>
      <w:proofErr w:type="gramEnd"/>
      <w:r w:rsidRPr="000469C2">
        <w:rPr>
          <w:rStyle w:val="citation-221"/>
        </w:rPr>
        <w:t xml:space="preserve">行從兩人或三人小組開始的階段性分享模式，並持續營造與強調非評價性的安全氛圍，以降低成員的防衛心理 </w:t>
      </w:r>
      <w:r w:rsidRPr="000469C2">
        <w:t>。</w:t>
      </w:r>
    </w:p>
    <w:p w14:paraId="637DC15F" w14:textId="77777777" w:rsidR="000469C2" w:rsidRPr="000469C2" w:rsidRDefault="000469C2" w:rsidP="000469C2">
      <w:pPr>
        <w:pStyle w:val="Web"/>
        <w:numPr>
          <w:ilvl w:val="0"/>
          <w:numId w:val="1"/>
        </w:numPr>
        <w:spacing w:line="360" w:lineRule="auto"/>
      </w:pPr>
      <w:r w:rsidRPr="000469C2">
        <w:rPr>
          <w:rStyle w:val="citation-220"/>
          <w:b/>
          <w:bCs/>
        </w:rPr>
        <w:t>處理比較心態</w:t>
      </w:r>
      <w:r w:rsidRPr="000469C2">
        <w:rPr>
          <w:rStyle w:val="citation-220"/>
        </w:rPr>
        <w:t xml:space="preserve">：帶領者應敏銳覺察團體中的比較氛圍，並透過引導，協助成員理解「創作沒有標準答案」，將焦點從「結果好壞」轉移至「內在經驗與歷程」 </w:t>
      </w:r>
      <w:r w:rsidRPr="000469C2">
        <w:t>。</w:t>
      </w:r>
    </w:p>
    <w:p w14:paraId="6A70512C" w14:textId="77777777" w:rsidR="000469C2" w:rsidRPr="000469C2" w:rsidRDefault="000469C2" w:rsidP="001C0F80">
      <w:pPr>
        <w:pStyle w:val="Web"/>
        <w:numPr>
          <w:ilvl w:val="0"/>
          <w:numId w:val="1"/>
        </w:numPr>
        <w:spacing w:before="0" w:beforeAutospacing="0" w:after="0" w:afterAutospacing="0" w:line="360" w:lineRule="auto"/>
      </w:pPr>
      <w:r w:rsidRPr="000469C2">
        <w:rPr>
          <w:rStyle w:val="citation-219"/>
          <w:b/>
          <w:bCs/>
        </w:rPr>
        <w:t>善用沉默</w:t>
      </w:r>
      <w:r w:rsidRPr="000469C2">
        <w:rPr>
          <w:rStyle w:val="citation-219"/>
        </w:rPr>
        <w:t xml:space="preserve">：帶領者應理解沉默的多重意涵，它可能是成員正在進行深刻反思的表現，而不應僅視為抗拒 </w:t>
      </w:r>
      <w:r w:rsidRPr="000469C2">
        <w:rPr>
          <w:rStyle w:val="citation-218"/>
        </w:rPr>
        <w:t xml:space="preserve">。溫和地接納沉默，表達尊重與等待，反而有助於建立安全感 </w:t>
      </w:r>
      <w:r w:rsidRPr="000469C2">
        <w:t>。</w:t>
      </w:r>
    </w:p>
    <w:p w14:paraId="5B684C29" w14:textId="05CF2609" w:rsidR="000469C2" w:rsidRDefault="000469C2" w:rsidP="001C0F80">
      <w:pPr>
        <w:pStyle w:val="Web"/>
        <w:spacing w:before="0" w:beforeAutospacing="0" w:after="0" w:afterAutospacing="0" w:line="360" w:lineRule="auto"/>
        <w:ind w:firstLineChars="200" w:firstLine="480"/>
      </w:pPr>
      <w:r w:rsidRPr="000469C2">
        <w:rPr>
          <w:rStyle w:val="citation-217"/>
        </w:rPr>
        <w:t xml:space="preserve">總結而言，本研究強調在帶領創作性團體時，尤其是在具有既有關係（如同學）的團體中，建立心理安全感至關重要。帶領者需積極運用策略來處理信任不足與比較心態所引發的沉默與退縮，才能發揮表達性藝術治療促進自我覺察與情感連結的潛力 </w:t>
      </w:r>
      <w:r w:rsidRPr="000469C2">
        <w:t>。</w:t>
      </w:r>
    </w:p>
    <w:p w14:paraId="597C7696" w14:textId="77777777" w:rsidR="00235538" w:rsidRDefault="00662B68" w:rsidP="00235538">
      <w:r>
        <w:rPr>
          <w:rFonts w:hint="eastAsia"/>
        </w:rPr>
        <w:t>關鍵字：</w:t>
      </w:r>
      <w:r>
        <w:rPr>
          <w:rFonts w:hint="eastAsia"/>
        </w:rPr>
        <w:t xml:space="preserve"> </w:t>
      </w:r>
      <w:r>
        <w:rPr>
          <w:rFonts w:hint="eastAsia"/>
        </w:rPr>
        <w:t>表達性藝術治療、團體動力、沉默、比較心態、信任感</w:t>
      </w:r>
    </w:p>
    <w:p w14:paraId="4560706A" w14:textId="77777777" w:rsidR="001C0F80" w:rsidRDefault="001C0F80" w:rsidP="00235538">
      <w:pPr>
        <w:jc w:val="center"/>
        <w:rPr>
          <w:rFonts w:ascii="新細明體" w:hAnsi="新細明體" w:cs="新細明體"/>
          <w:b/>
          <w:bCs/>
          <w:kern w:val="0"/>
          <w:sz w:val="27"/>
          <w:szCs w:val="27"/>
          <w14:ligatures w14:val="none"/>
        </w:rPr>
      </w:pPr>
    </w:p>
    <w:p w14:paraId="11308BF4" w14:textId="77777777" w:rsidR="00137CB2" w:rsidRPr="00137CB2" w:rsidRDefault="00137CB2" w:rsidP="00137CB2">
      <w:pPr>
        <w:widowControl/>
        <w:spacing w:before="100" w:beforeAutospacing="1" w:after="100" w:afterAutospacing="1"/>
        <w:rPr>
          <w:rFonts w:ascii="新細明體" w:hAnsi="新細明體" w:cs="新細明體"/>
          <w:kern w:val="0"/>
          <w14:ligatures w14:val="none"/>
        </w:rPr>
      </w:pPr>
      <w:r w:rsidRPr="00137CB2">
        <w:rPr>
          <w:rFonts w:ascii="新細明體" w:hAnsi="新細明體" w:cs="新細明體"/>
          <w:b/>
          <w:bCs/>
          <w:kern w:val="0"/>
          <w14:ligatures w14:val="none"/>
        </w:rPr>
        <w:lastRenderedPageBreak/>
        <w:t>Title:</w:t>
      </w:r>
      <w:r w:rsidRPr="00137CB2">
        <w:rPr>
          <w:rFonts w:ascii="新細明體" w:hAnsi="新細明體" w:cs="新細明體"/>
          <w:kern w:val="0"/>
          <w14:ligatures w14:val="none"/>
        </w:rPr>
        <w:t xml:space="preserve"> Challenges and Reflections on Expressive Arts Group Dynamics from a Master's Level Practicum</w:t>
      </w:r>
    </w:p>
    <w:p w14:paraId="0E75D866" w14:textId="77777777" w:rsidR="00137CB2" w:rsidRPr="00137CB2" w:rsidRDefault="00137CB2" w:rsidP="00137CB2">
      <w:pPr>
        <w:widowControl/>
        <w:spacing w:before="100" w:beforeAutospacing="1" w:after="100" w:afterAutospacing="1"/>
        <w:jc w:val="center"/>
        <w:rPr>
          <w:rFonts w:ascii="新細明體" w:hAnsi="新細明體" w:cs="新細明體"/>
          <w:kern w:val="0"/>
          <w14:ligatures w14:val="none"/>
        </w:rPr>
      </w:pPr>
      <w:r w:rsidRPr="00137CB2">
        <w:rPr>
          <w:rFonts w:ascii="新細明體" w:hAnsi="新細明體" w:cs="新細明體"/>
          <w:b/>
          <w:bCs/>
          <w:kern w:val="0"/>
          <w14:ligatures w14:val="none"/>
        </w:rPr>
        <w:t>Abstract</w:t>
      </w:r>
    </w:p>
    <w:p w14:paraId="59FB82D7" w14:textId="77777777" w:rsidR="00137CB2" w:rsidRPr="00137CB2" w:rsidRDefault="00137CB2" w:rsidP="00137CB2">
      <w:pPr>
        <w:widowControl/>
        <w:spacing w:before="100" w:beforeAutospacing="1" w:after="100" w:afterAutospacing="1"/>
        <w:rPr>
          <w:rFonts w:ascii="新細明體" w:hAnsi="新細明體" w:cs="新細明體"/>
          <w:kern w:val="0"/>
          <w14:ligatures w14:val="none"/>
        </w:rPr>
      </w:pPr>
      <w:r w:rsidRPr="00137CB2">
        <w:rPr>
          <w:rFonts w:ascii="新細明體" w:hAnsi="新細明體" w:cs="新細明體"/>
          <w:kern w:val="0"/>
          <w14:ligatures w14:val="none"/>
        </w:rPr>
        <w:t>This study aims to delve into two key obstacles encountered in group dynamics—"insufficient establishment of trust" and "shame induced by a comparative mindset"—through a reflection on the practical operation of a master's level expressive arts group. The research context is an expressive arts group composed of first-year master's students in counseling, led by a classmate. This unique "classmate" relationship proved to be a double-edged sword; while it provided a sense of familiarity, it also heightened members' anxieties about revealing vulnerability and imperfect creations in front of peers. This, in turn, triggered feelings of shame and comparison, hindering deeper self-disclosure.</w:t>
      </w:r>
    </w:p>
    <w:p w14:paraId="20D75E61" w14:textId="77777777" w:rsidR="00137CB2" w:rsidRPr="00137CB2" w:rsidRDefault="00137CB2" w:rsidP="00137CB2">
      <w:pPr>
        <w:widowControl/>
        <w:spacing w:before="100" w:beforeAutospacing="1" w:after="100" w:afterAutospacing="1"/>
        <w:rPr>
          <w:rFonts w:ascii="新細明體" w:hAnsi="新細明體" w:cs="新細明體"/>
          <w:kern w:val="0"/>
          <w14:ligatures w14:val="none"/>
        </w:rPr>
      </w:pPr>
      <w:r w:rsidRPr="00137CB2">
        <w:rPr>
          <w:rFonts w:ascii="新細明體" w:hAnsi="新細明體" w:cs="新細明體"/>
          <w:kern w:val="0"/>
          <w14:ligatures w14:val="none"/>
        </w:rPr>
        <w:t>Observations revealed that although members were highly engaged during the creative process, a prolonged silence and minimal interaction occurred when transitioning to the full-group sharing phase, indicating that group dynamics failed to manifest effectively. The researcher attributes this phenomenon to the insufficient establishment of psychological safety and trust in the group's initial stage. According to group therapy theory, anxiety and withdrawal are normal for members in the early stages, and without proper guidance, the willingness to express oneself can be suppressed. Furthermore, social comparison theory suggests that individuals instinctively evaluate themselves by comparing with others. When members perceived their creations as inferior, they were more likely to develop negative self-evaluations and a reduced willingness to share.</w:t>
      </w:r>
    </w:p>
    <w:p w14:paraId="014C74C7" w14:textId="77777777" w:rsidR="00137CB2" w:rsidRPr="00137CB2" w:rsidRDefault="00137CB2" w:rsidP="00137CB2">
      <w:pPr>
        <w:widowControl/>
        <w:rPr>
          <w:rFonts w:ascii="新細明體" w:hAnsi="新細明體" w:cs="新細明體"/>
          <w:kern w:val="0"/>
          <w14:ligatures w14:val="none"/>
        </w:rPr>
      </w:pPr>
      <w:r w:rsidRPr="00137CB2">
        <w:rPr>
          <w:rFonts w:ascii="新細明體" w:hAnsi="新細明體" w:cs="新細明體"/>
          <w:kern w:val="0"/>
          <w14:ligatures w14:val="none"/>
        </w:rPr>
        <w:t>To address these challenges, this study proposes the following strategies:</w:t>
      </w:r>
    </w:p>
    <w:p w14:paraId="6D2898FB" w14:textId="77777777" w:rsidR="00137CB2" w:rsidRPr="00137CB2" w:rsidRDefault="00137CB2" w:rsidP="00137CB2">
      <w:pPr>
        <w:widowControl/>
        <w:numPr>
          <w:ilvl w:val="0"/>
          <w:numId w:val="3"/>
        </w:numPr>
        <w:rPr>
          <w:rFonts w:ascii="新細明體" w:hAnsi="新細明體" w:cs="新細明體"/>
          <w:kern w:val="0"/>
          <w14:ligatures w14:val="none"/>
        </w:rPr>
      </w:pPr>
      <w:r w:rsidRPr="00137CB2">
        <w:rPr>
          <w:rFonts w:ascii="新細明體" w:hAnsi="新細明體" w:cs="新細明體"/>
          <w:b/>
          <w:bCs/>
          <w:kern w:val="0"/>
          <w14:ligatures w14:val="none"/>
        </w:rPr>
        <w:t>Promoting Trust:</w:t>
      </w:r>
      <w:r w:rsidRPr="00137CB2">
        <w:rPr>
          <w:rFonts w:ascii="新細明體" w:hAnsi="新細明體" w:cs="新細明體"/>
          <w:kern w:val="0"/>
          <w14:ligatures w14:val="none"/>
        </w:rPr>
        <w:t xml:space="preserve"> The leader can reduce member defensiveness through appropriate self-disclosure, adopting a phased sharing model starting with pairs or small groups of three, and continuously fostering and emphasizing a non-judgmental, safe atmosphere.</w:t>
      </w:r>
    </w:p>
    <w:p w14:paraId="4981D935" w14:textId="77777777" w:rsidR="00137CB2" w:rsidRPr="00137CB2" w:rsidRDefault="00137CB2" w:rsidP="00137CB2">
      <w:pPr>
        <w:widowControl/>
        <w:numPr>
          <w:ilvl w:val="0"/>
          <w:numId w:val="3"/>
        </w:numPr>
        <w:spacing w:before="100" w:beforeAutospacing="1" w:after="100" w:afterAutospacing="1"/>
        <w:rPr>
          <w:rFonts w:ascii="新細明體" w:hAnsi="新細明體" w:cs="新細明體"/>
          <w:kern w:val="0"/>
          <w14:ligatures w14:val="none"/>
        </w:rPr>
      </w:pPr>
      <w:r w:rsidRPr="00137CB2">
        <w:rPr>
          <w:rFonts w:ascii="新細明體" w:hAnsi="新細明體" w:cs="新細明體"/>
          <w:b/>
          <w:bCs/>
          <w:kern w:val="0"/>
          <w14:ligatures w14:val="none"/>
        </w:rPr>
        <w:t>Managing the Comparative Mindset:</w:t>
      </w:r>
      <w:r w:rsidRPr="00137CB2">
        <w:rPr>
          <w:rFonts w:ascii="新細明體" w:hAnsi="新細明體" w:cs="新細明體"/>
          <w:kern w:val="0"/>
          <w14:ligatures w14:val="none"/>
        </w:rPr>
        <w:t xml:space="preserve"> The leader must be keenly aware of the comparative atmosphere within the group and, through guidance, help members understand that "there is no standard answer in creation," shifting the focus from the "quality of the outcome" to the "internal experience and process."</w:t>
      </w:r>
    </w:p>
    <w:p w14:paraId="1576AD95" w14:textId="77777777" w:rsidR="00137CB2" w:rsidRPr="00137CB2" w:rsidRDefault="00137CB2" w:rsidP="00137CB2">
      <w:pPr>
        <w:widowControl/>
        <w:numPr>
          <w:ilvl w:val="0"/>
          <w:numId w:val="3"/>
        </w:numPr>
        <w:spacing w:before="100" w:beforeAutospacing="1" w:after="100" w:afterAutospacing="1"/>
        <w:rPr>
          <w:rFonts w:ascii="新細明體" w:hAnsi="新細明體" w:cs="新細明體"/>
          <w:kern w:val="0"/>
          <w14:ligatures w14:val="none"/>
        </w:rPr>
      </w:pPr>
      <w:r w:rsidRPr="00137CB2">
        <w:rPr>
          <w:rFonts w:ascii="新細明體" w:hAnsi="新細明體" w:cs="新細明體"/>
          <w:b/>
          <w:bCs/>
          <w:kern w:val="0"/>
          <w14:ligatures w14:val="none"/>
        </w:rPr>
        <w:t>Utilizing Silence:</w:t>
      </w:r>
      <w:r w:rsidRPr="00137CB2">
        <w:rPr>
          <w:rFonts w:ascii="新細明體" w:hAnsi="新細明體" w:cs="新細明體"/>
          <w:kern w:val="0"/>
          <w14:ligatures w14:val="none"/>
        </w:rPr>
        <w:t xml:space="preserve"> The leader should understand the multiple meanings of silence. It may be a sign that members are engaged in deep reflection and should not be viewed merely as resistance. Gently accepting the silence and expressing respect and patience can, in fact, help build a sense of security.</w:t>
      </w:r>
    </w:p>
    <w:p w14:paraId="04EDF31E" w14:textId="77777777" w:rsidR="00137CB2" w:rsidRPr="00137CB2" w:rsidRDefault="00137CB2" w:rsidP="00137CB2">
      <w:pPr>
        <w:widowControl/>
        <w:spacing w:before="100" w:beforeAutospacing="1" w:after="100" w:afterAutospacing="1"/>
        <w:rPr>
          <w:rFonts w:ascii="新細明體" w:hAnsi="新細明體" w:cs="新細明體"/>
          <w:kern w:val="0"/>
          <w14:ligatures w14:val="none"/>
        </w:rPr>
      </w:pPr>
      <w:r w:rsidRPr="00137CB2">
        <w:rPr>
          <w:rFonts w:ascii="新細明體" w:hAnsi="新細明體" w:cs="新細明體"/>
          <w:kern w:val="0"/>
          <w14:ligatures w14:val="none"/>
        </w:rPr>
        <w:t>In conclusion, this study underscores the critical importance of establishing psychological safety when leading creative groups, especially those with pre-existing relationships (such as classmates). Leaders must proactively employ strategies to address the silence and withdrawal caused by insufficient trust and a comparative mindset to unlock the full potential of expressive arts therapy in fostering self-awareness and emotional connection.</w:t>
      </w:r>
    </w:p>
    <w:p w14:paraId="37946C0A" w14:textId="77777777" w:rsidR="00137CB2" w:rsidRPr="00137CB2" w:rsidRDefault="00137CB2" w:rsidP="00137CB2">
      <w:pPr>
        <w:widowControl/>
        <w:spacing w:before="100" w:beforeAutospacing="1" w:after="100" w:afterAutospacing="1"/>
        <w:rPr>
          <w:rFonts w:ascii="新細明體" w:hAnsi="新細明體" w:cs="新細明體"/>
          <w:kern w:val="0"/>
          <w14:ligatures w14:val="none"/>
        </w:rPr>
      </w:pPr>
      <w:r w:rsidRPr="00137CB2">
        <w:rPr>
          <w:rFonts w:ascii="新細明體" w:hAnsi="新細明體" w:cs="新細明體"/>
          <w:b/>
          <w:bCs/>
          <w:kern w:val="0"/>
          <w14:ligatures w14:val="none"/>
        </w:rPr>
        <w:t>Keywords:</w:t>
      </w:r>
      <w:r w:rsidRPr="00137CB2">
        <w:rPr>
          <w:rFonts w:ascii="新細明體" w:hAnsi="新細明體" w:cs="新細明體"/>
          <w:kern w:val="0"/>
          <w14:ligatures w14:val="none"/>
        </w:rPr>
        <w:t xml:space="preserve"> Expressive Arts Therapy, Group Dynamics, Silence, Comparative Mindset, Trust</w:t>
      </w:r>
    </w:p>
    <w:p w14:paraId="06A7459D" w14:textId="7AEA7FAA" w:rsidR="00173488" w:rsidRPr="000469C2" w:rsidRDefault="00173488" w:rsidP="00137CB2">
      <w:pPr>
        <w:jc w:val="center"/>
      </w:pPr>
    </w:p>
    <w:sectPr w:rsidR="00173488" w:rsidRPr="000469C2" w:rsidSect="00A815F5">
      <w:pgSz w:w="11906" w:h="16838"/>
      <w:pgMar w:top="1418" w:right="1418"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26B3" w14:textId="77777777" w:rsidR="00CC09C8" w:rsidRDefault="00CC09C8" w:rsidP="00E84ECF">
      <w:r>
        <w:separator/>
      </w:r>
    </w:p>
  </w:endnote>
  <w:endnote w:type="continuationSeparator" w:id="0">
    <w:p w14:paraId="55B1BB35" w14:textId="77777777" w:rsidR="00CC09C8" w:rsidRDefault="00CC09C8" w:rsidP="00E8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繁">
    <w:altName w:val="新細明體"/>
    <w:panose1 w:val="00000000000000000000"/>
    <w:charset w:val="88"/>
    <w:family w:val="roman"/>
    <w:notTrueType/>
    <w:pitch w:val="default"/>
    <w:sig w:usb0="800002E3" w:usb1="38CFFD7A" w:usb2="00000016" w:usb3="00000000" w:csb0="0010000C"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774D" w14:textId="77777777" w:rsidR="00CC09C8" w:rsidRDefault="00CC09C8" w:rsidP="00E84ECF">
      <w:r>
        <w:separator/>
      </w:r>
    </w:p>
  </w:footnote>
  <w:footnote w:type="continuationSeparator" w:id="0">
    <w:p w14:paraId="31BED85F" w14:textId="77777777" w:rsidR="00CC09C8" w:rsidRDefault="00CC09C8" w:rsidP="00E84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FAD"/>
    <w:multiLevelType w:val="multilevel"/>
    <w:tmpl w:val="3EE679FE"/>
    <w:lvl w:ilvl="0">
      <w:start w:val="1"/>
      <w:numFmt w:val="taiwaneseCountingThousand"/>
      <w:lvlText w:val="%1、"/>
      <w:lvlJc w:val="left"/>
      <w:pPr>
        <w:tabs>
          <w:tab w:val="num" w:pos="720"/>
        </w:tabs>
        <w:ind w:left="720" w:hanging="360"/>
      </w:pPr>
      <w:rPr>
        <w:rFonts w:ascii="新細明體" w:eastAsia="新細明體" w:hAnsi="新細明體" w:cs="新細明體"/>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86F67"/>
    <w:multiLevelType w:val="multilevel"/>
    <w:tmpl w:val="FECE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97D7E"/>
    <w:multiLevelType w:val="multilevel"/>
    <w:tmpl w:val="5DBEA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0292521">
    <w:abstractNumId w:val="0"/>
  </w:num>
  <w:num w:numId="2" w16cid:durableId="568660260">
    <w:abstractNumId w:val="1"/>
  </w:num>
  <w:num w:numId="3" w16cid:durableId="280963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9C2"/>
    <w:rsid w:val="000469C2"/>
    <w:rsid w:val="00095275"/>
    <w:rsid w:val="000A67AF"/>
    <w:rsid w:val="000E60E6"/>
    <w:rsid w:val="00124513"/>
    <w:rsid w:val="00137CB2"/>
    <w:rsid w:val="00173488"/>
    <w:rsid w:val="001C0F80"/>
    <w:rsid w:val="001F13B0"/>
    <w:rsid w:val="00235538"/>
    <w:rsid w:val="002D7181"/>
    <w:rsid w:val="0036208C"/>
    <w:rsid w:val="00383CBC"/>
    <w:rsid w:val="003E710D"/>
    <w:rsid w:val="004111B7"/>
    <w:rsid w:val="00457095"/>
    <w:rsid w:val="004C4962"/>
    <w:rsid w:val="004D59B0"/>
    <w:rsid w:val="005041C0"/>
    <w:rsid w:val="0053723E"/>
    <w:rsid w:val="00662B68"/>
    <w:rsid w:val="00747365"/>
    <w:rsid w:val="007641F6"/>
    <w:rsid w:val="00895D3B"/>
    <w:rsid w:val="008A0341"/>
    <w:rsid w:val="009217AD"/>
    <w:rsid w:val="009A6900"/>
    <w:rsid w:val="009F0CC7"/>
    <w:rsid w:val="00A51414"/>
    <w:rsid w:val="00A815F5"/>
    <w:rsid w:val="00A906A6"/>
    <w:rsid w:val="00AB57CB"/>
    <w:rsid w:val="00B36462"/>
    <w:rsid w:val="00CC09C8"/>
    <w:rsid w:val="00CE7431"/>
    <w:rsid w:val="00DB4EC3"/>
    <w:rsid w:val="00E7363D"/>
    <w:rsid w:val="00E84ECF"/>
    <w:rsid w:val="00E85BF2"/>
    <w:rsid w:val="00FF5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D7512"/>
  <w15:docId w15:val="{69EBE81D-31DE-4ED5-BBA2-6734897E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900"/>
    <w:pPr>
      <w:widowControl w:val="0"/>
    </w:pPr>
    <w:rPr>
      <w:sz w:val="24"/>
      <w:szCs w:val="24"/>
    </w:rPr>
  </w:style>
  <w:style w:type="paragraph" w:styleId="1">
    <w:name w:val="heading 1"/>
    <w:basedOn w:val="a"/>
    <w:next w:val="a"/>
    <w:link w:val="10"/>
    <w:uiPriority w:val="9"/>
    <w:qFormat/>
    <w:rsid w:val="000469C2"/>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0469C2"/>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0469C2"/>
    <w:pPr>
      <w:keepNext/>
      <w:keepLines/>
      <w:spacing w:before="160" w:after="40"/>
      <w:outlineLvl w:val="2"/>
    </w:pPr>
    <w:rPr>
      <w:rFonts w:asciiTheme="minorHAnsi" w:eastAsiaTheme="majorEastAsia" w:hAnsiTheme="minorHAnsi" w:cstheme="majorBidi"/>
      <w:color w:val="365F91" w:themeColor="accent1" w:themeShade="BF"/>
      <w:sz w:val="32"/>
      <w:szCs w:val="32"/>
    </w:rPr>
  </w:style>
  <w:style w:type="paragraph" w:styleId="4">
    <w:name w:val="heading 4"/>
    <w:basedOn w:val="a"/>
    <w:next w:val="a"/>
    <w:link w:val="40"/>
    <w:uiPriority w:val="9"/>
    <w:semiHidden/>
    <w:unhideWhenUsed/>
    <w:qFormat/>
    <w:rsid w:val="000469C2"/>
    <w:pPr>
      <w:keepNext/>
      <w:keepLines/>
      <w:spacing w:before="160" w:after="40"/>
      <w:outlineLvl w:val="3"/>
    </w:pPr>
    <w:rPr>
      <w:rFonts w:asciiTheme="minorHAnsi" w:eastAsiaTheme="majorEastAsia" w:hAnsiTheme="minorHAnsi" w:cstheme="majorBidi"/>
      <w:color w:val="365F91" w:themeColor="accent1" w:themeShade="BF"/>
      <w:sz w:val="28"/>
      <w:szCs w:val="28"/>
    </w:rPr>
  </w:style>
  <w:style w:type="paragraph" w:styleId="5">
    <w:name w:val="heading 5"/>
    <w:basedOn w:val="a"/>
    <w:next w:val="a"/>
    <w:link w:val="50"/>
    <w:uiPriority w:val="9"/>
    <w:semiHidden/>
    <w:unhideWhenUsed/>
    <w:qFormat/>
    <w:rsid w:val="000469C2"/>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uiPriority w:val="9"/>
    <w:semiHidden/>
    <w:unhideWhenUsed/>
    <w:qFormat/>
    <w:rsid w:val="000469C2"/>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0469C2"/>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469C2"/>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0469C2"/>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CF"/>
    <w:pPr>
      <w:tabs>
        <w:tab w:val="center" w:pos="4153"/>
        <w:tab w:val="right" w:pos="8306"/>
      </w:tabs>
      <w:snapToGrid w:val="0"/>
    </w:pPr>
    <w:rPr>
      <w:sz w:val="20"/>
      <w:szCs w:val="20"/>
    </w:rPr>
  </w:style>
  <w:style w:type="character" w:customStyle="1" w:styleId="a4">
    <w:name w:val="頁首 字元"/>
    <w:basedOn w:val="a0"/>
    <w:link w:val="a3"/>
    <w:uiPriority w:val="99"/>
    <w:rsid w:val="00E84ECF"/>
    <w:rPr>
      <w:kern w:val="2"/>
    </w:rPr>
  </w:style>
  <w:style w:type="paragraph" w:styleId="a5">
    <w:name w:val="footer"/>
    <w:basedOn w:val="a"/>
    <w:link w:val="a6"/>
    <w:uiPriority w:val="99"/>
    <w:unhideWhenUsed/>
    <w:rsid w:val="00E84ECF"/>
    <w:pPr>
      <w:tabs>
        <w:tab w:val="center" w:pos="4153"/>
        <w:tab w:val="right" w:pos="8306"/>
      </w:tabs>
      <w:snapToGrid w:val="0"/>
    </w:pPr>
    <w:rPr>
      <w:sz w:val="20"/>
      <w:szCs w:val="20"/>
    </w:rPr>
  </w:style>
  <w:style w:type="character" w:customStyle="1" w:styleId="a6">
    <w:name w:val="頁尾 字元"/>
    <w:basedOn w:val="a0"/>
    <w:link w:val="a5"/>
    <w:uiPriority w:val="99"/>
    <w:rsid w:val="00E84ECF"/>
    <w:rPr>
      <w:kern w:val="2"/>
    </w:rPr>
  </w:style>
  <w:style w:type="character" w:customStyle="1" w:styleId="10">
    <w:name w:val="標題 1 字元"/>
    <w:basedOn w:val="a0"/>
    <w:link w:val="1"/>
    <w:uiPriority w:val="9"/>
    <w:rsid w:val="000469C2"/>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0469C2"/>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0469C2"/>
    <w:rPr>
      <w:rFonts w:asciiTheme="minorHAnsi" w:eastAsiaTheme="majorEastAsia" w:hAnsiTheme="minorHAnsi" w:cstheme="majorBidi"/>
      <w:color w:val="365F91" w:themeColor="accent1" w:themeShade="BF"/>
      <w:sz w:val="32"/>
      <w:szCs w:val="32"/>
    </w:rPr>
  </w:style>
  <w:style w:type="character" w:customStyle="1" w:styleId="40">
    <w:name w:val="標題 4 字元"/>
    <w:basedOn w:val="a0"/>
    <w:link w:val="4"/>
    <w:uiPriority w:val="9"/>
    <w:semiHidden/>
    <w:rsid w:val="000469C2"/>
    <w:rPr>
      <w:rFonts w:asciiTheme="minorHAnsi" w:eastAsiaTheme="majorEastAsia" w:hAnsiTheme="minorHAnsi" w:cstheme="majorBidi"/>
      <w:color w:val="365F91" w:themeColor="accent1" w:themeShade="BF"/>
      <w:sz w:val="28"/>
      <w:szCs w:val="28"/>
    </w:rPr>
  </w:style>
  <w:style w:type="character" w:customStyle="1" w:styleId="50">
    <w:name w:val="標題 5 字元"/>
    <w:basedOn w:val="a0"/>
    <w:link w:val="5"/>
    <w:uiPriority w:val="9"/>
    <w:semiHidden/>
    <w:rsid w:val="000469C2"/>
    <w:rPr>
      <w:rFonts w:asciiTheme="minorHAnsi" w:eastAsiaTheme="majorEastAsia" w:hAnsiTheme="minorHAnsi" w:cstheme="majorBidi"/>
      <w:color w:val="365F91" w:themeColor="accent1" w:themeShade="BF"/>
      <w:sz w:val="24"/>
      <w:szCs w:val="24"/>
    </w:rPr>
  </w:style>
  <w:style w:type="character" w:customStyle="1" w:styleId="60">
    <w:name w:val="標題 6 字元"/>
    <w:basedOn w:val="a0"/>
    <w:link w:val="6"/>
    <w:uiPriority w:val="9"/>
    <w:semiHidden/>
    <w:rsid w:val="000469C2"/>
    <w:rPr>
      <w:rFonts w:asciiTheme="minorHAnsi" w:eastAsiaTheme="majorEastAsia" w:hAnsiTheme="minorHAnsi" w:cstheme="majorBidi"/>
      <w:color w:val="595959" w:themeColor="text1" w:themeTint="A6"/>
      <w:sz w:val="24"/>
      <w:szCs w:val="24"/>
    </w:rPr>
  </w:style>
  <w:style w:type="character" w:customStyle="1" w:styleId="70">
    <w:name w:val="標題 7 字元"/>
    <w:basedOn w:val="a0"/>
    <w:link w:val="7"/>
    <w:uiPriority w:val="9"/>
    <w:semiHidden/>
    <w:rsid w:val="000469C2"/>
    <w:rPr>
      <w:rFonts w:asciiTheme="minorHAnsi" w:eastAsiaTheme="majorEastAsia" w:hAnsiTheme="minorHAnsi" w:cstheme="majorBidi"/>
      <w:color w:val="595959" w:themeColor="text1" w:themeTint="A6"/>
      <w:sz w:val="24"/>
      <w:szCs w:val="24"/>
    </w:rPr>
  </w:style>
  <w:style w:type="character" w:customStyle="1" w:styleId="80">
    <w:name w:val="標題 8 字元"/>
    <w:basedOn w:val="a0"/>
    <w:link w:val="8"/>
    <w:uiPriority w:val="9"/>
    <w:semiHidden/>
    <w:rsid w:val="000469C2"/>
    <w:rPr>
      <w:rFonts w:asciiTheme="minorHAnsi" w:eastAsiaTheme="majorEastAsia" w:hAnsiTheme="minorHAnsi" w:cstheme="majorBidi"/>
      <w:color w:val="272727" w:themeColor="text1" w:themeTint="D8"/>
      <w:sz w:val="24"/>
      <w:szCs w:val="24"/>
    </w:rPr>
  </w:style>
  <w:style w:type="character" w:customStyle="1" w:styleId="90">
    <w:name w:val="標題 9 字元"/>
    <w:basedOn w:val="a0"/>
    <w:link w:val="9"/>
    <w:uiPriority w:val="9"/>
    <w:semiHidden/>
    <w:rsid w:val="000469C2"/>
    <w:rPr>
      <w:rFonts w:asciiTheme="minorHAnsi" w:eastAsiaTheme="majorEastAsia" w:hAnsiTheme="minorHAnsi" w:cstheme="majorBidi"/>
      <w:color w:val="272727" w:themeColor="text1" w:themeTint="D8"/>
      <w:sz w:val="24"/>
      <w:szCs w:val="24"/>
    </w:rPr>
  </w:style>
  <w:style w:type="paragraph" w:styleId="a7">
    <w:name w:val="Title"/>
    <w:basedOn w:val="a"/>
    <w:next w:val="a"/>
    <w:link w:val="a8"/>
    <w:uiPriority w:val="10"/>
    <w:qFormat/>
    <w:rsid w:val="000469C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標題 字元"/>
    <w:basedOn w:val="a0"/>
    <w:link w:val="a7"/>
    <w:uiPriority w:val="10"/>
    <w:rsid w:val="000469C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469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標題 字元"/>
    <w:basedOn w:val="a0"/>
    <w:link w:val="a9"/>
    <w:uiPriority w:val="11"/>
    <w:rsid w:val="000469C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469C2"/>
    <w:pPr>
      <w:spacing w:before="160" w:after="160"/>
      <w:jc w:val="center"/>
    </w:pPr>
    <w:rPr>
      <w:i/>
      <w:iCs/>
      <w:color w:val="404040" w:themeColor="text1" w:themeTint="BF"/>
    </w:rPr>
  </w:style>
  <w:style w:type="character" w:customStyle="1" w:styleId="ac">
    <w:name w:val="引文 字元"/>
    <w:basedOn w:val="a0"/>
    <w:link w:val="ab"/>
    <w:uiPriority w:val="29"/>
    <w:rsid w:val="000469C2"/>
    <w:rPr>
      <w:i/>
      <w:iCs/>
      <w:color w:val="404040" w:themeColor="text1" w:themeTint="BF"/>
      <w:sz w:val="24"/>
      <w:szCs w:val="24"/>
    </w:rPr>
  </w:style>
  <w:style w:type="paragraph" w:styleId="ad">
    <w:name w:val="List Paragraph"/>
    <w:basedOn w:val="a"/>
    <w:uiPriority w:val="34"/>
    <w:qFormat/>
    <w:rsid w:val="000469C2"/>
    <w:pPr>
      <w:ind w:left="720"/>
      <w:contextualSpacing/>
    </w:pPr>
  </w:style>
  <w:style w:type="character" w:styleId="ae">
    <w:name w:val="Intense Emphasis"/>
    <w:basedOn w:val="a0"/>
    <w:uiPriority w:val="21"/>
    <w:qFormat/>
    <w:rsid w:val="000469C2"/>
    <w:rPr>
      <w:i/>
      <w:iCs/>
      <w:color w:val="365F91" w:themeColor="accent1" w:themeShade="BF"/>
    </w:rPr>
  </w:style>
  <w:style w:type="paragraph" w:styleId="af">
    <w:name w:val="Intense Quote"/>
    <w:basedOn w:val="a"/>
    <w:next w:val="a"/>
    <w:link w:val="af0"/>
    <w:uiPriority w:val="30"/>
    <w:qFormat/>
    <w:rsid w:val="000469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0">
    <w:name w:val="鮮明引文 字元"/>
    <w:basedOn w:val="a0"/>
    <w:link w:val="af"/>
    <w:uiPriority w:val="30"/>
    <w:rsid w:val="000469C2"/>
    <w:rPr>
      <w:i/>
      <w:iCs/>
      <w:color w:val="365F91" w:themeColor="accent1" w:themeShade="BF"/>
      <w:sz w:val="24"/>
      <w:szCs w:val="24"/>
    </w:rPr>
  </w:style>
  <w:style w:type="character" w:styleId="af1">
    <w:name w:val="Intense Reference"/>
    <w:basedOn w:val="a0"/>
    <w:uiPriority w:val="32"/>
    <w:qFormat/>
    <w:rsid w:val="000469C2"/>
    <w:rPr>
      <w:b/>
      <w:bCs/>
      <w:smallCaps/>
      <w:color w:val="365F91" w:themeColor="accent1" w:themeShade="BF"/>
      <w:spacing w:val="5"/>
    </w:rPr>
  </w:style>
  <w:style w:type="paragraph" w:styleId="Web">
    <w:name w:val="Normal (Web)"/>
    <w:basedOn w:val="a"/>
    <w:uiPriority w:val="99"/>
    <w:unhideWhenUsed/>
    <w:rsid w:val="000469C2"/>
    <w:pPr>
      <w:widowControl/>
      <w:spacing w:before="100" w:beforeAutospacing="1" w:after="100" w:afterAutospacing="1"/>
    </w:pPr>
    <w:rPr>
      <w:rFonts w:ascii="新細明體" w:hAnsi="新細明體" w:cs="新細明體"/>
      <w:kern w:val="0"/>
    </w:rPr>
  </w:style>
  <w:style w:type="character" w:customStyle="1" w:styleId="citation-228">
    <w:name w:val="citation-228"/>
    <w:basedOn w:val="a0"/>
    <w:rsid w:val="000469C2"/>
  </w:style>
  <w:style w:type="character" w:customStyle="1" w:styleId="citation-227">
    <w:name w:val="citation-227"/>
    <w:basedOn w:val="a0"/>
    <w:rsid w:val="000469C2"/>
  </w:style>
  <w:style w:type="character" w:customStyle="1" w:styleId="citation-226">
    <w:name w:val="citation-226"/>
    <w:basedOn w:val="a0"/>
    <w:rsid w:val="000469C2"/>
  </w:style>
  <w:style w:type="character" w:customStyle="1" w:styleId="citation-225">
    <w:name w:val="citation-225"/>
    <w:basedOn w:val="a0"/>
    <w:rsid w:val="000469C2"/>
  </w:style>
  <w:style w:type="character" w:customStyle="1" w:styleId="citation-224">
    <w:name w:val="citation-224"/>
    <w:basedOn w:val="a0"/>
    <w:rsid w:val="000469C2"/>
  </w:style>
  <w:style w:type="character" w:customStyle="1" w:styleId="citation-223">
    <w:name w:val="citation-223"/>
    <w:basedOn w:val="a0"/>
    <w:rsid w:val="000469C2"/>
  </w:style>
  <w:style w:type="character" w:customStyle="1" w:styleId="citation-222">
    <w:name w:val="citation-222"/>
    <w:basedOn w:val="a0"/>
    <w:rsid w:val="000469C2"/>
  </w:style>
  <w:style w:type="character" w:customStyle="1" w:styleId="citation-221">
    <w:name w:val="citation-221"/>
    <w:basedOn w:val="a0"/>
    <w:rsid w:val="000469C2"/>
  </w:style>
  <w:style w:type="character" w:customStyle="1" w:styleId="citation-220">
    <w:name w:val="citation-220"/>
    <w:basedOn w:val="a0"/>
    <w:rsid w:val="000469C2"/>
  </w:style>
  <w:style w:type="character" w:customStyle="1" w:styleId="citation-219">
    <w:name w:val="citation-219"/>
    <w:basedOn w:val="a0"/>
    <w:rsid w:val="000469C2"/>
  </w:style>
  <w:style w:type="character" w:customStyle="1" w:styleId="citation-218">
    <w:name w:val="citation-218"/>
    <w:basedOn w:val="a0"/>
    <w:rsid w:val="000469C2"/>
  </w:style>
  <w:style w:type="character" w:customStyle="1" w:styleId="citation-217">
    <w:name w:val="citation-217"/>
    <w:basedOn w:val="a0"/>
    <w:rsid w:val="00046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cherry415125@gmail.com</dc:creator>
  <cp:keywords/>
  <dc:description/>
  <cp:lastModifiedBy>cherry415125@gmail.com</cp:lastModifiedBy>
  <cp:revision>7</cp:revision>
  <dcterms:created xsi:type="dcterms:W3CDTF">2025-10-25T14:43:00Z</dcterms:created>
  <dcterms:modified xsi:type="dcterms:W3CDTF">2025-10-26T13:10:00Z</dcterms:modified>
</cp:coreProperties>
</file>